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1D527" w14:textId="77777777" w:rsidR="001E167E" w:rsidRPr="00A73EE0" w:rsidRDefault="001E167E" w:rsidP="001E167E">
      <w:pPr>
        <w:pStyle w:val="Header"/>
        <w:tabs>
          <w:tab w:val="right" w:pos="10080"/>
        </w:tabs>
        <w:ind w:right="-720"/>
        <w:rPr>
          <w:rFonts w:ascii="Garamond" w:hAnsi="Garamond"/>
          <w:sz w:val="24"/>
          <w:szCs w:val="24"/>
        </w:rPr>
      </w:pPr>
      <w:r w:rsidRPr="008811AA">
        <w:rPr>
          <w:rFonts w:asciiTheme="minorHAnsi" w:eastAsiaTheme="minorHAnsi" w:hAnsiTheme="minorHAnsi" w:cstheme="minorBidi"/>
          <w:noProof/>
          <w:szCs w:val="22"/>
        </w:rPr>
        <w:drawing>
          <wp:inline distT="0" distB="0" distL="0" distR="0" wp14:anchorId="207DB8EF" wp14:editId="122C60B9">
            <wp:extent cx="5943600" cy="758190"/>
            <wp:effectExtent l="0" t="0" r="0" b="3810"/>
            <wp:docPr id="7" name="Picture 7" descr="Logo for Montana Department of Environmental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for Montana Department of Environmental Qual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58190"/>
                    </a:xfrm>
                    <a:prstGeom prst="rect">
                      <a:avLst/>
                    </a:prstGeom>
                    <a:noFill/>
                  </pic:spPr>
                </pic:pic>
              </a:graphicData>
            </a:graphic>
          </wp:inline>
        </w:drawing>
      </w:r>
    </w:p>
    <w:p w14:paraId="085B17CE" w14:textId="77777777" w:rsidR="001E167E" w:rsidRPr="00BC36E6" w:rsidRDefault="001E167E" w:rsidP="001E167E">
      <w:pPr>
        <w:rPr>
          <w:rFonts w:ascii="Garamond" w:hAnsi="Garamond"/>
          <w:sz w:val="24"/>
          <w:szCs w:val="24"/>
        </w:rPr>
      </w:pPr>
    </w:p>
    <w:p w14:paraId="29ACFD20" w14:textId="77777777" w:rsidR="001E167E" w:rsidRPr="00BC36E6" w:rsidRDefault="001E167E" w:rsidP="001E167E">
      <w:pPr>
        <w:rPr>
          <w:rFonts w:ascii="Garamond" w:hAnsi="Garamond"/>
          <w:sz w:val="24"/>
          <w:szCs w:val="24"/>
        </w:rPr>
      </w:pPr>
    </w:p>
    <w:p w14:paraId="6C776C72" w14:textId="77777777" w:rsidR="001E167E" w:rsidRPr="00BC36E6" w:rsidRDefault="001E167E" w:rsidP="001E167E">
      <w:pPr>
        <w:rPr>
          <w:rFonts w:ascii="Garamond" w:hAnsi="Garamond"/>
          <w:sz w:val="24"/>
          <w:szCs w:val="24"/>
        </w:rPr>
      </w:pPr>
      <w:r>
        <w:rPr>
          <w:rFonts w:ascii="Garamond" w:hAnsi="Garamond"/>
          <w:sz w:val="24"/>
          <w:szCs w:val="24"/>
        </w:rPr>
        <w:t>August 11, 2026</w:t>
      </w:r>
    </w:p>
    <w:p w14:paraId="3C88379E" w14:textId="77777777" w:rsidR="001E167E" w:rsidRPr="00BC36E6" w:rsidRDefault="001E167E" w:rsidP="001E167E">
      <w:pPr>
        <w:rPr>
          <w:rFonts w:ascii="Garamond" w:hAnsi="Garamond"/>
          <w:sz w:val="24"/>
          <w:szCs w:val="24"/>
        </w:rPr>
      </w:pPr>
    </w:p>
    <w:p w14:paraId="50CA78F2" w14:textId="77777777" w:rsidR="001E167E" w:rsidRPr="00BC36E6" w:rsidRDefault="001E167E" w:rsidP="001E167E">
      <w:pPr>
        <w:rPr>
          <w:rFonts w:ascii="Garamond" w:hAnsi="Garamond"/>
          <w:sz w:val="24"/>
          <w:szCs w:val="24"/>
        </w:rPr>
      </w:pPr>
    </w:p>
    <w:p w14:paraId="028EBFDF" w14:textId="77777777" w:rsidR="001E167E" w:rsidRPr="00BC36E6" w:rsidRDefault="001E167E" w:rsidP="001E167E">
      <w:pPr>
        <w:rPr>
          <w:rFonts w:ascii="Garamond" w:hAnsi="Garamond"/>
          <w:sz w:val="24"/>
          <w:szCs w:val="24"/>
        </w:rPr>
      </w:pPr>
    </w:p>
    <w:p w14:paraId="39638D54" w14:textId="77777777" w:rsidR="001E167E" w:rsidRPr="0075044F" w:rsidRDefault="001E167E" w:rsidP="001E167E">
      <w:pPr>
        <w:rPr>
          <w:rFonts w:ascii="Garamond" w:hAnsi="Garamond"/>
          <w:sz w:val="24"/>
          <w:szCs w:val="24"/>
        </w:rPr>
      </w:pPr>
      <w:r w:rsidRPr="0075044F">
        <w:rPr>
          <w:rFonts w:ascii="Garamond" w:hAnsi="Garamond"/>
          <w:sz w:val="24"/>
          <w:szCs w:val="24"/>
        </w:rPr>
        <w:t>WBI Energy Transmission Inc Hathaway Compressor Station</w:t>
      </w:r>
    </w:p>
    <w:p w14:paraId="3B3195A7" w14:textId="77777777" w:rsidR="001E167E" w:rsidRPr="0075044F" w:rsidRDefault="001E167E" w:rsidP="001E167E">
      <w:pPr>
        <w:rPr>
          <w:rFonts w:ascii="Garamond" w:hAnsi="Garamond"/>
          <w:sz w:val="24"/>
          <w:szCs w:val="24"/>
        </w:rPr>
      </w:pPr>
      <w:r w:rsidRPr="0075044F">
        <w:rPr>
          <w:rFonts w:ascii="Garamond" w:hAnsi="Garamond"/>
          <w:sz w:val="24"/>
          <w:szCs w:val="24"/>
        </w:rPr>
        <w:t>WBI Energy Transmission, Inc.</w:t>
      </w:r>
    </w:p>
    <w:p w14:paraId="7846F2BE" w14:textId="77777777" w:rsidR="001E167E" w:rsidRPr="0075044F" w:rsidRDefault="001E167E" w:rsidP="001E167E">
      <w:pPr>
        <w:rPr>
          <w:rFonts w:ascii="Garamond" w:hAnsi="Garamond"/>
          <w:sz w:val="24"/>
          <w:szCs w:val="24"/>
        </w:rPr>
      </w:pPr>
      <w:r w:rsidRPr="0075044F">
        <w:rPr>
          <w:rFonts w:ascii="Garamond" w:hAnsi="Garamond"/>
          <w:sz w:val="24"/>
          <w:szCs w:val="24"/>
        </w:rPr>
        <w:t>2010 Montana Avenue</w:t>
      </w:r>
    </w:p>
    <w:p w14:paraId="54DB6360" w14:textId="77777777" w:rsidR="001E167E" w:rsidRPr="0075044F" w:rsidRDefault="001E167E" w:rsidP="001E167E">
      <w:pPr>
        <w:rPr>
          <w:rFonts w:ascii="Garamond" w:hAnsi="Garamond"/>
          <w:sz w:val="24"/>
          <w:szCs w:val="24"/>
        </w:rPr>
      </w:pPr>
      <w:r w:rsidRPr="0075044F">
        <w:rPr>
          <w:rFonts w:ascii="Garamond" w:hAnsi="Garamond"/>
          <w:sz w:val="24"/>
          <w:szCs w:val="24"/>
        </w:rPr>
        <w:t>Glendive, MT 59330</w:t>
      </w:r>
    </w:p>
    <w:p w14:paraId="7F80398E" w14:textId="77777777" w:rsidR="001E167E" w:rsidRPr="00BC36E6" w:rsidRDefault="001E167E" w:rsidP="001E167E">
      <w:pPr>
        <w:rPr>
          <w:rFonts w:ascii="Garamond" w:hAnsi="Garamond"/>
          <w:sz w:val="24"/>
          <w:szCs w:val="24"/>
        </w:rPr>
      </w:pPr>
    </w:p>
    <w:p w14:paraId="752CFB10" w14:textId="77777777" w:rsidR="001E167E" w:rsidRPr="00BC36E6" w:rsidRDefault="001E167E" w:rsidP="001E167E">
      <w:pPr>
        <w:rPr>
          <w:rFonts w:ascii="Garamond" w:hAnsi="Garamond"/>
          <w:sz w:val="24"/>
          <w:szCs w:val="24"/>
        </w:rPr>
      </w:pPr>
      <w:r w:rsidRPr="00BC36E6">
        <w:rPr>
          <w:rFonts w:ascii="Garamond" w:hAnsi="Garamond"/>
          <w:sz w:val="24"/>
          <w:szCs w:val="24"/>
        </w:rPr>
        <w:t xml:space="preserve">Sent via email: </w:t>
      </w:r>
      <w:hyperlink r:id="rId9" w:history="1">
        <w:r w:rsidRPr="0075044F">
          <w:rPr>
            <w:rStyle w:val="Hyperlink"/>
            <w:rFonts w:ascii="Garamond" w:hAnsi="Garamond" w:cs="Segoe UI"/>
            <w:sz w:val="24"/>
            <w:szCs w:val="24"/>
          </w:rPr>
          <w:t>marc.dempewolf@wbienergy.com</w:t>
        </w:r>
      </w:hyperlink>
    </w:p>
    <w:p w14:paraId="59A88607" w14:textId="77777777" w:rsidR="001E167E" w:rsidRPr="00BC36E6" w:rsidRDefault="001E167E" w:rsidP="001E167E">
      <w:pPr>
        <w:rPr>
          <w:rFonts w:ascii="Garamond" w:hAnsi="Garamond"/>
          <w:sz w:val="24"/>
          <w:szCs w:val="24"/>
        </w:rPr>
      </w:pPr>
    </w:p>
    <w:p w14:paraId="6B2C5722" w14:textId="1026A86D" w:rsidR="00000585" w:rsidRPr="00F9506A" w:rsidRDefault="00000585" w:rsidP="00000585">
      <w:pPr>
        <w:rPr>
          <w:rFonts w:ascii="Garamond" w:hAnsi="Garamond"/>
          <w:b/>
          <w:bCs/>
          <w:sz w:val="24"/>
          <w:szCs w:val="24"/>
        </w:rPr>
      </w:pPr>
      <w:r w:rsidRPr="00F9506A">
        <w:rPr>
          <w:rFonts w:ascii="Garamond" w:hAnsi="Garamond"/>
          <w:b/>
          <w:bCs/>
          <w:sz w:val="24"/>
          <w:szCs w:val="24"/>
        </w:rPr>
        <w:t xml:space="preserve">RE:  </w:t>
      </w:r>
      <w:r w:rsidRPr="00F9506A">
        <w:rPr>
          <w:rFonts w:ascii="Garamond" w:hAnsi="Garamond"/>
          <w:b/>
          <w:bCs/>
          <w:sz w:val="24"/>
          <w:szCs w:val="24"/>
        </w:rPr>
        <w:tab/>
        <w:t>Decision on Title V Operating Permit #OP</w:t>
      </w:r>
      <w:r>
        <w:rPr>
          <w:rFonts w:ascii="Garamond" w:hAnsi="Garamond"/>
          <w:b/>
          <w:bCs/>
          <w:sz w:val="24"/>
          <w:szCs w:val="24"/>
        </w:rPr>
        <w:t>1628-08</w:t>
      </w:r>
    </w:p>
    <w:p w14:paraId="4C31A6C1" w14:textId="77777777" w:rsidR="001E167E" w:rsidRPr="00BC36E6" w:rsidRDefault="001E167E" w:rsidP="001E167E">
      <w:pPr>
        <w:rPr>
          <w:rFonts w:ascii="Garamond" w:hAnsi="Garamond"/>
          <w:sz w:val="24"/>
          <w:szCs w:val="24"/>
        </w:rPr>
      </w:pPr>
    </w:p>
    <w:p w14:paraId="27D70604" w14:textId="77777777" w:rsidR="001E167E" w:rsidRPr="00BC36E6" w:rsidRDefault="001E167E" w:rsidP="001E167E">
      <w:pPr>
        <w:rPr>
          <w:rFonts w:ascii="Garamond" w:hAnsi="Garamond"/>
          <w:sz w:val="24"/>
          <w:szCs w:val="24"/>
        </w:rPr>
      </w:pPr>
      <w:r w:rsidRPr="00BC36E6">
        <w:rPr>
          <w:rFonts w:ascii="Garamond" w:hAnsi="Garamond"/>
          <w:sz w:val="24"/>
          <w:szCs w:val="24"/>
        </w:rPr>
        <w:t xml:space="preserve">Dear </w:t>
      </w:r>
      <w:r>
        <w:rPr>
          <w:rFonts w:ascii="Garamond" w:hAnsi="Garamond"/>
          <w:sz w:val="24"/>
          <w:szCs w:val="24"/>
        </w:rPr>
        <w:t>Mr. Dempewolf</w:t>
      </w:r>
      <w:r w:rsidRPr="00BC36E6">
        <w:rPr>
          <w:rFonts w:ascii="Garamond" w:hAnsi="Garamond"/>
          <w:sz w:val="24"/>
          <w:szCs w:val="24"/>
        </w:rPr>
        <w:t>:</w:t>
      </w:r>
    </w:p>
    <w:p w14:paraId="7F0EA15D" w14:textId="77777777" w:rsidR="001E167E" w:rsidRPr="00BC36E6" w:rsidRDefault="001E167E" w:rsidP="001E167E">
      <w:pPr>
        <w:rPr>
          <w:rFonts w:ascii="Garamond" w:hAnsi="Garamond"/>
          <w:sz w:val="24"/>
          <w:szCs w:val="24"/>
        </w:rPr>
      </w:pPr>
    </w:p>
    <w:p w14:paraId="4ED187D0" w14:textId="668B218E" w:rsidR="00000585" w:rsidRPr="00F9506A" w:rsidRDefault="00000585" w:rsidP="00000585">
      <w:pPr>
        <w:rPr>
          <w:rFonts w:ascii="Garamond" w:hAnsi="Garamond"/>
          <w:sz w:val="24"/>
          <w:szCs w:val="24"/>
        </w:rPr>
      </w:pPr>
      <w:r>
        <w:rPr>
          <w:rFonts w:ascii="Garamond" w:hAnsi="Garamond"/>
          <w:sz w:val="24"/>
          <w:szCs w:val="24"/>
        </w:rPr>
        <w:t>The Montana Department of Environmental Quality (</w:t>
      </w:r>
      <w:r w:rsidRPr="00F9506A">
        <w:rPr>
          <w:rFonts w:ascii="Garamond" w:hAnsi="Garamond"/>
          <w:sz w:val="24"/>
          <w:szCs w:val="24"/>
        </w:rPr>
        <w:t>DEQ</w:t>
      </w:r>
      <w:r>
        <w:rPr>
          <w:rFonts w:ascii="Garamond" w:hAnsi="Garamond"/>
          <w:sz w:val="24"/>
          <w:szCs w:val="24"/>
        </w:rPr>
        <w:t>)</w:t>
      </w:r>
      <w:r w:rsidRPr="00F9506A">
        <w:rPr>
          <w:rFonts w:ascii="Garamond" w:hAnsi="Garamond"/>
          <w:sz w:val="24"/>
          <w:szCs w:val="24"/>
        </w:rPr>
        <w:t xml:space="preserve"> prepared this </w:t>
      </w:r>
      <w:r w:rsidRPr="00F9506A">
        <w:rPr>
          <w:rFonts w:ascii="Garamond" w:hAnsi="Garamond"/>
          <w:noProof/>
          <w:sz w:val="24"/>
          <w:szCs w:val="24"/>
        </w:rPr>
        <w:t>Decision</w:t>
      </w:r>
      <w:r w:rsidRPr="00F9506A">
        <w:rPr>
          <w:rFonts w:ascii="Garamond" w:hAnsi="Garamond"/>
          <w:sz w:val="24"/>
          <w:szCs w:val="24"/>
        </w:rPr>
        <w:t xml:space="preserve"> on Operating Permit #OP</w:t>
      </w:r>
      <w:r>
        <w:rPr>
          <w:rFonts w:ascii="Garamond" w:hAnsi="Garamond"/>
          <w:sz w:val="24"/>
          <w:szCs w:val="24"/>
        </w:rPr>
        <w:t>1628-08</w:t>
      </w:r>
      <w:r w:rsidRPr="00F9506A">
        <w:rPr>
          <w:rFonts w:ascii="Garamond" w:hAnsi="Garamond"/>
          <w:sz w:val="24"/>
          <w:szCs w:val="24"/>
        </w:rPr>
        <w:t xml:space="preserve">, for </w:t>
      </w:r>
      <w:r>
        <w:rPr>
          <w:rFonts w:ascii="Garamond" w:hAnsi="Garamond"/>
          <w:sz w:val="24"/>
          <w:szCs w:val="24"/>
        </w:rPr>
        <w:t>WBI Energy</w:t>
      </w:r>
      <w:r w:rsidRPr="00F9506A">
        <w:rPr>
          <w:rFonts w:ascii="Garamond" w:hAnsi="Garamond"/>
          <w:sz w:val="24"/>
          <w:szCs w:val="24"/>
        </w:rPr>
        <w:t xml:space="preserve">, </w:t>
      </w:r>
      <w:r w:rsidRPr="00F9506A">
        <w:rPr>
          <w:rFonts w:ascii="Garamond" w:hAnsi="Garamond"/>
          <w:noProof/>
          <w:sz w:val="24"/>
          <w:szCs w:val="24"/>
        </w:rPr>
        <w:t xml:space="preserve">located in </w:t>
      </w:r>
      <w:r>
        <w:rPr>
          <w:rFonts w:ascii="Garamond" w:hAnsi="Garamond"/>
          <w:sz w:val="24"/>
          <w:szCs w:val="24"/>
        </w:rPr>
        <w:t>Glendive</w:t>
      </w:r>
      <w:r w:rsidRPr="00F9506A">
        <w:rPr>
          <w:rFonts w:ascii="Garamond" w:hAnsi="Garamond"/>
          <w:sz w:val="24"/>
          <w:szCs w:val="24"/>
        </w:rPr>
        <w:t xml:space="preserve">, Montana.  Please review the cover page for information pertaining to the action taking place on this permit. </w:t>
      </w:r>
    </w:p>
    <w:p w14:paraId="21A0F9BA" w14:textId="77777777" w:rsidR="001E167E" w:rsidRPr="00BC36E6" w:rsidRDefault="001E167E" w:rsidP="001E167E">
      <w:pPr>
        <w:rPr>
          <w:rFonts w:ascii="Garamond" w:hAnsi="Garamond"/>
          <w:sz w:val="24"/>
          <w:szCs w:val="24"/>
        </w:rPr>
      </w:pPr>
    </w:p>
    <w:p w14:paraId="37992A37" w14:textId="77777777" w:rsidR="001E167E" w:rsidRPr="00BC36E6" w:rsidRDefault="001E167E" w:rsidP="001E167E">
      <w:pPr>
        <w:rPr>
          <w:rFonts w:ascii="Garamond" w:hAnsi="Garamond"/>
          <w:sz w:val="24"/>
          <w:szCs w:val="24"/>
        </w:rPr>
      </w:pPr>
      <w:r w:rsidRPr="00BC36E6">
        <w:rPr>
          <w:rFonts w:ascii="Garamond" w:hAnsi="Garamond"/>
          <w:sz w:val="24"/>
          <w:szCs w:val="24"/>
        </w:rPr>
        <w:t xml:space="preserve">If you have any questions contact </w:t>
      </w:r>
      <w:r>
        <w:rPr>
          <w:rFonts w:ascii="Garamond" w:hAnsi="Garamond"/>
          <w:sz w:val="24"/>
          <w:szCs w:val="24"/>
        </w:rPr>
        <w:t>Barry Pemberton</w:t>
      </w:r>
      <w:r w:rsidRPr="00BC36E6">
        <w:rPr>
          <w:rFonts w:ascii="Garamond" w:hAnsi="Garamond"/>
          <w:sz w:val="24"/>
          <w:szCs w:val="24"/>
        </w:rPr>
        <w:t xml:space="preserve">, the permit writer, </w:t>
      </w:r>
      <w:r>
        <w:rPr>
          <w:rFonts w:ascii="Garamond" w:hAnsi="Garamond"/>
          <w:sz w:val="24"/>
          <w:szCs w:val="24"/>
        </w:rPr>
        <w:t>as listed below</w:t>
      </w:r>
      <w:r w:rsidRPr="00BC36E6">
        <w:rPr>
          <w:rFonts w:ascii="Garamond" w:hAnsi="Garamond"/>
          <w:sz w:val="24"/>
          <w:szCs w:val="24"/>
        </w:rPr>
        <w:t>.</w:t>
      </w:r>
    </w:p>
    <w:p w14:paraId="09F54B10" w14:textId="77777777" w:rsidR="001E167E" w:rsidRDefault="001E167E" w:rsidP="001E167E">
      <w:pPr>
        <w:tabs>
          <w:tab w:val="left" w:pos="-1440"/>
          <w:tab w:val="left" w:pos="-720"/>
          <w:tab w:val="left" w:pos="720"/>
          <w:tab w:val="left" w:pos="1440"/>
          <w:tab w:val="left" w:pos="2160"/>
          <w:tab w:val="left" w:pos="4680"/>
        </w:tabs>
        <w:rPr>
          <w:rFonts w:ascii="Garamond" w:hAnsi="Garamond"/>
          <w:sz w:val="24"/>
          <w:szCs w:val="24"/>
        </w:rPr>
      </w:pPr>
    </w:p>
    <w:p w14:paraId="6B80D7D9" w14:textId="6FA17F26" w:rsidR="001E167E" w:rsidRPr="00E86E9A" w:rsidRDefault="00E86E9A" w:rsidP="001E167E">
      <w:pPr>
        <w:tabs>
          <w:tab w:val="left" w:pos="-1440"/>
          <w:tab w:val="left" w:pos="-720"/>
          <w:tab w:val="left" w:pos="720"/>
          <w:tab w:val="left" w:pos="1440"/>
          <w:tab w:val="left" w:pos="2160"/>
          <w:tab w:val="left" w:pos="4680"/>
        </w:tabs>
        <w:rPr>
          <w:rFonts w:ascii="Garamond" w:hAnsi="Garamond"/>
          <w:sz w:val="24"/>
          <w:szCs w:val="24"/>
        </w:rPr>
        <w:sectPr w:rsidR="001E167E" w:rsidRPr="00E86E9A" w:rsidSect="001E167E">
          <w:footerReference w:type="default" r:id="rId10"/>
          <w:footerReference w:type="first" r:id="rId11"/>
          <w:pgSz w:w="12240" w:h="15840"/>
          <w:pgMar w:top="1152" w:right="1440" w:bottom="1008" w:left="1440" w:header="720" w:footer="720" w:gutter="0"/>
          <w:cols w:space="720"/>
          <w:titlePg/>
          <w:docGrid w:linePitch="360"/>
        </w:sectPr>
      </w:pPr>
      <w:r>
        <w:rPr>
          <w:rFonts w:ascii="Garamond" w:hAnsi="Garamond"/>
          <w:noProof/>
          <w:sz w:val="24"/>
          <w:szCs w:val="24"/>
        </w:rPr>
        <w:drawing>
          <wp:anchor distT="0" distB="0" distL="114300" distR="114300" simplePos="0" relativeHeight="251659776" behindDoc="1" locked="0" layoutInCell="1" allowOverlap="1" wp14:anchorId="4B876004" wp14:editId="028A28A5">
            <wp:simplePos x="0" y="0"/>
            <wp:positionH relativeFrom="column">
              <wp:posOffset>3218815</wp:posOffset>
            </wp:positionH>
            <wp:positionV relativeFrom="paragraph">
              <wp:posOffset>313300</wp:posOffset>
            </wp:positionV>
            <wp:extent cx="1252345" cy="520522"/>
            <wp:effectExtent l="0" t="0" r="5080" b="0"/>
            <wp:wrapNone/>
            <wp:docPr id="122503869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038697" name="Picture 1">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Lst>
                    </a:blip>
                    <a:srcRect/>
                    <a:stretch>
                      <a:fillRect/>
                    </a:stretch>
                  </pic:blipFill>
                  <pic:spPr bwMode="auto">
                    <a:xfrm>
                      <a:off x="0" y="0"/>
                      <a:ext cx="1252345" cy="5205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167E">
        <w:rPr>
          <w:rFonts w:ascii="Garamond" w:hAnsi="Garamond"/>
          <w:sz w:val="24"/>
          <w:szCs w:val="24"/>
        </w:rPr>
        <w:t>Sincerely</w:t>
      </w:r>
      <w:r w:rsidR="001E167E" w:rsidRPr="00EE0DA3">
        <w:rPr>
          <w:rFonts w:ascii="Garamond" w:hAnsi="Garamond"/>
          <w:sz w:val="24"/>
          <w:szCs w:val="24"/>
        </w:rPr>
        <w:t>,</w:t>
      </w:r>
    </w:p>
    <w:p w14:paraId="2852D4AE" w14:textId="77777777" w:rsidR="00865F14" w:rsidRDefault="00865F14" w:rsidP="001E167E">
      <w:pPr>
        <w:tabs>
          <w:tab w:val="left" w:pos="-1440"/>
          <w:tab w:val="left" w:pos="-720"/>
          <w:tab w:val="left" w:pos="720"/>
          <w:tab w:val="left" w:pos="1440"/>
          <w:tab w:val="left" w:pos="2160"/>
          <w:tab w:val="left" w:pos="4680"/>
        </w:tabs>
        <w:rPr>
          <w:rFonts w:ascii="Garamond" w:hAnsi="Garamond"/>
          <w:sz w:val="24"/>
          <w:szCs w:val="24"/>
        </w:rPr>
      </w:pPr>
    </w:p>
    <w:p w14:paraId="38834D33" w14:textId="38F6F850" w:rsidR="00865F14" w:rsidRDefault="00E86E9A" w:rsidP="001E167E">
      <w:pPr>
        <w:tabs>
          <w:tab w:val="left" w:pos="-1440"/>
          <w:tab w:val="left" w:pos="-720"/>
          <w:tab w:val="left" w:pos="720"/>
          <w:tab w:val="left" w:pos="1440"/>
          <w:tab w:val="left" w:pos="2160"/>
          <w:tab w:val="left" w:pos="4680"/>
        </w:tabs>
        <w:rPr>
          <w:rFonts w:ascii="Garamond" w:hAnsi="Garamond"/>
          <w:sz w:val="24"/>
          <w:szCs w:val="24"/>
        </w:rPr>
      </w:pPr>
      <w:r>
        <w:rPr>
          <w:rFonts w:ascii="Garamond" w:hAnsi="Garamond"/>
          <w:noProof/>
          <w:sz w:val="24"/>
          <w:szCs w:val="24"/>
        </w:rPr>
        <w:drawing>
          <wp:inline distT="0" distB="0" distL="0" distR="0" wp14:anchorId="75A0F052" wp14:editId="0CF6C0E5">
            <wp:extent cx="720401" cy="417558"/>
            <wp:effectExtent l="0" t="0" r="3810" b="1905"/>
            <wp:docPr id="1540124775"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124775" name="Picture 1" descr="signature"/>
                    <pic:cNvPicPr/>
                  </pic:nvPicPr>
                  <pic:blipFill>
                    <a:blip r:embed="rId13">
                      <a:extLst>
                        <a:ext uri="{28A0092B-C50C-407E-A947-70E740481C1C}">
                          <a14:useLocalDpi xmlns:a14="http://schemas.microsoft.com/office/drawing/2010/main" val="0"/>
                        </a:ext>
                      </a:extLst>
                    </a:blip>
                    <a:stretch>
                      <a:fillRect/>
                    </a:stretch>
                  </pic:blipFill>
                  <pic:spPr>
                    <a:xfrm>
                      <a:off x="0" y="0"/>
                      <a:ext cx="747827" cy="433455"/>
                    </a:xfrm>
                    <a:prstGeom prst="rect">
                      <a:avLst/>
                    </a:prstGeom>
                  </pic:spPr>
                </pic:pic>
              </a:graphicData>
            </a:graphic>
          </wp:inline>
        </w:drawing>
      </w:r>
    </w:p>
    <w:p w14:paraId="105D3856" w14:textId="77777777" w:rsidR="00E86E9A" w:rsidRDefault="00E86E9A" w:rsidP="001E167E">
      <w:pPr>
        <w:tabs>
          <w:tab w:val="left" w:pos="-1440"/>
          <w:tab w:val="left" w:pos="-720"/>
          <w:tab w:val="left" w:pos="720"/>
          <w:tab w:val="left" w:pos="1440"/>
          <w:tab w:val="left" w:pos="2160"/>
          <w:tab w:val="left" w:pos="4680"/>
        </w:tabs>
        <w:rPr>
          <w:rFonts w:ascii="Garamond" w:hAnsi="Garamond"/>
          <w:sz w:val="24"/>
          <w:szCs w:val="24"/>
        </w:rPr>
      </w:pPr>
    </w:p>
    <w:p w14:paraId="48E58F53" w14:textId="25E9AB4C" w:rsidR="001E167E" w:rsidRPr="004309B8" w:rsidRDefault="001E167E" w:rsidP="001E167E">
      <w:pPr>
        <w:tabs>
          <w:tab w:val="left" w:pos="-1440"/>
          <w:tab w:val="left" w:pos="-720"/>
          <w:tab w:val="left" w:pos="720"/>
          <w:tab w:val="left" w:pos="1440"/>
          <w:tab w:val="left" w:pos="2160"/>
          <w:tab w:val="left" w:pos="4680"/>
        </w:tabs>
        <w:rPr>
          <w:rFonts w:ascii="Garamond" w:hAnsi="Garamond"/>
          <w:sz w:val="24"/>
          <w:szCs w:val="24"/>
        </w:rPr>
      </w:pPr>
      <w:r w:rsidRPr="004309B8">
        <w:rPr>
          <w:rFonts w:ascii="Garamond" w:hAnsi="Garamond"/>
          <w:sz w:val="24"/>
          <w:szCs w:val="24"/>
        </w:rPr>
        <w:t>Eric Merchant, Supervisor</w:t>
      </w:r>
    </w:p>
    <w:p w14:paraId="29B847C8" w14:textId="77777777" w:rsidR="001E167E" w:rsidRPr="004309B8" w:rsidRDefault="001E167E" w:rsidP="001E167E">
      <w:pPr>
        <w:tabs>
          <w:tab w:val="left" w:pos="-1440"/>
          <w:tab w:val="left" w:pos="-720"/>
          <w:tab w:val="left" w:pos="720"/>
          <w:tab w:val="left" w:pos="1440"/>
          <w:tab w:val="left" w:pos="2160"/>
          <w:tab w:val="left" w:pos="4680"/>
        </w:tabs>
        <w:rPr>
          <w:rFonts w:ascii="Garamond" w:hAnsi="Garamond"/>
          <w:sz w:val="24"/>
          <w:szCs w:val="24"/>
        </w:rPr>
      </w:pPr>
      <w:r w:rsidRPr="004309B8">
        <w:rPr>
          <w:rFonts w:ascii="Garamond" w:hAnsi="Garamond"/>
          <w:sz w:val="24"/>
          <w:szCs w:val="24"/>
        </w:rPr>
        <w:t>Air Quality Permitting Services Section</w:t>
      </w:r>
    </w:p>
    <w:p w14:paraId="1DA69B53" w14:textId="77777777" w:rsidR="001E167E" w:rsidRPr="004309B8" w:rsidRDefault="001E167E" w:rsidP="001E167E">
      <w:pPr>
        <w:tabs>
          <w:tab w:val="left" w:pos="-1440"/>
          <w:tab w:val="left" w:pos="-720"/>
          <w:tab w:val="left" w:pos="720"/>
          <w:tab w:val="left" w:pos="1440"/>
          <w:tab w:val="left" w:pos="2160"/>
          <w:tab w:val="left" w:pos="4680"/>
        </w:tabs>
        <w:rPr>
          <w:rFonts w:ascii="Garamond" w:hAnsi="Garamond"/>
          <w:sz w:val="24"/>
          <w:szCs w:val="24"/>
        </w:rPr>
      </w:pPr>
      <w:r w:rsidRPr="004309B8">
        <w:rPr>
          <w:rFonts w:ascii="Garamond" w:hAnsi="Garamond"/>
          <w:sz w:val="24"/>
          <w:szCs w:val="24"/>
        </w:rPr>
        <w:t>Air Quality Bureau</w:t>
      </w:r>
      <w:r w:rsidRPr="004309B8">
        <w:rPr>
          <w:rFonts w:ascii="Garamond" w:hAnsi="Garamond"/>
          <w:sz w:val="24"/>
          <w:szCs w:val="24"/>
        </w:rPr>
        <w:tab/>
      </w:r>
    </w:p>
    <w:p w14:paraId="1BA18690" w14:textId="77777777" w:rsidR="001E167E" w:rsidRPr="004309B8" w:rsidRDefault="001E167E" w:rsidP="001E167E">
      <w:pPr>
        <w:tabs>
          <w:tab w:val="left" w:pos="-1440"/>
          <w:tab w:val="left" w:pos="-720"/>
          <w:tab w:val="left" w:pos="720"/>
          <w:tab w:val="left" w:pos="1440"/>
          <w:tab w:val="left" w:pos="2160"/>
          <w:tab w:val="left" w:pos="4680"/>
        </w:tabs>
        <w:rPr>
          <w:rFonts w:ascii="Garamond" w:hAnsi="Garamond"/>
          <w:sz w:val="24"/>
          <w:szCs w:val="24"/>
        </w:rPr>
      </w:pPr>
      <w:r w:rsidRPr="004309B8">
        <w:rPr>
          <w:rFonts w:ascii="Garamond" w:hAnsi="Garamond"/>
          <w:sz w:val="24"/>
          <w:szCs w:val="24"/>
        </w:rPr>
        <w:t>Air, Energy, and Mining Division</w:t>
      </w:r>
    </w:p>
    <w:p w14:paraId="1EB3F9C3" w14:textId="77777777" w:rsidR="001E167E" w:rsidRPr="004309B8" w:rsidRDefault="001E167E" w:rsidP="001E167E">
      <w:pPr>
        <w:tabs>
          <w:tab w:val="left" w:pos="-1440"/>
          <w:tab w:val="left" w:pos="-720"/>
          <w:tab w:val="left" w:pos="720"/>
          <w:tab w:val="left" w:pos="1440"/>
          <w:tab w:val="left" w:pos="2160"/>
          <w:tab w:val="left" w:pos="4680"/>
        </w:tabs>
        <w:rPr>
          <w:rFonts w:ascii="Garamond" w:hAnsi="Garamond"/>
          <w:sz w:val="24"/>
          <w:szCs w:val="24"/>
        </w:rPr>
      </w:pPr>
      <w:r w:rsidRPr="004309B8">
        <w:rPr>
          <w:rFonts w:ascii="Garamond" w:hAnsi="Garamond"/>
          <w:sz w:val="24"/>
          <w:szCs w:val="24"/>
        </w:rPr>
        <w:t>(406) 444-3626</w:t>
      </w:r>
      <w:r w:rsidRPr="004309B8">
        <w:rPr>
          <w:rFonts w:ascii="Garamond" w:hAnsi="Garamond"/>
          <w:sz w:val="24"/>
          <w:szCs w:val="24"/>
        </w:rPr>
        <w:tab/>
      </w:r>
    </w:p>
    <w:p w14:paraId="3EACBD42" w14:textId="77777777" w:rsidR="00865F14" w:rsidRDefault="001E167E" w:rsidP="001E167E">
      <w:pPr>
        <w:tabs>
          <w:tab w:val="left" w:pos="-1440"/>
          <w:tab w:val="left" w:pos="-720"/>
          <w:tab w:val="left" w:pos="720"/>
          <w:tab w:val="left" w:pos="1440"/>
          <w:tab w:val="left" w:pos="2160"/>
          <w:tab w:val="left" w:pos="4680"/>
        </w:tabs>
        <w:rPr>
          <w:rFonts w:ascii="Garamond" w:hAnsi="Garamond"/>
          <w:color w:val="0000FF"/>
          <w:sz w:val="24"/>
          <w:szCs w:val="24"/>
          <w:u w:val="single"/>
        </w:rPr>
      </w:pPr>
      <w:hyperlink r:id="rId14" w:history="1">
        <w:r w:rsidRPr="004309B8">
          <w:rPr>
            <w:rFonts w:ascii="Garamond" w:hAnsi="Garamond"/>
            <w:color w:val="0000FF"/>
            <w:sz w:val="24"/>
            <w:szCs w:val="24"/>
            <w:u w:val="single"/>
          </w:rPr>
          <w:t>eric.merchant2@mt.gov</w:t>
        </w:r>
      </w:hyperlink>
      <w:r>
        <w:rPr>
          <w:rFonts w:ascii="Garamond" w:hAnsi="Garamond"/>
          <w:color w:val="0000FF"/>
          <w:sz w:val="24"/>
          <w:szCs w:val="24"/>
          <w:u w:val="single"/>
        </w:rPr>
        <w:t xml:space="preserve"> </w:t>
      </w:r>
      <w:r>
        <w:rPr>
          <w:rFonts w:ascii="Garamond" w:hAnsi="Garamond"/>
          <w:color w:val="0000FF"/>
          <w:sz w:val="24"/>
          <w:szCs w:val="24"/>
          <w:u w:val="single"/>
        </w:rPr>
        <w:br w:type="column"/>
      </w:r>
    </w:p>
    <w:p w14:paraId="14C57928" w14:textId="77777777" w:rsidR="00865F14" w:rsidRDefault="00865F14" w:rsidP="001E167E">
      <w:pPr>
        <w:tabs>
          <w:tab w:val="left" w:pos="-1440"/>
          <w:tab w:val="left" w:pos="-720"/>
          <w:tab w:val="left" w:pos="720"/>
          <w:tab w:val="left" w:pos="1440"/>
          <w:tab w:val="left" w:pos="2160"/>
          <w:tab w:val="left" w:pos="4680"/>
        </w:tabs>
        <w:rPr>
          <w:rFonts w:ascii="Garamond" w:hAnsi="Garamond"/>
          <w:color w:val="0000FF"/>
          <w:sz w:val="24"/>
          <w:szCs w:val="24"/>
          <w:u w:val="single"/>
        </w:rPr>
      </w:pPr>
    </w:p>
    <w:p w14:paraId="57E7EC24" w14:textId="77777777" w:rsidR="00E86E9A" w:rsidRDefault="00E86E9A" w:rsidP="001E167E">
      <w:pPr>
        <w:tabs>
          <w:tab w:val="left" w:pos="-1440"/>
          <w:tab w:val="left" w:pos="-720"/>
          <w:tab w:val="left" w:pos="720"/>
          <w:tab w:val="left" w:pos="1440"/>
          <w:tab w:val="left" w:pos="2160"/>
          <w:tab w:val="left" w:pos="4680"/>
        </w:tabs>
        <w:rPr>
          <w:rFonts w:ascii="Garamond" w:hAnsi="Garamond"/>
          <w:sz w:val="24"/>
          <w:szCs w:val="24"/>
        </w:rPr>
      </w:pPr>
    </w:p>
    <w:p w14:paraId="50DF69C6" w14:textId="77777777" w:rsidR="00E86E9A" w:rsidRDefault="00E86E9A" w:rsidP="001E167E">
      <w:pPr>
        <w:tabs>
          <w:tab w:val="left" w:pos="-1440"/>
          <w:tab w:val="left" w:pos="-720"/>
          <w:tab w:val="left" w:pos="720"/>
          <w:tab w:val="left" w:pos="1440"/>
          <w:tab w:val="left" w:pos="2160"/>
          <w:tab w:val="left" w:pos="4680"/>
        </w:tabs>
        <w:rPr>
          <w:rFonts w:ascii="Garamond" w:hAnsi="Garamond"/>
          <w:sz w:val="24"/>
          <w:szCs w:val="24"/>
        </w:rPr>
      </w:pPr>
    </w:p>
    <w:p w14:paraId="79817132" w14:textId="35D53F05" w:rsidR="001E167E" w:rsidRPr="004309B8" w:rsidRDefault="001E167E" w:rsidP="001E167E">
      <w:pPr>
        <w:tabs>
          <w:tab w:val="left" w:pos="-1440"/>
          <w:tab w:val="left" w:pos="-720"/>
          <w:tab w:val="left" w:pos="720"/>
          <w:tab w:val="left" w:pos="1440"/>
          <w:tab w:val="left" w:pos="2160"/>
          <w:tab w:val="left" w:pos="4680"/>
        </w:tabs>
        <w:rPr>
          <w:rFonts w:ascii="Garamond" w:hAnsi="Garamond"/>
          <w:sz w:val="24"/>
          <w:szCs w:val="24"/>
        </w:rPr>
      </w:pPr>
      <w:r>
        <w:rPr>
          <w:rFonts w:ascii="Garamond" w:hAnsi="Garamond"/>
          <w:sz w:val="24"/>
          <w:szCs w:val="24"/>
        </w:rPr>
        <w:t>Barry Pemberton</w:t>
      </w:r>
    </w:p>
    <w:p w14:paraId="75E096AD" w14:textId="77777777" w:rsidR="001E167E" w:rsidRPr="004309B8" w:rsidRDefault="001E167E" w:rsidP="001E167E">
      <w:pPr>
        <w:tabs>
          <w:tab w:val="left" w:pos="-1440"/>
          <w:tab w:val="left" w:pos="-720"/>
          <w:tab w:val="left" w:pos="720"/>
          <w:tab w:val="left" w:pos="1440"/>
          <w:tab w:val="left" w:pos="2160"/>
          <w:tab w:val="left" w:pos="4680"/>
        </w:tabs>
        <w:rPr>
          <w:rFonts w:ascii="Garamond" w:hAnsi="Garamond"/>
          <w:sz w:val="24"/>
          <w:szCs w:val="24"/>
        </w:rPr>
      </w:pPr>
      <w:r>
        <w:rPr>
          <w:rFonts w:ascii="Garamond" w:hAnsi="Garamond"/>
          <w:sz w:val="24"/>
          <w:szCs w:val="24"/>
        </w:rPr>
        <w:t xml:space="preserve">Air Quality Permitting Services Section </w:t>
      </w:r>
    </w:p>
    <w:p w14:paraId="44017371" w14:textId="77777777" w:rsidR="001E167E" w:rsidRPr="004309B8" w:rsidRDefault="001E167E" w:rsidP="001E167E">
      <w:pPr>
        <w:tabs>
          <w:tab w:val="left" w:pos="-1440"/>
          <w:tab w:val="left" w:pos="-720"/>
          <w:tab w:val="left" w:pos="720"/>
          <w:tab w:val="left" w:pos="1440"/>
          <w:tab w:val="left" w:pos="2160"/>
          <w:tab w:val="left" w:pos="4680"/>
        </w:tabs>
        <w:rPr>
          <w:rFonts w:ascii="Garamond" w:hAnsi="Garamond"/>
          <w:sz w:val="24"/>
          <w:szCs w:val="24"/>
        </w:rPr>
      </w:pPr>
      <w:r w:rsidRPr="004309B8">
        <w:rPr>
          <w:rFonts w:ascii="Garamond" w:hAnsi="Garamond"/>
          <w:sz w:val="24"/>
          <w:szCs w:val="24"/>
        </w:rPr>
        <w:t>Air Quality Bureau</w:t>
      </w:r>
    </w:p>
    <w:p w14:paraId="06B694FD" w14:textId="77777777" w:rsidR="001E167E" w:rsidRPr="004309B8" w:rsidRDefault="001E167E" w:rsidP="001E167E">
      <w:pPr>
        <w:tabs>
          <w:tab w:val="left" w:pos="-1440"/>
          <w:tab w:val="left" w:pos="-720"/>
          <w:tab w:val="left" w:pos="720"/>
          <w:tab w:val="left" w:pos="1440"/>
          <w:tab w:val="left" w:pos="2160"/>
          <w:tab w:val="left" w:pos="4680"/>
        </w:tabs>
        <w:rPr>
          <w:rFonts w:ascii="Garamond" w:hAnsi="Garamond"/>
          <w:sz w:val="24"/>
          <w:szCs w:val="24"/>
        </w:rPr>
      </w:pPr>
      <w:r w:rsidRPr="004309B8">
        <w:rPr>
          <w:rFonts w:ascii="Garamond" w:hAnsi="Garamond"/>
          <w:sz w:val="24"/>
          <w:szCs w:val="24"/>
        </w:rPr>
        <w:t>Air, Energy, and Mining Division</w:t>
      </w:r>
    </w:p>
    <w:p w14:paraId="257E66B5" w14:textId="77777777" w:rsidR="001E167E" w:rsidRPr="004309B8" w:rsidRDefault="001E167E" w:rsidP="001E167E">
      <w:pPr>
        <w:tabs>
          <w:tab w:val="left" w:pos="-1440"/>
          <w:tab w:val="left" w:pos="-720"/>
          <w:tab w:val="left" w:pos="720"/>
          <w:tab w:val="left" w:pos="1440"/>
          <w:tab w:val="left" w:pos="2160"/>
          <w:tab w:val="left" w:pos="4680"/>
        </w:tabs>
        <w:rPr>
          <w:rFonts w:ascii="Garamond" w:hAnsi="Garamond"/>
          <w:sz w:val="24"/>
          <w:szCs w:val="24"/>
        </w:rPr>
      </w:pPr>
      <w:r w:rsidRPr="004309B8">
        <w:rPr>
          <w:rFonts w:ascii="Garamond" w:hAnsi="Garamond"/>
          <w:sz w:val="24"/>
          <w:szCs w:val="24"/>
        </w:rPr>
        <w:t>(406) 444-</w:t>
      </w:r>
      <w:r>
        <w:rPr>
          <w:rFonts w:ascii="Garamond" w:hAnsi="Garamond"/>
          <w:sz w:val="24"/>
          <w:szCs w:val="24"/>
        </w:rPr>
        <w:t>0323</w:t>
      </w:r>
    </w:p>
    <w:p w14:paraId="7D36FB73" w14:textId="77777777" w:rsidR="001E167E" w:rsidRPr="00A73EE0" w:rsidRDefault="001E167E" w:rsidP="001E167E">
      <w:pPr>
        <w:tabs>
          <w:tab w:val="left" w:pos="-1440"/>
          <w:tab w:val="left" w:pos="-720"/>
          <w:tab w:val="left" w:pos="720"/>
          <w:tab w:val="left" w:pos="1440"/>
          <w:tab w:val="left" w:pos="2160"/>
          <w:tab w:val="left" w:pos="4680"/>
        </w:tabs>
        <w:rPr>
          <w:rFonts w:ascii="Garamond" w:hAnsi="Garamond"/>
          <w:sz w:val="24"/>
          <w:szCs w:val="24"/>
        </w:rPr>
        <w:sectPr w:rsidR="001E167E" w:rsidRPr="00A73EE0" w:rsidSect="001E167E">
          <w:type w:val="continuous"/>
          <w:pgSz w:w="12240" w:h="15840"/>
          <w:pgMar w:top="1152" w:right="1440" w:bottom="1008" w:left="1440" w:header="720" w:footer="720" w:gutter="0"/>
          <w:cols w:num="2" w:space="720"/>
          <w:titlePg/>
          <w:docGrid w:linePitch="360"/>
        </w:sectPr>
      </w:pPr>
      <w:hyperlink r:id="rId15" w:history="1">
        <w:r>
          <w:rPr>
            <w:rStyle w:val="Hyperlink"/>
            <w:rFonts w:ascii="Garamond" w:hAnsi="Garamond"/>
            <w:sz w:val="24"/>
            <w:szCs w:val="24"/>
          </w:rPr>
          <w:t>b</w:t>
        </w:r>
        <w:r w:rsidRPr="00852DBE">
          <w:rPr>
            <w:rStyle w:val="Hyperlink"/>
            <w:rFonts w:ascii="Garamond" w:hAnsi="Garamond"/>
            <w:sz w:val="24"/>
            <w:szCs w:val="24"/>
          </w:rPr>
          <w:t>arry.pemberton@mt.gov</w:t>
        </w:r>
      </w:hyperlink>
      <w:r>
        <w:rPr>
          <w:rFonts w:ascii="Garamond" w:hAnsi="Garamond"/>
          <w:sz w:val="24"/>
          <w:szCs w:val="24"/>
        </w:rPr>
        <w:t xml:space="preserve"> </w:t>
      </w:r>
    </w:p>
    <w:p w14:paraId="415978D7" w14:textId="77777777" w:rsidR="001E167E" w:rsidRDefault="001E167E" w:rsidP="001E167E">
      <w:pPr>
        <w:rPr>
          <w:sz w:val="24"/>
          <w:szCs w:val="24"/>
        </w:rPr>
        <w:sectPr w:rsidR="001E167E" w:rsidSect="001E167E">
          <w:headerReference w:type="default" r:id="rId16"/>
          <w:footerReference w:type="default" r:id="rId17"/>
          <w:footerReference w:type="first" r:id="rId18"/>
          <w:type w:val="continuous"/>
          <w:pgSz w:w="12240" w:h="15840" w:code="1"/>
          <w:pgMar w:top="1152" w:right="1440" w:bottom="1008" w:left="1440" w:header="432" w:footer="432" w:gutter="0"/>
          <w:cols w:space="720"/>
          <w:titlePg/>
          <w:docGrid w:linePitch="360"/>
        </w:sectPr>
      </w:pPr>
    </w:p>
    <w:p w14:paraId="360FFF66" w14:textId="77777777" w:rsidR="00E24D0B" w:rsidRPr="00876D22" w:rsidRDefault="00E24D0B" w:rsidP="00E24D0B">
      <w:pPr>
        <w:rPr>
          <w:rFonts w:ascii="Garamond" w:hAnsi="Garamond"/>
          <w:sz w:val="24"/>
          <w:szCs w:val="24"/>
        </w:rPr>
      </w:pPr>
      <w:r w:rsidRPr="00876D22">
        <w:rPr>
          <w:noProof/>
          <w:sz w:val="24"/>
        </w:rPr>
        <w:lastRenderedPageBreak/>
        <w:drawing>
          <wp:inline distT="0" distB="0" distL="0" distR="0" wp14:anchorId="20F4F74C" wp14:editId="36B1DDD9">
            <wp:extent cx="1696824" cy="8001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96998" cy="800182"/>
                    </a:xfrm>
                    <a:prstGeom prst="rect">
                      <a:avLst/>
                    </a:prstGeom>
                  </pic:spPr>
                </pic:pic>
              </a:graphicData>
            </a:graphic>
          </wp:inline>
        </w:drawing>
      </w:r>
    </w:p>
    <w:p w14:paraId="1EC5BA22" w14:textId="77777777" w:rsidR="00E24D0B" w:rsidRPr="00876D22" w:rsidRDefault="00E24D0B" w:rsidP="00E24D0B">
      <w:pPr>
        <w:rPr>
          <w:rFonts w:ascii="Garamond" w:hAnsi="Garamond"/>
          <w:sz w:val="24"/>
          <w:szCs w:val="24"/>
        </w:rPr>
      </w:pPr>
    </w:p>
    <w:p w14:paraId="017B1E0D" w14:textId="77777777" w:rsidR="00E24D0B" w:rsidRPr="00BC36E6" w:rsidRDefault="00E24D0B" w:rsidP="00E24D0B">
      <w:pPr>
        <w:jc w:val="center"/>
        <w:rPr>
          <w:rFonts w:ascii="Garamond" w:hAnsi="Garamond"/>
          <w:b/>
          <w:color w:val="0E2841" w:themeColor="text2"/>
          <w:sz w:val="28"/>
          <w:szCs w:val="28"/>
        </w:rPr>
      </w:pPr>
      <w:bookmarkStart w:id="0" w:name="_Hlk88489951"/>
      <w:r w:rsidRPr="00BC36E6">
        <w:rPr>
          <w:rFonts w:ascii="Garamond" w:hAnsi="Garamond"/>
          <w:b/>
          <w:color w:val="0E2841" w:themeColor="text2"/>
          <w:sz w:val="28"/>
          <w:szCs w:val="28"/>
        </w:rPr>
        <w:t>AIR QUALITY OPERATING PERMIT #OP</w:t>
      </w:r>
      <w:r>
        <w:rPr>
          <w:rFonts w:ascii="Garamond" w:hAnsi="Garamond"/>
          <w:b/>
          <w:bCs/>
          <w:color w:val="0E2841" w:themeColor="text2"/>
          <w:sz w:val="28"/>
          <w:szCs w:val="28"/>
        </w:rPr>
        <w:t>1628-08</w:t>
      </w:r>
    </w:p>
    <w:p w14:paraId="6B3C8108" w14:textId="77777777" w:rsidR="00E24D0B" w:rsidRPr="00BC36E6" w:rsidRDefault="00E24D0B" w:rsidP="00E24D0B">
      <w:pPr>
        <w:jc w:val="center"/>
        <w:rPr>
          <w:rFonts w:ascii="Garamond" w:hAnsi="Garamond"/>
          <w: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5"/>
        <w:gridCol w:w="1890"/>
      </w:tblGrid>
      <w:tr w:rsidR="00E24D0B" w:rsidRPr="00BC36E6" w14:paraId="443FAE57" w14:textId="77777777" w:rsidTr="00B963DE">
        <w:trPr>
          <w:jc w:val="center"/>
        </w:trPr>
        <w:tc>
          <w:tcPr>
            <w:tcW w:w="4845" w:type="dxa"/>
            <w:tcBorders>
              <w:top w:val="single" w:sz="12" w:space="0" w:color="auto"/>
              <w:left w:val="single" w:sz="12" w:space="0" w:color="auto"/>
              <w:bottom w:val="single" w:sz="4" w:space="0" w:color="auto"/>
              <w:right w:val="single" w:sz="4" w:space="0" w:color="auto"/>
            </w:tcBorders>
          </w:tcPr>
          <w:p w14:paraId="0B2F0579" w14:textId="77777777" w:rsidR="00E24D0B" w:rsidRPr="00BC36E6" w:rsidRDefault="00E24D0B" w:rsidP="00B963DE">
            <w:pPr>
              <w:rPr>
                <w:rFonts w:ascii="Garamond" w:hAnsi="Garamond"/>
                <w:sz w:val="24"/>
                <w:szCs w:val="24"/>
              </w:rPr>
            </w:pPr>
            <w:r w:rsidRPr="00BE36C7">
              <w:rPr>
                <w:rFonts w:ascii="Garamond" w:hAnsi="Garamond"/>
                <w:b/>
                <w:bCs/>
                <w:sz w:val="24"/>
                <w:szCs w:val="24"/>
              </w:rPr>
              <w:t>Action</w:t>
            </w:r>
          </w:p>
        </w:tc>
        <w:tc>
          <w:tcPr>
            <w:tcW w:w="1890" w:type="dxa"/>
            <w:tcBorders>
              <w:top w:val="single" w:sz="12" w:space="0" w:color="auto"/>
              <w:left w:val="single" w:sz="4" w:space="0" w:color="auto"/>
              <w:bottom w:val="single" w:sz="4" w:space="0" w:color="auto"/>
              <w:right w:val="single" w:sz="12" w:space="0" w:color="auto"/>
            </w:tcBorders>
          </w:tcPr>
          <w:p w14:paraId="25F1B1D3" w14:textId="77777777" w:rsidR="00E24D0B" w:rsidRPr="00BC36E6" w:rsidRDefault="00E24D0B" w:rsidP="00B963DE">
            <w:pPr>
              <w:rPr>
                <w:rFonts w:ascii="Garamond" w:hAnsi="Garamond"/>
                <w:sz w:val="24"/>
                <w:szCs w:val="24"/>
              </w:rPr>
            </w:pPr>
            <w:r w:rsidRPr="00BE36C7">
              <w:rPr>
                <w:rFonts w:ascii="Garamond" w:hAnsi="Garamond"/>
                <w:b/>
                <w:bCs/>
                <w:sz w:val="24"/>
                <w:szCs w:val="24"/>
              </w:rPr>
              <w:t>Date</w:t>
            </w:r>
          </w:p>
        </w:tc>
      </w:tr>
      <w:tr w:rsidR="00E24D0B" w:rsidRPr="00BC36E6" w14:paraId="3173B868" w14:textId="77777777" w:rsidTr="00B963DE">
        <w:trPr>
          <w:jc w:val="center"/>
        </w:trPr>
        <w:tc>
          <w:tcPr>
            <w:tcW w:w="4845" w:type="dxa"/>
            <w:tcBorders>
              <w:top w:val="single" w:sz="12" w:space="0" w:color="auto"/>
              <w:left w:val="single" w:sz="12" w:space="0" w:color="auto"/>
              <w:bottom w:val="single" w:sz="4" w:space="0" w:color="auto"/>
              <w:right w:val="single" w:sz="4" w:space="0" w:color="auto"/>
            </w:tcBorders>
          </w:tcPr>
          <w:p w14:paraId="5A100C68" w14:textId="77777777" w:rsidR="00E24D0B" w:rsidRPr="00BC36E6" w:rsidRDefault="00E24D0B" w:rsidP="00B963DE">
            <w:pPr>
              <w:rPr>
                <w:rFonts w:ascii="Garamond" w:hAnsi="Garamond"/>
                <w:sz w:val="24"/>
                <w:szCs w:val="24"/>
              </w:rPr>
            </w:pPr>
            <w:r>
              <w:rPr>
                <w:rFonts w:ascii="Garamond" w:hAnsi="Garamond"/>
                <w:sz w:val="24"/>
                <w:szCs w:val="24"/>
              </w:rPr>
              <w:t xml:space="preserve">Renewal </w:t>
            </w:r>
            <w:r w:rsidRPr="00BC36E6">
              <w:rPr>
                <w:rFonts w:ascii="Garamond" w:hAnsi="Garamond"/>
                <w:sz w:val="24"/>
                <w:szCs w:val="24"/>
              </w:rPr>
              <w:t>Application Received:</w:t>
            </w:r>
          </w:p>
        </w:tc>
        <w:tc>
          <w:tcPr>
            <w:tcW w:w="1890" w:type="dxa"/>
            <w:tcBorders>
              <w:top w:val="single" w:sz="12" w:space="0" w:color="auto"/>
              <w:left w:val="single" w:sz="4" w:space="0" w:color="auto"/>
              <w:bottom w:val="single" w:sz="4" w:space="0" w:color="auto"/>
              <w:right w:val="single" w:sz="12" w:space="0" w:color="auto"/>
            </w:tcBorders>
          </w:tcPr>
          <w:p w14:paraId="34B8D297" w14:textId="77777777" w:rsidR="00E24D0B" w:rsidRPr="00BC36E6" w:rsidRDefault="00E24D0B" w:rsidP="00B963DE">
            <w:pPr>
              <w:rPr>
                <w:rFonts w:ascii="Garamond" w:hAnsi="Garamond"/>
                <w:sz w:val="24"/>
                <w:szCs w:val="24"/>
              </w:rPr>
            </w:pPr>
            <w:r w:rsidRPr="00EE7E12">
              <w:rPr>
                <w:rFonts w:ascii="Garamond" w:hAnsi="Garamond"/>
                <w:sz w:val="24"/>
                <w:szCs w:val="24"/>
              </w:rPr>
              <w:t>08/18/2025</w:t>
            </w:r>
          </w:p>
        </w:tc>
      </w:tr>
      <w:tr w:rsidR="00E24D0B" w:rsidRPr="00BC36E6" w14:paraId="18EDC1D3" w14:textId="77777777" w:rsidTr="00B963DE">
        <w:trPr>
          <w:trHeight w:val="170"/>
          <w:jc w:val="center"/>
        </w:trPr>
        <w:tc>
          <w:tcPr>
            <w:tcW w:w="4845" w:type="dxa"/>
            <w:tcBorders>
              <w:top w:val="single" w:sz="4" w:space="0" w:color="auto"/>
              <w:left w:val="single" w:sz="12" w:space="0" w:color="auto"/>
              <w:bottom w:val="single" w:sz="4" w:space="0" w:color="auto"/>
              <w:right w:val="single" w:sz="4" w:space="0" w:color="auto"/>
            </w:tcBorders>
          </w:tcPr>
          <w:p w14:paraId="3F76478C" w14:textId="77777777" w:rsidR="00E24D0B" w:rsidRPr="00BC36E6" w:rsidRDefault="00E24D0B" w:rsidP="00B963DE">
            <w:pPr>
              <w:rPr>
                <w:rFonts w:ascii="Garamond" w:hAnsi="Garamond"/>
                <w:sz w:val="24"/>
                <w:szCs w:val="24"/>
              </w:rPr>
            </w:pPr>
            <w:r w:rsidRPr="00BC36E6">
              <w:rPr>
                <w:rFonts w:ascii="Garamond" w:hAnsi="Garamond"/>
                <w:sz w:val="24"/>
                <w:szCs w:val="24"/>
              </w:rPr>
              <w:t>Application Deemed Administratively Complete:</w:t>
            </w:r>
          </w:p>
        </w:tc>
        <w:tc>
          <w:tcPr>
            <w:tcW w:w="1890" w:type="dxa"/>
            <w:tcBorders>
              <w:top w:val="single" w:sz="4" w:space="0" w:color="auto"/>
              <w:left w:val="single" w:sz="4" w:space="0" w:color="auto"/>
              <w:bottom w:val="single" w:sz="4" w:space="0" w:color="auto"/>
              <w:right w:val="single" w:sz="12" w:space="0" w:color="auto"/>
            </w:tcBorders>
          </w:tcPr>
          <w:p w14:paraId="37A39090" w14:textId="77777777" w:rsidR="00E24D0B" w:rsidRPr="00BC36E6" w:rsidRDefault="00E24D0B" w:rsidP="00B963DE">
            <w:pPr>
              <w:rPr>
                <w:rFonts w:ascii="Garamond" w:hAnsi="Garamond"/>
                <w:sz w:val="24"/>
                <w:szCs w:val="24"/>
              </w:rPr>
            </w:pPr>
            <w:r w:rsidRPr="00EE7E12">
              <w:rPr>
                <w:rFonts w:ascii="Garamond" w:hAnsi="Garamond"/>
                <w:sz w:val="24"/>
                <w:szCs w:val="24"/>
              </w:rPr>
              <w:t>09/22/2025</w:t>
            </w:r>
          </w:p>
        </w:tc>
      </w:tr>
      <w:tr w:rsidR="00E24D0B" w:rsidRPr="00BC36E6" w14:paraId="3F20C473" w14:textId="77777777" w:rsidTr="00B963DE">
        <w:trPr>
          <w:jc w:val="center"/>
        </w:trPr>
        <w:tc>
          <w:tcPr>
            <w:tcW w:w="4845" w:type="dxa"/>
            <w:tcBorders>
              <w:top w:val="single" w:sz="4" w:space="0" w:color="auto"/>
              <w:left w:val="single" w:sz="12" w:space="0" w:color="auto"/>
              <w:bottom w:val="single" w:sz="12" w:space="0" w:color="auto"/>
              <w:right w:val="single" w:sz="4" w:space="0" w:color="auto"/>
            </w:tcBorders>
          </w:tcPr>
          <w:p w14:paraId="74318980" w14:textId="77777777" w:rsidR="00E24D0B" w:rsidRPr="00BC36E6" w:rsidRDefault="00E24D0B" w:rsidP="00B963DE">
            <w:pPr>
              <w:rPr>
                <w:rFonts w:ascii="Garamond" w:hAnsi="Garamond"/>
                <w:sz w:val="24"/>
                <w:szCs w:val="24"/>
              </w:rPr>
            </w:pPr>
            <w:r w:rsidRPr="00BC36E6">
              <w:rPr>
                <w:rFonts w:ascii="Garamond" w:hAnsi="Garamond"/>
                <w:sz w:val="24"/>
                <w:szCs w:val="24"/>
              </w:rPr>
              <w:t>Application Deemed Substantively Complete:</w:t>
            </w:r>
          </w:p>
        </w:tc>
        <w:tc>
          <w:tcPr>
            <w:tcW w:w="1890" w:type="dxa"/>
            <w:tcBorders>
              <w:top w:val="single" w:sz="4" w:space="0" w:color="auto"/>
              <w:left w:val="single" w:sz="4" w:space="0" w:color="auto"/>
              <w:bottom w:val="single" w:sz="12" w:space="0" w:color="auto"/>
              <w:right w:val="single" w:sz="12" w:space="0" w:color="auto"/>
            </w:tcBorders>
          </w:tcPr>
          <w:p w14:paraId="2B74E924" w14:textId="77777777" w:rsidR="00E24D0B" w:rsidRPr="00BC36E6" w:rsidRDefault="00E24D0B" w:rsidP="00B963DE">
            <w:pPr>
              <w:rPr>
                <w:rFonts w:ascii="Garamond" w:hAnsi="Garamond"/>
                <w:sz w:val="24"/>
                <w:szCs w:val="24"/>
              </w:rPr>
            </w:pPr>
            <w:r w:rsidRPr="00EE7E12">
              <w:rPr>
                <w:rFonts w:ascii="Garamond" w:hAnsi="Garamond"/>
                <w:sz w:val="24"/>
                <w:szCs w:val="24"/>
              </w:rPr>
              <w:t>09/22/2025</w:t>
            </w:r>
          </w:p>
        </w:tc>
      </w:tr>
      <w:tr w:rsidR="00E24D0B" w:rsidRPr="00BC36E6" w14:paraId="395EB207" w14:textId="77777777" w:rsidTr="00B963DE">
        <w:trPr>
          <w:jc w:val="center"/>
        </w:trPr>
        <w:tc>
          <w:tcPr>
            <w:tcW w:w="4845" w:type="dxa"/>
            <w:tcBorders>
              <w:top w:val="single" w:sz="12" w:space="0" w:color="auto"/>
              <w:left w:val="single" w:sz="12" w:space="0" w:color="auto"/>
              <w:bottom w:val="single" w:sz="4" w:space="0" w:color="auto"/>
              <w:right w:val="single" w:sz="4" w:space="0" w:color="auto"/>
            </w:tcBorders>
          </w:tcPr>
          <w:p w14:paraId="671D365C" w14:textId="77777777" w:rsidR="00E24D0B" w:rsidRPr="00BC36E6" w:rsidRDefault="00E24D0B" w:rsidP="00B963DE">
            <w:pPr>
              <w:rPr>
                <w:rFonts w:ascii="Garamond" w:hAnsi="Garamond"/>
                <w:sz w:val="24"/>
                <w:szCs w:val="24"/>
              </w:rPr>
            </w:pPr>
            <w:r w:rsidRPr="00BC36E6">
              <w:rPr>
                <w:rFonts w:ascii="Garamond" w:hAnsi="Garamond"/>
                <w:sz w:val="24"/>
                <w:szCs w:val="24"/>
              </w:rPr>
              <w:t>Draft Issue Date:</w:t>
            </w:r>
          </w:p>
        </w:tc>
        <w:tc>
          <w:tcPr>
            <w:tcW w:w="1890" w:type="dxa"/>
            <w:tcBorders>
              <w:top w:val="single" w:sz="12" w:space="0" w:color="auto"/>
              <w:left w:val="single" w:sz="4" w:space="0" w:color="auto"/>
              <w:bottom w:val="single" w:sz="4" w:space="0" w:color="auto"/>
              <w:right w:val="single" w:sz="12" w:space="0" w:color="auto"/>
            </w:tcBorders>
          </w:tcPr>
          <w:p w14:paraId="66BB454E" w14:textId="77777777" w:rsidR="00E24D0B" w:rsidRPr="00BC36E6" w:rsidRDefault="00E24D0B" w:rsidP="00B963DE">
            <w:pPr>
              <w:rPr>
                <w:rFonts w:ascii="Garamond" w:hAnsi="Garamond"/>
                <w:sz w:val="24"/>
                <w:szCs w:val="24"/>
              </w:rPr>
            </w:pPr>
            <w:r>
              <w:rPr>
                <w:rFonts w:ascii="Garamond" w:hAnsi="Garamond"/>
                <w:sz w:val="24"/>
                <w:szCs w:val="24"/>
              </w:rPr>
              <w:t>05/13/2026</w:t>
            </w:r>
          </w:p>
        </w:tc>
      </w:tr>
      <w:tr w:rsidR="00E24D0B" w:rsidRPr="00BC36E6" w14:paraId="4E43F953" w14:textId="77777777" w:rsidTr="00B963DE">
        <w:trPr>
          <w:jc w:val="center"/>
        </w:trPr>
        <w:tc>
          <w:tcPr>
            <w:tcW w:w="4845" w:type="dxa"/>
            <w:tcBorders>
              <w:top w:val="single" w:sz="4" w:space="0" w:color="auto"/>
              <w:left w:val="single" w:sz="12" w:space="0" w:color="auto"/>
              <w:bottom w:val="single" w:sz="4" w:space="0" w:color="auto"/>
              <w:right w:val="single" w:sz="4" w:space="0" w:color="auto"/>
            </w:tcBorders>
          </w:tcPr>
          <w:p w14:paraId="00E09794" w14:textId="77777777" w:rsidR="00E24D0B" w:rsidRPr="00BC36E6" w:rsidRDefault="00E24D0B" w:rsidP="00B963DE">
            <w:pPr>
              <w:rPr>
                <w:rFonts w:ascii="Garamond" w:hAnsi="Garamond"/>
                <w:sz w:val="24"/>
                <w:szCs w:val="24"/>
              </w:rPr>
            </w:pPr>
            <w:r w:rsidRPr="00BC36E6">
              <w:rPr>
                <w:rFonts w:ascii="Garamond" w:hAnsi="Garamond"/>
                <w:sz w:val="24"/>
                <w:szCs w:val="24"/>
              </w:rPr>
              <w:t>Proposed Issue Date:</w:t>
            </w:r>
          </w:p>
        </w:tc>
        <w:tc>
          <w:tcPr>
            <w:tcW w:w="1890" w:type="dxa"/>
            <w:tcBorders>
              <w:top w:val="single" w:sz="4" w:space="0" w:color="auto"/>
              <w:left w:val="single" w:sz="4" w:space="0" w:color="auto"/>
              <w:bottom w:val="single" w:sz="4" w:space="0" w:color="auto"/>
              <w:right w:val="single" w:sz="12" w:space="0" w:color="auto"/>
            </w:tcBorders>
          </w:tcPr>
          <w:p w14:paraId="4323C4DC" w14:textId="77777777" w:rsidR="00E24D0B" w:rsidRPr="00BC36E6" w:rsidRDefault="00E24D0B" w:rsidP="00B963DE">
            <w:pPr>
              <w:rPr>
                <w:rFonts w:ascii="Garamond" w:hAnsi="Garamond"/>
                <w:sz w:val="24"/>
                <w:szCs w:val="24"/>
              </w:rPr>
            </w:pPr>
            <w:r>
              <w:rPr>
                <w:rFonts w:ascii="Garamond" w:hAnsi="Garamond"/>
                <w:sz w:val="24"/>
                <w:szCs w:val="24"/>
              </w:rPr>
              <w:t>06/26/2026</w:t>
            </w:r>
          </w:p>
        </w:tc>
      </w:tr>
      <w:tr w:rsidR="00E24D0B" w:rsidRPr="00BC36E6" w14:paraId="2A53F806" w14:textId="77777777" w:rsidTr="00B963DE">
        <w:trPr>
          <w:jc w:val="center"/>
        </w:trPr>
        <w:tc>
          <w:tcPr>
            <w:tcW w:w="4845" w:type="dxa"/>
            <w:tcBorders>
              <w:top w:val="single" w:sz="4" w:space="0" w:color="auto"/>
              <w:left w:val="single" w:sz="12" w:space="0" w:color="auto"/>
              <w:bottom w:val="single" w:sz="4" w:space="0" w:color="auto"/>
              <w:right w:val="single" w:sz="4" w:space="0" w:color="auto"/>
            </w:tcBorders>
          </w:tcPr>
          <w:p w14:paraId="20C0BC72" w14:textId="77777777" w:rsidR="00E24D0B" w:rsidRPr="00BC36E6" w:rsidRDefault="00E24D0B" w:rsidP="00B963DE">
            <w:pPr>
              <w:rPr>
                <w:rFonts w:ascii="Garamond" w:hAnsi="Garamond"/>
                <w:sz w:val="24"/>
                <w:szCs w:val="24"/>
              </w:rPr>
            </w:pPr>
            <w:r w:rsidRPr="00BC36E6">
              <w:rPr>
                <w:rFonts w:ascii="Garamond" w:hAnsi="Garamond"/>
                <w:sz w:val="24"/>
                <w:szCs w:val="24"/>
              </w:rPr>
              <w:t>End of EPA 45-day Review:</w:t>
            </w:r>
          </w:p>
        </w:tc>
        <w:tc>
          <w:tcPr>
            <w:tcW w:w="1890" w:type="dxa"/>
            <w:tcBorders>
              <w:top w:val="single" w:sz="4" w:space="0" w:color="auto"/>
              <w:left w:val="single" w:sz="4" w:space="0" w:color="auto"/>
              <w:bottom w:val="single" w:sz="4" w:space="0" w:color="auto"/>
              <w:right w:val="single" w:sz="12" w:space="0" w:color="auto"/>
            </w:tcBorders>
          </w:tcPr>
          <w:p w14:paraId="1D0A2C58" w14:textId="77777777" w:rsidR="00E24D0B" w:rsidRPr="00BC36E6" w:rsidRDefault="00E24D0B" w:rsidP="00B963DE">
            <w:pPr>
              <w:rPr>
                <w:rFonts w:ascii="Garamond" w:hAnsi="Garamond"/>
                <w:sz w:val="24"/>
                <w:szCs w:val="24"/>
              </w:rPr>
            </w:pPr>
            <w:r>
              <w:rPr>
                <w:rFonts w:ascii="Garamond" w:hAnsi="Garamond"/>
                <w:sz w:val="24"/>
                <w:szCs w:val="24"/>
              </w:rPr>
              <w:t>08/10/2026</w:t>
            </w:r>
          </w:p>
        </w:tc>
      </w:tr>
      <w:tr w:rsidR="00E24D0B" w:rsidRPr="00BC36E6" w14:paraId="6D1E6B68" w14:textId="77777777" w:rsidTr="00B963DE">
        <w:trPr>
          <w:jc w:val="center"/>
        </w:trPr>
        <w:tc>
          <w:tcPr>
            <w:tcW w:w="4845" w:type="dxa"/>
            <w:tcBorders>
              <w:top w:val="single" w:sz="4" w:space="0" w:color="auto"/>
              <w:left w:val="single" w:sz="12" w:space="0" w:color="auto"/>
              <w:bottom w:val="single" w:sz="12" w:space="0" w:color="auto"/>
              <w:right w:val="single" w:sz="4" w:space="0" w:color="auto"/>
            </w:tcBorders>
          </w:tcPr>
          <w:p w14:paraId="725EBFAA" w14:textId="77777777" w:rsidR="00E24D0B" w:rsidRPr="00BC36E6" w:rsidRDefault="00E24D0B" w:rsidP="00B963DE">
            <w:pPr>
              <w:rPr>
                <w:rFonts w:ascii="Garamond" w:hAnsi="Garamond"/>
                <w:sz w:val="24"/>
                <w:szCs w:val="24"/>
              </w:rPr>
            </w:pPr>
            <w:r w:rsidRPr="00BC36E6">
              <w:rPr>
                <w:rFonts w:ascii="Garamond" w:hAnsi="Garamond"/>
                <w:sz w:val="24"/>
                <w:szCs w:val="24"/>
              </w:rPr>
              <w:t>Date of Decision:</w:t>
            </w:r>
          </w:p>
        </w:tc>
        <w:tc>
          <w:tcPr>
            <w:tcW w:w="1890" w:type="dxa"/>
            <w:tcBorders>
              <w:top w:val="single" w:sz="4" w:space="0" w:color="auto"/>
              <w:left w:val="single" w:sz="4" w:space="0" w:color="auto"/>
              <w:bottom w:val="single" w:sz="12" w:space="0" w:color="auto"/>
              <w:right w:val="single" w:sz="12" w:space="0" w:color="auto"/>
            </w:tcBorders>
          </w:tcPr>
          <w:p w14:paraId="37EBD385" w14:textId="5C33034C" w:rsidR="00E24D0B" w:rsidRPr="00BC36E6" w:rsidRDefault="00E24D0B" w:rsidP="00E24D0B">
            <w:pPr>
              <w:rPr>
                <w:rFonts w:ascii="Garamond" w:hAnsi="Garamond"/>
                <w:sz w:val="24"/>
                <w:szCs w:val="24"/>
              </w:rPr>
            </w:pPr>
            <w:r>
              <w:rPr>
                <w:rFonts w:ascii="Garamond" w:hAnsi="Garamond"/>
                <w:sz w:val="24"/>
                <w:szCs w:val="24"/>
              </w:rPr>
              <w:t>08/11/2026</w:t>
            </w:r>
          </w:p>
        </w:tc>
      </w:tr>
      <w:tr w:rsidR="00E24D0B" w:rsidRPr="00BC36E6" w14:paraId="17ACFD3F" w14:textId="77777777" w:rsidTr="00B963DE">
        <w:trPr>
          <w:jc w:val="center"/>
        </w:trPr>
        <w:tc>
          <w:tcPr>
            <w:tcW w:w="4845" w:type="dxa"/>
            <w:tcBorders>
              <w:top w:val="single" w:sz="12" w:space="0" w:color="auto"/>
              <w:left w:val="single" w:sz="12" w:space="0" w:color="auto"/>
              <w:bottom w:val="single" w:sz="4" w:space="0" w:color="auto"/>
              <w:right w:val="single" w:sz="4" w:space="0" w:color="auto"/>
            </w:tcBorders>
          </w:tcPr>
          <w:p w14:paraId="430B69AB" w14:textId="77777777" w:rsidR="00E24D0B" w:rsidRPr="00BC36E6" w:rsidRDefault="00E24D0B" w:rsidP="00B963DE">
            <w:pPr>
              <w:rPr>
                <w:rFonts w:ascii="Garamond" w:hAnsi="Garamond"/>
                <w:sz w:val="24"/>
                <w:szCs w:val="24"/>
              </w:rPr>
            </w:pPr>
            <w:r w:rsidRPr="00BC36E6">
              <w:rPr>
                <w:rFonts w:ascii="Garamond" w:hAnsi="Garamond"/>
                <w:sz w:val="24"/>
                <w:szCs w:val="24"/>
              </w:rPr>
              <w:t>Effective Date:</w:t>
            </w:r>
          </w:p>
        </w:tc>
        <w:tc>
          <w:tcPr>
            <w:tcW w:w="1890" w:type="dxa"/>
            <w:tcBorders>
              <w:top w:val="single" w:sz="12" w:space="0" w:color="auto"/>
              <w:left w:val="single" w:sz="4" w:space="0" w:color="auto"/>
              <w:bottom w:val="single" w:sz="4" w:space="0" w:color="auto"/>
              <w:right w:val="single" w:sz="12" w:space="0" w:color="auto"/>
            </w:tcBorders>
          </w:tcPr>
          <w:p w14:paraId="27E1ACC0" w14:textId="24C5049D" w:rsidR="00E24D0B" w:rsidRPr="00BC36E6" w:rsidRDefault="00E0630A" w:rsidP="00E0630A">
            <w:pPr>
              <w:rPr>
                <w:rFonts w:ascii="Garamond" w:hAnsi="Garamond"/>
                <w:sz w:val="24"/>
                <w:szCs w:val="24"/>
              </w:rPr>
            </w:pPr>
            <w:r>
              <w:rPr>
                <w:rFonts w:ascii="Garamond" w:hAnsi="Garamond"/>
                <w:sz w:val="24"/>
                <w:szCs w:val="24"/>
              </w:rPr>
              <w:t>09/11/2026</w:t>
            </w:r>
          </w:p>
        </w:tc>
      </w:tr>
      <w:tr w:rsidR="00E24D0B" w:rsidRPr="00BC36E6" w14:paraId="23D6DB6E" w14:textId="77777777" w:rsidTr="00B963DE">
        <w:trPr>
          <w:jc w:val="center"/>
        </w:trPr>
        <w:tc>
          <w:tcPr>
            <w:tcW w:w="4845" w:type="dxa"/>
            <w:tcBorders>
              <w:top w:val="single" w:sz="4" w:space="0" w:color="auto"/>
              <w:left w:val="single" w:sz="12" w:space="0" w:color="auto"/>
              <w:bottom w:val="single" w:sz="4" w:space="0" w:color="auto"/>
              <w:right w:val="single" w:sz="4" w:space="0" w:color="auto"/>
            </w:tcBorders>
          </w:tcPr>
          <w:p w14:paraId="627C15E7" w14:textId="77777777" w:rsidR="00E24D0B" w:rsidRPr="00BC36E6" w:rsidRDefault="00E24D0B" w:rsidP="00B963DE">
            <w:pPr>
              <w:rPr>
                <w:rFonts w:ascii="Garamond" w:hAnsi="Garamond"/>
                <w:sz w:val="24"/>
                <w:szCs w:val="24"/>
              </w:rPr>
            </w:pPr>
            <w:r w:rsidRPr="00BC36E6">
              <w:rPr>
                <w:rFonts w:ascii="Garamond" w:hAnsi="Garamond"/>
                <w:sz w:val="24"/>
                <w:szCs w:val="24"/>
              </w:rPr>
              <w:t>Expiration Date:</w:t>
            </w:r>
          </w:p>
        </w:tc>
        <w:tc>
          <w:tcPr>
            <w:tcW w:w="1890" w:type="dxa"/>
            <w:tcBorders>
              <w:top w:val="single" w:sz="4" w:space="0" w:color="auto"/>
              <w:left w:val="single" w:sz="4" w:space="0" w:color="auto"/>
              <w:bottom w:val="single" w:sz="4" w:space="0" w:color="auto"/>
              <w:right w:val="single" w:sz="12" w:space="0" w:color="auto"/>
            </w:tcBorders>
          </w:tcPr>
          <w:p w14:paraId="4D612BB7" w14:textId="3BBE5FA9" w:rsidR="00E24D0B" w:rsidRPr="00BC36E6" w:rsidRDefault="00E0630A" w:rsidP="00E0630A">
            <w:pPr>
              <w:rPr>
                <w:rFonts w:ascii="Garamond" w:hAnsi="Garamond"/>
                <w:sz w:val="24"/>
                <w:szCs w:val="24"/>
              </w:rPr>
            </w:pPr>
            <w:r>
              <w:rPr>
                <w:rFonts w:ascii="Garamond" w:hAnsi="Garamond"/>
                <w:sz w:val="24"/>
                <w:szCs w:val="24"/>
              </w:rPr>
              <w:t>09/11/2031</w:t>
            </w:r>
          </w:p>
        </w:tc>
      </w:tr>
      <w:tr w:rsidR="00E24D0B" w:rsidRPr="00BC36E6" w14:paraId="13C46B71" w14:textId="77777777" w:rsidTr="00B963DE">
        <w:trPr>
          <w:jc w:val="center"/>
        </w:trPr>
        <w:tc>
          <w:tcPr>
            <w:tcW w:w="4845" w:type="dxa"/>
            <w:tcBorders>
              <w:top w:val="single" w:sz="4" w:space="0" w:color="auto"/>
              <w:left w:val="single" w:sz="12" w:space="0" w:color="auto"/>
              <w:bottom w:val="single" w:sz="12" w:space="0" w:color="auto"/>
              <w:right w:val="single" w:sz="4" w:space="0" w:color="auto"/>
            </w:tcBorders>
          </w:tcPr>
          <w:p w14:paraId="04ACDD89" w14:textId="77777777" w:rsidR="00E24D0B" w:rsidRPr="00BC36E6" w:rsidRDefault="00E24D0B" w:rsidP="00B963DE">
            <w:pPr>
              <w:rPr>
                <w:rFonts w:ascii="Garamond" w:hAnsi="Garamond"/>
                <w:sz w:val="24"/>
                <w:szCs w:val="24"/>
              </w:rPr>
            </w:pPr>
            <w:r w:rsidRPr="00BC36E6">
              <w:rPr>
                <w:rFonts w:ascii="Garamond" w:hAnsi="Garamond"/>
                <w:sz w:val="24"/>
                <w:szCs w:val="24"/>
              </w:rPr>
              <w:t>Complete Renewal Application Due:</w:t>
            </w:r>
          </w:p>
        </w:tc>
        <w:tc>
          <w:tcPr>
            <w:tcW w:w="1890" w:type="dxa"/>
            <w:tcBorders>
              <w:top w:val="single" w:sz="4" w:space="0" w:color="auto"/>
              <w:left w:val="single" w:sz="4" w:space="0" w:color="auto"/>
              <w:bottom w:val="single" w:sz="12" w:space="0" w:color="auto"/>
              <w:right w:val="single" w:sz="12" w:space="0" w:color="auto"/>
            </w:tcBorders>
          </w:tcPr>
          <w:p w14:paraId="76BB8AB0" w14:textId="26CBDB97" w:rsidR="00E24D0B" w:rsidRPr="00BC36E6" w:rsidRDefault="00E0630A" w:rsidP="00E0630A">
            <w:pPr>
              <w:rPr>
                <w:rFonts w:ascii="Garamond" w:hAnsi="Garamond"/>
                <w:sz w:val="24"/>
                <w:szCs w:val="24"/>
              </w:rPr>
            </w:pPr>
            <w:r>
              <w:rPr>
                <w:rFonts w:ascii="Garamond" w:hAnsi="Garamond"/>
                <w:sz w:val="24"/>
                <w:szCs w:val="24"/>
              </w:rPr>
              <w:t>03/11/2031</w:t>
            </w:r>
          </w:p>
        </w:tc>
      </w:tr>
    </w:tbl>
    <w:p w14:paraId="715A77EF" w14:textId="77777777" w:rsidR="00E24D0B" w:rsidRDefault="00E24D0B" w:rsidP="00E24D0B">
      <w:pPr>
        <w:ind w:left="1411"/>
        <w:rPr>
          <w:rFonts w:ascii="Garamond" w:hAnsi="Garamond"/>
        </w:rPr>
      </w:pPr>
      <w:r w:rsidRPr="00BC36E6">
        <w:rPr>
          <w:rFonts w:ascii="Garamond" w:hAnsi="Garamond"/>
          <w:sz w:val="24"/>
          <w:szCs w:val="24"/>
        </w:rPr>
        <w:t>AFS Number: 030-</w:t>
      </w:r>
      <w:r w:rsidRPr="00EE7E12">
        <w:rPr>
          <w:rFonts w:ascii="Garamond" w:hAnsi="Garamond"/>
          <w:sz w:val="24"/>
          <w:szCs w:val="24"/>
        </w:rPr>
        <w:t>030-017-0001</w:t>
      </w:r>
      <w:r w:rsidRPr="00BC36E6">
        <w:rPr>
          <w:rFonts w:ascii="Garamond" w:hAnsi="Garamond"/>
          <w:sz w:val="24"/>
          <w:szCs w:val="24"/>
        </w:rPr>
        <w:t>A</w:t>
      </w:r>
    </w:p>
    <w:p w14:paraId="36B7FA45" w14:textId="77777777" w:rsidR="00E24D0B" w:rsidRPr="00BC36E6" w:rsidRDefault="00E24D0B" w:rsidP="00E24D0B">
      <w:pPr>
        <w:rPr>
          <w:rFonts w:ascii="Garamond" w:hAnsi="Garamond"/>
        </w:rPr>
      </w:pPr>
    </w:p>
    <w:p w14:paraId="4B08F904" w14:textId="77777777" w:rsidR="00E24D0B" w:rsidRPr="0012183C" w:rsidRDefault="00E24D0B" w:rsidP="00E24D0B">
      <w:pPr>
        <w:jc w:val="center"/>
        <w:rPr>
          <w:rFonts w:ascii="Garamond" w:hAnsi="Garamond"/>
          <w:b/>
          <w:bCs/>
          <w:sz w:val="24"/>
          <w:szCs w:val="24"/>
        </w:rPr>
      </w:pPr>
      <w:r w:rsidRPr="0012183C">
        <w:rPr>
          <w:rFonts w:ascii="Garamond" w:hAnsi="Garamond"/>
          <w:b/>
          <w:bCs/>
          <w:sz w:val="24"/>
          <w:szCs w:val="24"/>
        </w:rPr>
        <w:t>WBI Energy Transmission, Inc.</w:t>
      </w:r>
    </w:p>
    <w:p w14:paraId="3245E106" w14:textId="77777777" w:rsidR="00E24D0B" w:rsidRPr="0012183C" w:rsidRDefault="00E24D0B" w:rsidP="00E24D0B">
      <w:pPr>
        <w:jc w:val="center"/>
        <w:rPr>
          <w:rFonts w:ascii="Garamond" w:hAnsi="Garamond"/>
          <w:b/>
          <w:bCs/>
          <w:sz w:val="24"/>
          <w:szCs w:val="24"/>
        </w:rPr>
      </w:pPr>
      <w:r w:rsidRPr="0012183C">
        <w:rPr>
          <w:rFonts w:ascii="Garamond" w:hAnsi="Garamond"/>
          <w:b/>
          <w:bCs/>
          <w:sz w:val="24"/>
          <w:szCs w:val="24"/>
        </w:rPr>
        <w:t>Hathaway Compressor Station</w:t>
      </w:r>
    </w:p>
    <w:p w14:paraId="3DD68377" w14:textId="77777777" w:rsidR="00E24D0B" w:rsidRPr="0012183C" w:rsidRDefault="00E24D0B" w:rsidP="00E24D0B">
      <w:pPr>
        <w:jc w:val="center"/>
        <w:rPr>
          <w:rFonts w:ascii="Garamond" w:hAnsi="Garamond"/>
          <w:b/>
          <w:bCs/>
          <w:sz w:val="24"/>
          <w:szCs w:val="24"/>
        </w:rPr>
      </w:pPr>
      <w:r w:rsidRPr="0012183C">
        <w:rPr>
          <w:rFonts w:ascii="Garamond" w:hAnsi="Garamond"/>
          <w:b/>
          <w:bCs/>
          <w:sz w:val="24"/>
          <w:szCs w:val="24"/>
        </w:rPr>
        <w:t>2010 Montana Avenue</w:t>
      </w:r>
    </w:p>
    <w:p w14:paraId="697E2F5D" w14:textId="77777777" w:rsidR="00E24D0B" w:rsidRPr="0012183C" w:rsidRDefault="00E24D0B" w:rsidP="00E24D0B">
      <w:pPr>
        <w:jc w:val="center"/>
        <w:rPr>
          <w:rFonts w:ascii="Garamond" w:hAnsi="Garamond"/>
          <w:b/>
          <w:bCs/>
          <w:sz w:val="24"/>
          <w:szCs w:val="24"/>
        </w:rPr>
      </w:pPr>
      <w:r w:rsidRPr="0012183C">
        <w:rPr>
          <w:rFonts w:ascii="Garamond" w:hAnsi="Garamond"/>
          <w:b/>
          <w:bCs/>
          <w:sz w:val="24"/>
          <w:szCs w:val="24"/>
        </w:rPr>
        <w:t>Glendive, MT 59330</w:t>
      </w:r>
    </w:p>
    <w:p w14:paraId="28EBF966" w14:textId="77777777" w:rsidR="00E24D0B" w:rsidRPr="00BC36E6" w:rsidRDefault="00E24D0B" w:rsidP="00E24D0B">
      <w:pPr>
        <w:rPr>
          <w:rFonts w:ascii="Garamond" w:hAnsi="Garamond"/>
        </w:rPr>
      </w:pPr>
    </w:p>
    <w:p w14:paraId="7FCB8622" w14:textId="77777777" w:rsidR="00E24D0B" w:rsidRPr="00BC36E6" w:rsidRDefault="00E24D0B" w:rsidP="00E24D0B">
      <w:pPr>
        <w:rPr>
          <w:rFonts w:ascii="Garamond" w:hAnsi="Garamond"/>
          <w:sz w:val="24"/>
          <w:szCs w:val="24"/>
        </w:rPr>
      </w:pPr>
      <w:r w:rsidRPr="0075044F">
        <w:rPr>
          <w:rFonts w:ascii="Garamond" w:hAnsi="Garamond"/>
          <w:sz w:val="24"/>
          <w:szCs w:val="24"/>
        </w:rPr>
        <w:t>WBI Energy Transmission, Inc.</w:t>
      </w:r>
      <w:r w:rsidRPr="00BC36E6">
        <w:rPr>
          <w:rFonts w:ascii="Garamond" w:hAnsi="Garamond"/>
          <w:sz w:val="24"/>
          <w:szCs w:val="24"/>
        </w:rPr>
        <w:t xml:space="preserve"> (</w:t>
      </w:r>
      <w:r>
        <w:rPr>
          <w:rFonts w:ascii="Garamond" w:hAnsi="Garamond"/>
          <w:sz w:val="24"/>
          <w:szCs w:val="24"/>
        </w:rPr>
        <w:t>WBI</w:t>
      </w:r>
      <w:r w:rsidRPr="00BC36E6">
        <w:rPr>
          <w:rFonts w:ascii="Garamond" w:hAnsi="Garamond"/>
          <w:sz w:val="24"/>
          <w:szCs w:val="24"/>
        </w:rPr>
        <w:t xml:space="preserve">) is authorized by DEQ to operate a stationary source of air contaminants consisting of the emission units described in this permit (Montana Code Annotated (MCA) Sections 75-2-217 and 218, and the Administrative Rules of Montana (ARM) Title 17, Chapter 8, Subchapter 12, Operating Permit Program, ARM 17.8.1201, </w:t>
      </w:r>
      <w:r w:rsidRPr="00BC36E6">
        <w:rPr>
          <w:rFonts w:ascii="Garamond" w:hAnsi="Garamond"/>
          <w:i/>
          <w:sz w:val="24"/>
          <w:szCs w:val="24"/>
        </w:rPr>
        <w:t>et seq</w:t>
      </w:r>
      <w:r w:rsidRPr="00BC36E6">
        <w:rPr>
          <w:rFonts w:ascii="Garamond" w:hAnsi="Garamond"/>
          <w:sz w:val="24"/>
          <w:szCs w:val="24"/>
        </w:rPr>
        <w:t>.).</w:t>
      </w:r>
    </w:p>
    <w:p w14:paraId="3DE5BC84" w14:textId="77777777" w:rsidR="00E24D0B" w:rsidRPr="00BC36E6" w:rsidRDefault="00E24D0B" w:rsidP="00E24D0B">
      <w:pPr>
        <w:rPr>
          <w:rFonts w:ascii="Garamond" w:hAnsi="Garamond"/>
          <w:sz w:val="24"/>
          <w:szCs w:val="24"/>
        </w:rPr>
      </w:pPr>
    </w:p>
    <w:p w14:paraId="317DD8AA" w14:textId="77777777" w:rsidR="00E24D0B" w:rsidRPr="00BC36E6" w:rsidRDefault="00E24D0B" w:rsidP="00E24D0B">
      <w:pPr>
        <w:rPr>
          <w:rFonts w:ascii="Garamond" w:hAnsi="Garamond"/>
          <w:sz w:val="24"/>
          <w:szCs w:val="24"/>
        </w:rPr>
      </w:pPr>
      <w:r>
        <w:rPr>
          <w:rFonts w:ascii="Garamond" w:hAnsi="Garamond"/>
          <w:sz w:val="24"/>
          <w:szCs w:val="24"/>
        </w:rPr>
        <w:t>WBI</w:t>
      </w:r>
      <w:r w:rsidRPr="00BC36E6">
        <w:rPr>
          <w:rFonts w:ascii="Garamond" w:hAnsi="Garamond"/>
          <w:sz w:val="24"/>
          <w:szCs w:val="24"/>
        </w:rPr>
        <w:t xml:space="preserve"> is allowed to discharge air pollutants in accordance with the conditions of this permit until it expires, is modified, or is revoked.  All conditions in this permit are federally and state enforceable unless otherwise specified.  Requirements which are state-only enforceable are identified as such.  A copy of this permit must be kept at the facility or a DEQ-approved location.</w:t>
      </w:r>
    </w:p>
    <w:bookmarkEnd w:id="0"/>
    <w:p w14:paraId="3808A499" w14:textId="77777777" w:rsidR="00E24D0B" w:rsidRPr="00F9506A" w:rsidRDefault="00E24D0B" w:rsidP="00E24D0B">
      <w:pPr>
        <w:rPr>
          <w:rFonts w:ascii="Garamond" w:hAnsi="Garamond"/>
          <w:sz w:val="22"/>
          <w:szCs w:val="22"/>
        </w:rPr>
      </w:pPr>
    </w:p>
    <w:p w14:paraId="3E9F5760" w14:textId="77777777" w:rsidR="00E24D0B" w:rsidRPr="00F9506A" w:rsidRDefault="00E24D0B" w:rsidP="00E24D0B">
      <w:pPr>
        <w:rPr>
          <w:rFonts w:ascii="Garamond" w:hAnsi="Garamond"/>
          <w:sz w:val="22"/>
          <w:szCs w:val="22"/>
        </w:rPr>
      </w:pPr>
      <w:r w:rsidRPr="00F9506A">
        <w:rPr>
          <w:rFonts w:ascii="Garamond" w:hAnsi="Garamond"/>
          <w:b/>
          <w:sz w:val="22"/>
          <w:szCs w:val="22"/>
        </w:rPr>
        <w:t>Permit Issuance and Appeal Process</w:t>
      </w:r>
      <w:r w:rsidRPr="00F9506A">
        <w:rPr>
          <w:rFonts w:ascii="Garamond" w:hAnsi="Garamond"/>
          <w:sz w:val="22"/>
          <w:szCs w:val="22"/>
        </w:rPr>
        <w:t xml:space="preserve">:  </w:t>
      </w:r>
    </w:p>
    <w:p w14:paraId="01E7D6E5" w14:textId="5792D031" w:rsidR="00E24D0B" w:rsidRPr="00F9506A" w:rsidRDefault="00E24D0B" w:rsidP="00E24D0B">
      <w:pPr>
        <w:rPr>
          <w:rFonts w:ascii="Garamond" w:hAnsi="Garamond"/>
          <w:sz w:val="22"/>
          <w:szCs w:val="22"/>
        </w:rPr>
      </w:pPr>
      <w:r w:rsidRPr="00F9506A">
        <w:rPr>
          <w:rFonts w:ascii="Garamond" w:hAnsi="Garamond"/>
          <w:sz w:val="22"/>
          <w:szCs w:val="22"/>
        </w:rPr>
        <w:t xml:space="preserve">This Decision becomes effective on </w:t>
      </w:r>
      <w:r>
        <w:rPr>
          <w:rFonts w:ascii="Garamond" w:hAnsi="Garamond"/>
          <w:sz w:val="22"/>
          <w:szCs w:val="22"/>
        </w:rPr>
        <w:t xml:space="preserve">08/11/2026 </w:t>
      </w:r>
      <w:r w:rsidRPr="00F9506A">
        <w:rPr>
          <w:rFonts w:ascii="Garamond" w:hAnsi="Garamond"/>
          <w:sz w:val="22"/>
          <w:szCs w:val="22"/>
        </w:rPr>
        <w:t xml:space="preserve">(Section 75-2-218, MCA). DEQ will send notification when the permit becomes final. </w:t>
      </w:r>
    </w:p>
    <w:p w14:paraId="362BBA93" w14:textId="77777777" w:rsidR="00E24D0B" w:rsidRPr="00F9506A" w:rsidRDefault="00E24D0B" w:rsidP="00E24D0B">
      <w:pPr>
        <w:rPr>
          <w:rFonts w:ascii="Garamond" w:hAnsi="Garamond"/>
          <w:sz w:val="22"/>
          <w:szCs w:val="22"/>
        </w:rPr>
      </w:pPr>
    </w:p>
    <w:p w14:paraId="46A179C3" w14:textId="77777777" w:rsidR="00E24D0B" w:rsidRPr="00F9506A" w:rsidRDefault="00E24D0B" w:rsidP="00E24D0B">
      <w:pPr>
        <w:rPr>
          <w:rFonts w:ascii="Garamond" w:hAnsi="Garamond"/>
          <w:sz w:val="22"/>
          <w:szCs w:val="22"/>
        </w:rPr>
      </w:pPr>
      <w:r w:rsidRPr="00F9506A">
        <w:rPr>
          <w:rFonts w:ascii="Garamond" w:hAnsi="Garamond"/>
          <w:sz w:val="22"/>
          <w:szCs w:val="22"/>
        </w:rPr>
        <w:t xml:space="preserve">This Decision may be appealed to the Board of Environmental Review (Board) if a request for a hearing is received by the Board within 30 days of the Decision. The filing of a request for a hearing does not stay the Decision, unless the Board orders a stay (Section 75-2-218(6)(b), MCA). </w:t>
      </w:r>
    </w:p>
    <w:p w14:paraId="3BC90EF3" w14:textId="77777777" w:rsidR="00E24D0B" w:rsidRPr="00F9506A" w:rsidRDefault="00E24D0B" w:rsidP="00E24D0B">
      <w:pPr>
        <w:rPr>
          <w:rFonts w:ascii="Garamond" w:hAnsi="Garamond"/>
          <w:sz w:val="22"/>
          <w:szCs w:val="22"/>
        </w:rPr>
      </w:pPr>
    </w:p>
    <w:p w14:paraId="2B4F4357" w14:textId="4A3A5C3A" w:rsidR="00E24D0B" w:rsidRPr="00F9506A" w:rsidRDefault="00E24D0B" w:rsidP="00E24D0B">
      <w:pPr>
        <w:rPr>
          <w:rFonts w:ascii="Garamond" w:hAnsi="Garamond"/>
          <w:sz w:val="22"/>
          <w:szCs w:val="22"/>
        </w:rPr>
      </w:pPr>
      <w:r w:rsidRPr="00F9506A">
        <w:rPr>
          <w:rFonts w:ascii="Garamond" w:hAnsi="Garamond"/>
          <w:sz w:val="22"/>
          <w:szCs w:val="22"/>
        </w:rPr>
        <w:t xml:space="preserve">Petitions may be submitted to the Environmental Protection Agency (EPA) within 60 days after the expiration of the EPA’s 45-day review period to object to issuance of this permit (ARM 17.8.1233).  If the EPA concurs with the petition, </w:t>
      </w:r>
      <w:r>
        <w:rPr>
          <w:rFonts w:ascii="Garamond" w:hAnsi="Garamond"/>
          <w:sz w:val="22"/>
          <w:szCs w:val="22"/>
        </w:rPr>
        <w:t>WBI</w:t>
      </w:r>
      <w:r w:rsidRPr="00F9506A">
        <w:rPr>
          <w:rFonts w:ascii="Garamond" w:hAnsi="Garamond"/>
          <w:sz w:val="22"/>
          <w:szCs w:val="22"/>
        </w:rPr>
        <w:t xml:space="preserve"> and all affected parties will be informed of the stay of the Final Permit, and then DEQ shall terminate, modify, or revoke any issued permit (ARM 17.8.1231).</w:t>
      </w:r>
    </w:p>
    <w:p w14:paraId="1AD729E3" w14:textId="77777777" w:rsidR="00E24D0B" w:rsidRPr="00F9506A" w:rsidRDefault="00E24D0B" w:rsidP="00E24D0B">
      <w:pPr>
        <w:rPr>
          <w:rFonts w:ascii="Garamond" w:hAnsi="Garamond"/>
          <w:sz w:val="22"/>
          <w:szCs w:val="22"/>
        </w:rPr>
      </w:pPr>
    </w:p>
    <w:p w14:paraId="4B6EB5AB" w14:textId="77777777" w:rsidR="00E24D0B" w:rsidRDefault="00E24D0B" w:rsidP="00E24D0B">
      <w:pPr>
        <w:rPr>
          <w:rFonts w:ascii="Garamond" w:hAnsi="Garamond"/>
          <w:sz w:val="22"/>
          <w:szCs w:val="22"/>
        </w:rPr>
      </w:pPr>
      <w:r w:rsidRPr="00F9506A">
        <w:rPr>
          <w:rFonts w:ascii="Garamond" w:hAnsi="Garamond"/>
          <w:sz w:val="22"/>
          <w:szCs w:val="22"/>
        </w:rPr>
        <w:t xml:space="preserve">For more information, contact DEQ at (406) 444-3490 or </w:t>
      </w:r>
      <w:hyperlink r:id="rId20" w:history="1">
        <w:r w:rsidRPr="00F9506A">
          <w:rPr>
            <w:rFonts w:ascii="Garamond" w:hAnsi="Garamond"/>
            <w:color w:val="467886" w:themeColor="hyperlink"/>
            <w:sz w:val="22"/>
            <w:szCs w:val="22"/>
            <w:u w:val="single"/>
          </w:rPr>
          <w:t>DEQAir@mt.gov</w:t>
        </w:r>
      </w:hyperlink>
      <w:r w:rsidRPr="00F9506A">
        <w:rPr>
          <w:rFonts w:ascii="Garamond" w:hAnsi="Garamond"/>
          <w:sz w:val="22"/>
          <w:szCs w:val="22"/>
        </w:rPr>
        <w:t>.</w:t>
      </w:r>
    </w:p>
    <w:p w14:paraId="462B64C2" w14:textId="77777777" w:rsidR="00055C66" w:rsidRPr="00055C66" w:rsidRDefault="00055C66" w:rsidP="00055C66">
      <w:pPr>
        <w:jc w:val="right"/>
        <w:rPr>
          <w:rFonts w:ascii="Garamond" w:hAnsi="Garamond"/>
          <w:sz w:val="24"/>
          <w:szCs w:val="24"/>
        </w:rPr>
      </w:pPr>
    </w:p>
    <w:p w14:paraId="5B9B9EF8" w14:textId="3DFC08EA" w:rsidR="00A3214C" w:rsidRPr="00B774A8" w:rsidRDefault="00825DAC" w:rsidP="00E351DF">
      <w:pPr>
        <w:pStyle w:val="Header"/>
        <w:tabs>
          <w:tab w:val="clear" w:pos="8640"/>
          <w:tab w:val="right" w:pos="10080"/>
        </w:tabs>
        <w:ind w:left="-720" w:right="-720"/>
        <w:rPr>
          <w:rFonts w:ascii="Garamond" w:hAnsi="Garamond"/>
          <w:szCs w:val="24"/>
        </w:rPr>
      </w:pPr>
      <w:r w:rsidRPr="0075044F">
        <w:rPr>
          <w:noProof/>
        </w:rPr>
        <w:lastRenderedPageBreak/>
        <mc:AlternateContent>
          <mc:Choice Requires="wps">
            <w:drawing>
              <wp:anchor distT="0" distB="0" distL="114300" distR="114300" simplePos="0" relativeHeight="251657728" behindDoc="0" locked="0" layoutInCell="1" allowOverlap="1" wp14:anchorId="022E0CA8" wp14:editId="3BBFAC4D">
                <wp:simplePos x="0" y="0"/>
                <wp:positionH relativeFrom="column">
                  <wp:posOffset>6286500</wp:posOffset>
                </wp:positionH>
                <wp:positionV relativeFrom="paragraph">
                  <wp:posOffset>-171450</wp:posOffset>
                </wp:positionV>
                <wp:extent cx="304800" cy="1428750"/>
                <wp:effectExtent l="0" t="0" r="0" b="0"/>
                <wp:wrapNone/>
                <wp:docPr id="141035162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428750"/>
                        </a:xfrm>
                        <a:prstGeom prst="rect">
                          <a:avLst/>
                        </a:prstGeom>
                        <a:solidFill>
                          <a:sysClr val="window" lastClr="FFFFFF"/>
                        </a:solidFill>
                        <a:ln w="6350">
                          <a:solidFill>
                            <a:sysClr val="window" lastClr="FFFFFF"/>
                          </a:solidFill>
                        </a:ln>
                        <a:effectLst/>
                      </wps:spPr>
                      <wps:txbx>
                        <w:txbxContent>
                          <w:p w14:paraId="6A157C14" w14:textId="77777777" w:rsidR="00A3214C" w:rsidRDefault="00A3214C" w:rsidP="005D5B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2E0CA8" id="_x0000_t202" coordsize="21600,21600" o:spt="202" path="m,l,21600r21600,l21600,xe">
                <v:stroke joinstyle="miter"/>
                <v:path gradientshapeok="t" o:connecttype="rect"/>
              </v:shapetype>
              <v:shape id="Text Box 1" o:spid="_x0000_s1026" type="#_x0000_t202" style="position:absolute;left:0;text-align:left;margin-left:495pt;margin-top:-13.5pt;width:24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" fillcolor="window" strokecolor="window" strokeweight=".5pt">
                <v:path arrowok="t"/>
                <v:textbox>
                  <w:txbxContent>
                    <w:p w14:paraId="6A157C14" w14:textId="77777777" w:rsidR="00A3214C" w:rsidRDefault="00A3214C" w:rsidP="005D5BD1"/>
                  </w:txbxContent>
                </v:textbox>
              </v:shape>
            </w:pict>
          </mc:Fallback>
        </mc:AlternateContent>
      </w:r>
    </w:p>
    <w:p w14:paraId="1CEA78C1" w14:textId="77777777" w:rsidR="00045C49" w:rsidRPr="00822968" w:rsidRDefault="00045C49">
      <w:pPr>
        <w:jc w:val="center"/>
        <w:rPr>
          <w:rFonts w:ascii="Garamond" w:hAnsi="Garamond"/>
          <w:b/>
          <w:bCs/>
          <w:color w:val="000000"/>
          <w:sz w:val="24"/>
          <w:szCs w:val="24"/>
        </w:rPr>
      </w:pPr>
      <w:r w:rsidRPr="00822968">
        <w:rPr>
          <w:rFonts w:ascii="Garamond" w:hAnsi="Garamond"/>
          <w:b/>
          <w:bCs/>
          <w:color w:val="000000"/>
          <w:sz w:val="24"/>
          <w:szCs w:val="24"/>
        </w:rPr>
        <w:t>Montana Air Quality Operating Permit</w:t>
      </w:r>
    </w:p>
    <w:p w14:paraId="6A27540F" w14:textId="77777777" w:rsidR="00045C49" w:rsidRPr="00822968" w:rsidRDefault="00045C49">
      <w:pPr>
        <w:jc w:val="center"/>
        <w:rPr>
          <w:rFonts w:ascii="Garamond" w:hAnsi="Garamond"/>
          <w:b/>
          <w:bCs/>
          <w:color w:val="000000"/>
          <w:sz w:val="24"/>
          <w:szCs w:val="24"/>
        </w:rPr>
      </w:pPr>
      <w:r w:rsidRPr="00822968">
        <w:rPr>
          <w:rFonts w:ascii="Garamond" w:hAnsi="Garamond"/>
          <w:b/>
          <w:bCs/>
          <w:color w:val="000000"/>
          <w:sz w:val="24"/>
          <w:szCs w:val="24"/>
        </w:rPr>
        <w:t>Department of Environmental Quality</w:t>
      </w:r>
    </w:p>
    <w:p w14:paraId="01D0BC63" w14:textId="77777777" w:rsidR="00045C49" w:rsidRPr="00FE14BA" w:rsidRDefault="00045C49">
      <w:pPr>
        <w:jc w:val="center"/>
        <w:rPr>
          <w:rFonts w:ascii="Garamond" w:hAnsi="Garamond"/>
          <w:color w:val="000000"/>
          <w:sz w:val="24"/>
          <w:szCs w:val="24"/>
        </w:rPr>
      </w:pPr>
    </w:p>
    <w:p w14:paraId="4C3587AC" w14:textId="583AA7F3" w:rsidR="00822968" w:rsidRDefault="00045C49">
      <w:pPr>
        <w:pStyle w:val="TOC1"/>
        <w:rPr>
          <w:rFonts w:asciiTheme="minorHAnsi" w:eastAsiaTheme="minorEastAsia" w:hAnsiTheme="minorHAnsi" w:cstheme="minorBidi"/>
          <w:b w:val="0"/>
          <w:caps w:val="0"/>
          <w:kern w:val="2"/>
          <w:sz w:val="24"/>
          <w:szCs w:val="24"/>
          <w14:ligatures w14:val="standardContextual"/>
        </w:rPr>
      </w:pPr>
      <w:r w:rsidRPr="001E015F">
        <w:rPr>
          <w:rFonts w:ascii="Garamond" w:hAnsi="Garamond"/>
          <w:color w:val="000000"/>
          <w:sz w:val="24"/>
          <w:szCs w:val="24"/>
          <w:highlight w:val="cyan"/>
        </w:rPr>
        <w:fldChar w:fldCharType="begin"/>
      </w:r>
      <w:r w:rsidRPr="001E015F">
        <w:rPr>
          <w:rFonts w:ascii="Garamond" w:hAnsi="Garamond"/>
          <w:color w:val="000000"/>
          <w:sz w:val="24"/>
          <w:szCs w:val="24"/>
          <w:highlight w:val="cyan"/>
        </w:rPr>
        <w:instrText xml:space="preserve"> TOC \o "1-2" </w:instrText>
      </w:r>
      <w:r w:rsidRPr="001E015F">
        <w:rPr>
          <w:rFonts w:ascii="Garamond" w:hAnsi="Garamond"/>
          <w:color w:val="000000"/>
          <w:sz w:val="24"/>
          <w:szCs w:val="24"/>
          <w:highlight w:val="cyan"/>
        </w:rPr>
        <w:fldChar w:fldCharType="separate"/>
      </w:r>
      <w:r w:rsidR="00822968" w:rsidRPr="00180D3C">
        <w:rPr>
          <w:rFonts w:ascii="Garamond" w:hAnsi="Garamond"/>
        </w:rPr>
        <w:t>SECTION I.</w:t>
      </w:r>
      <w:r w:rsidR="00822968">
        <w:rPr>
          <w:rFonts w:asciiTheme="minorHAnsi" w:eastAsiaTheme="minorEastAsia" w:hAnsiTheme="minorHAnsi" w:cstheme="minorBidi"/>
          <w:b w:val="0"/>
          <w:caps w:val="0"/>
          <w:kern w:val="2"/>
          <w:sz w:val="24"/>
          <w:szCs w:val="24"/>
          <w14:ligatures w14:val="standardContextual"/>
        </w:rPr>
        <w:tab/>
      </w:r>
      <w:r w:rsidR="00822968" w:rsidRPr="00180D3C">
        <w:rPr>
          <w:rFonts w:ascii="Garamond" w:hAnsi="Garamond"/>
        </w:rPr>
        <w:t>GENERAL INFORMATION</w:t>
      </w:r>
      <w:r w:rsidR="00822968">
        <w:tab/>
      </w:r>
      <w:r w:rsidR="00822968">
        <w:fldChar w:fldCharType="begin"/>
      </w:r>
      <w:r w:rsidR="00822968">
        <w:instrText xml:space="preserve"> PAGEREF _Toc225402914 \h </w:instrText>
      </w:r>
      <w:r w:rsidR="00822968">
        <w:fldChar w:fldCharType="separate"/>
      </w:r>
      <w:r w:rsidR="00822968">
        <w:t>1</w:t>
      </w:r>
      <w:r w:rsidR="00822968">
        <w:fldChar w:fldCharType="end"/>
      </w:r>
    </w:p>
    <w:p w14:paraId="3CA2AC73" w14:textId="7B77E043" w:rsidR="00822968" w:rsidRDefault="00822968">
      <w:pPr>
        <w:pStyle w:val="TOC1"/>
        <w:rPr>
          <w:rFonts w:asciiTheme="minorHAnsi" w:eastAsiaTheme="minorEastAsia" w:hAnsiTheme="minorHAnsi" w:cstheme="minorBidi"/>
          <w:b w:val="0"/>
          <w:caps w:val="0"/>
          <w:kern w:val="2"/>
          <w:sz w:val="24"/>
          <w:szCs w:val="24"/>
          <w14:ligatures w14:val="standardContextual"/>
        </w:rPr>
      </w:pPr>
      <w:r w:rsidRPr="00180D3C">
        <w:rPr>
          <w:rFonts w:ascii="Garamond" w:hAnsi="Garamond"/>
        </w:rPr>
        <w:t>SECTION II.</w:t>
      </w:r>
      <w:r>
        <w:rPr>
          <w:rFonts w:asciiTheme="minorHAnsi" w:eastAsiaTheme="minorEastAsia" w:hAnsiTheme="minorHAnsi" w:cstheme="minorBidi"/>
          <w:b w:val="0"/>
          <w:caps w:val="0"/>
          <w:kern w:val="2"/>
          <w:sz w:val="24"/>
          <w:szCs w:val="24"/>
          <w14:ligatures w14:val="standardContextual"/>
        </w:rPr>
        <w:tab/>
      </w:r>
      <w:r w:rsidRPr="00180D3C">
        <w:rPr>
          <w:rFonts w:ascii="Garamond" w:hAnsi="Garamond"/>
        </w:rPr>
        <w:t xml:space="preserve"> SUMMARY OF EMISSIONS UNITS</w:t>
      </w:r>
      <w:r>
        <w:tab/>
      </w:r>
      <w:r>
        <w:fldChar w:fldCharType="begin"/>
      </w:r>
      <w:r>
        <w:instrText xml:space="preserve"> PAGEREF _Toc225402915 \h </w:instrText>
      </w:r>
      <w:r>
        <w:fldChar w:fldCharType="separate"/>
      </w:r>
      <w:r>
        <w:t>2</w:t>
      </w:r>
      <w:r>
        <w:fldChar w:fldCharType="end"/>
      </w:r>
    </w:p>
    <w:p w14:paraId="47BE7EE2" w14:textId="6D89DEB0" w:rsidR="00822968" w:rsidRDefault="00822968">
      <w:pPr>
        <w:pStyle w:val="TOC1"/>
        <w:rPr>
          <w:rFonts w:asciiTheme="minorHAnsi" w:eastAsiaTheme="minorEastAsia" w:hAnsiTheme="minorHAnsi" w:cstheme="minorBidi"/>
          <w:b w:val="0"/>
          <w:caps w:val="0"/>
          <w:kern w:val="2"/>
          <w:sz w:val="24"/>
          <w:szCs w:val="24"/>
          <w14:ligatures w14:val="standardContextual"/>
        </w:rPr>
      </w:pPr>
      <w:r w:rsidRPr="00180D3C">
        <w:rPr>
          <w:rFonts w:ascii="Garamond" w:hAnsi="Garamond"/>
        </w:rPr>
        <w:t>SECTION III.</w:t>
      </w:r>
      <w:r>
        <w:rPr>
          <w:rFonts w:asciiTheme="minorHAnsi" w:eastAsiaTheme="minorEastAsia" w:hAnsiTheme="minorHAnsi" w:cstheme="minorBidi"/>
          <w:b w:val="0"/>
          <w:caps w:val="0"/>
          <w:kern w:val="2"/>
          <w:sz w:val="24"/>
          <w:szCs w:val="24"/>
          <w14:ligatures w14:val="standardContextual"/>
        </w:rPr>
        <w:tab/>
      </w:r>
      <w:r w:rsidRPr="00180D3C">
        <w:rPr>
          <w:rFonts w:ascii="Garamond" w:hAnsi="Garamond"/>
        </w:rPr>
        <w:t>PERMIT CONDITIONS</w:t>
      </w:r>
      <w:r>
        <w:tab/>
      </w:r>
      <w:r>
        <w:fldChar w:fldCharType="begin"/>
      </w:r>
      <w:r>
        <w:instrText xml:space="preserve"> PAGEREF _Toc225402916 \h </w:instrText>
      </w:r>
      <w:r>
        <w:fldChar w:fldCharType="separate"/>
      </w:r>
      <w:r>
        <w:t>3</w:t>
      </w:r>
      <w:r>
        <w:fldChar w:fldCharType="end"/>
      </w:r>
    </w:p>
    <w:p w14:paraId="72168C66" w14:textId="3C66892B" w:rsidR="00822968" w:rsidRDefault="00822968">
      <w:pPr>
        <w:pStyle w:val="TOC2"/>
        <w:rPr>
          <w:rFonts w:asciiTheme="minorHAnsi" w:eastAsiaTheme="minorEastAsia" w:hAnsiTheme="minorHAnsi" w:cstheme="minorBidi"/>
          <w:smallCaps w:val="0"/>
          <w:kern w:val="2"/>
          <w:sz w:val="24"/>
          <w:szCs w:val="24"/>
          <w14:ligatures w14:val="standardContextual"/>
        </w:rPr>
      </w:pPr>
      <w:r w:rsidRPr="00180D3C">
        <w:rPr>
          <w:rFonts w:ascii="Garamond" w:hAnsi="Garamond"/>
        </w:rPr>
        <w:t>A.</w:t>
      </w:r>
      <w:r>
        <w:rPr>
          <w:rFonts w:asciiTheme="minorHAnsi" w:eastAsiaTheme="minorEastAsia" w:hAnsiTheme="minorHAnsi" w:cstheme="minorBidi"/>
          <w:smallCaps w:val="0"/>
          <w:kern w:val="2"/>
          <w:sz w:val="24"/>
          <w:szCs w:val="24"/>
          <w14:ligatures w14:val="standardContextual"/>
        </w:rPr>
        <w:tab/>
      </w:r>
      <w:r w:rsidRPr="00180D3C">
        <w:rPr>
          <w:rFonts w:ascii="Garamond" w:hAnsi="Garamond"/>
        </w:rPr>
        <w:t>Facility-Wide</w:t>
      </w:r>
      <w:r>
        <w:tab/>
      </w:r>
      <w:r>
        <w:fldChar w:fldCharType="begin"/>
      </w:r>
      <w:r>
        <w:instrText xml:space="preserve"> PAGEREF _Toc225402917 \h </w:instrText>
      </w:r>
      <w:r>
        <w:fldChar w:fldCharType="separate"/>
      </w:r>
      <w:r>
        <w:t>3</w:t>
      </w:r>
      <w:r>
        <w:fldChar w:fldCharType="end"/>
      </w:r>
    </w:p>
    <w:p w14:paraId="66151F43" w14:textId="2450F765" w:rsidR="00822968" w:rsidRDefault="00822968">
      <w:pPr>
        <w:pStyle w:val="TOC2"/>
        <w:rPr>
          <w:rFonts w:asciiTheme="minorHAnsi" w:eastAsiaTheme="minorEastAsia" w:hAnsiTheme="minorHAnsi" w:cstheme="minorBidi"/>
          <w:smallCaps w:val="0"/>
          <w:kern w:val="2"/>
          <w:sz w:val="24"/>
          <w:szCs w:val="24"/>
          <w14:ligatures w14:val="standardContextual"/>
        </w:rPr>
      </w:pPr>
      <w:r w:rsidRPr="00180D3C">
        <w:rPr>
          <w:rFonts w:ascii="Garamond" w:hAnsi="Garamond"/>
        </w:rPr>
        <w:t>A.</w:t>
      </w:r>
      <w:r>
        <w:rPr>
          <w:rFonts w:asciiTheme="minorHAnsi" w:eastAsiaTheme="minorEastAsia" w:hAnsiTheme="minorHAnsi" w:cstheme="minorBidi"/>
          <w:smallCaps w:val="0"/>
          <w:kern w:val="2"/>
          <w:sz w:val="24"/>
          <w:szCs w:val="24"/>
          <w14:ligatures w14:val="standardContextual"/>
        </w:rPr>
        <w:tab/>
      </w:r>
      <w:r w:rsidRPr="00180D3C">
        <w:rPr>
          <w:rFonts w:ascii="Garamond" w:hAnsi="Garamond"/>
        </w:rPr>
        <w:t>Conditions</w:t>
      </w:r>
      <w:r>
        <w:tab/>
      </w:r>
      <w:r>
        <w:fldChar w:fldCharType="begin"/>
      </w:r>
      <w:r>
        <w:instrText xml:space="preserve"> PAGEREF _Toc225402918 \h </w:instrText>
      </w:r>
      <w:r>
        <w:fldChar w:fldCharType="separate"/>
      </w:r>
      <w:r>
        <w:t>5</w:t>
      </w:r>
      <w:r>
        <w:fldChar w:fldCharType="end"/>
      </w:r>
    </w:p>
    <w:p w14:paraId="535D3112" w14:textId="2CCC2329" w:rsidR="00822968" w:rsidRDefault="00822968">
      <w:pPr>
        <w:pStyle w:val="TOC2"/>
        <w:rPr>
          <w:rFonts w:asciiTheme="minorHAnsi" w:eastAsiaTheme="minorEastAsia" w:hAnsiTheme="minorHAnsi" w:cstheme="minorBidi"/>
          <w:smallCaps w:val="0"/>
          <w:kern w:val="2"/>
          <w:sz w:val="24"/>
          <w:szCs w:val="24"/>
          <w14:ligatures w14:val="standardContextual"/>
        </w:rPr>
      </w:pPr>
      <w:r w:rsidRPr="00180D3C">
        <w:rPr>
          <w:rFonts w:ascii="Garamond" w:hAnsi="Garamond"/>
        </w:rPr>
        <w:t>B.</w:t>
      </w:r>
      <w:r>
        <w:rPr>
          <w:rFonts w:asciiTheme="minorHAnsi" w:eastAsiaTheme="minorEastAsia" w:hAnsiTheme="minorHAnsi" w:cstheme="minorBidi"/>
          <w:smallCaps w:val="0"/>
          <w:kern w:val="2"/>
          <w:sz w:val="24"/>
          <w:szCs w:val="24"/>
          <w14:ligatures w14:val="standardContextual"/>
        </w:rPr>
        <w:tab/>
      </w:r>
      <w:r w:rsidRPr="00180D3C">
        <w:rPr>
          <w:rFonts w:ascii="Garamond" w:hAnsi="Garamond"/>
        </w:rPr>
        <w:t>EU001 and EU002 – 3,370-hp Solar Centaur Turbines</w:t>
      </w:r>
      <w:r>
        <w:tab/>
      </w:r>
      <w:r>
        <w:fldChar w:fldCharType="begin"/>
      </w:r>
      <w:r>
        <w:instrText xml:space="preserve"> PAGEREF _Toc225402919 \h </w:instrText>
      </w:r>
      <w:r>
        <w:fldChar w:fldCharType="separate"/>
      </w:r>
      <w:r>
        <w:t>5</w:t>
      </w:r>
      <w:r>
        <w:fldChar w:fldCharType="end"/>
      </w:r>
    </w:p>
    <w:p w14:paraId="39305050" w14:textId="3EFF0035" w:rsidR="00822968" w:rsidRDefault="00822968">
      <w:pPr>
        <w:pStyle w:val="TOC1"/>
        <w:rPr>
          <w:rFonts w:asciiTheme="minorHAnsi" w:eastAsiaTheme="minorEastAsia" w:hAnsiTheme="minorHAnsi" w:cstheme="minorBidi"/>
          <w:b w:val="0"/>
          <w:caps w:val="0"/>
          <w:kern w:val="2"/>
          <w:sz w:val="24"/>
          <w:szCs w:val="24"/>
          <w14:ligatures w14:val="standardContextual"/>
        </w:rPr>
      </w:pPr>
      <w:r w:rsidRPr="00180D3C">
        <w:rPr>
          <w:rFonts w:ascii="Garamond" w:hAnsi="Garamond"/>
        </w:rPr>
        <w:t>SECTION IV.</w:t>
      </w:r>
      <w:r>
        <w:rPr>
          <w:rFonts w:asciiTheme="minorHAnsi" w:eastAsiaTheme="minorEastAsia" w:hAnsiTheme="minorHAnsi" w:cstheme="minorBidi"/>
          <w:b w:val="0"/>
          <w:caps w:val="0"/>
          <w:kern w:val="2"/>
          <w:sz w:val="24"/>
          <w:szCs w:val="24"/>
          <w14:ligatures w14:val="standardContextual"/>
        </w:rPr>
        <w:tab/>
      </w:r>
      <w:r w:rsidRPr="00180D3C">
        <w:rPr>
          <w:rFonts w:ascii="Garamond" w:hAnsi="Garamond"/>
        </w:rPr>
        <w:t>NON-APPLICABLE REQUIREMENTS</w:t>
      </w:r>
      <w:r>
        <w:tab/>
      </w:r>
      <w:r>
        <w:fldChar w:fldCharType="begin"/>
      </w:r>
      <w:r>
        <w:instrText xml:space="preserve"> PAGEREF _Toc225402920 \h </w:instrText>
      </w:r>
      <w:r>
        <w:fldChar w:fldCharType="separate"/>
      </w:r>
      <w:r>
        <w:t>9</w:t>
      </w:r>
      <w:r>
        <w:fldChar w:fldCharType="end"/>
      </w:r>
    </w:p>
    <w:p w14:paraId="0D85DF90" w14:textId="3EA42429" w:rsidR="00822968" w:rsidRDefault="00822968">
      <w:pPr>
        <w:pStyle w:val="TOC2"/>
        <w:rPr>
          <w:rFonts w:asciiTheme="minorHAnsi" w:eastAsiaTheme="minorEastAsia" w:hAnsiTheme="minorHAnsi" w:cstheme="minorBidi"/>
          <w:smallCaps w:val="0"/>
          <w:kern w:val="2"/>
          <w:sz w:val="24"/>
          <w:szCs w:val="24"/>
          <w14:ligatures w14:val="standardContextual"/>
        </w:rPr>
      </w:pPr>
      <w:r w:rsidRPr="00180D3C">
        <w:rPr>
          <w:rFonts w:ascii="Garamond" w:hAnsi="Garamond"/>
        </w:rPr>
        <w:t>A.</w:t>
      </w:r>
      <w:r>
        <w:rPr>
          <w:rFonts w:asciiTheme="minorHAnsi" w:eastAsiaTheme="minorEastAsia" w:hAnsiTheme="minorHAnsi" w:cstheme="minorBidi"/>
          <w:smallCaps w:val="0"/>
          <w:kern w:val="2"/>
          <w:sz w:val="24"/>
          <w:szCs w:val="24"/>
          <w14:ligatures w14:val="standardContextual"/>
        </w:rPr>
        <w:tab/>
      </w:r>
      <w:r w:rsidRPr="00180D3C">
        <w:rPr>
          <w:rFonts w:ascii="Garamond" w:hAnsi="Garamond"/>
        </w:rPr>
        <w:t>Facility-Wide</w:t>
      </w:r>
      <w:r>
        <w:tab/>
      </w:r>
      <w:r>
        <w:fldChar w:fldCharType="begin"/>
      </w:r>
      <w:r>
        <w:instrText xml:space="preserve"> PAGEREF _Toc225402921 \h </w:instrText>
      </w:r>
      <w:r>
        <w:fldChar w:fldCharType="separate"/>
      </w:r>
      <w:r>
        <w:t>9</w:t>
      </w:r>
      <w:r>
        <w:fldChar w:fldCharType="end"/>
      </w:r>
    </w:p>
    <w:p w14:paraId="63DE4A43" w14:textId="7D821918" w:rsidR="00822968" w:rsidRDefault="00822968">
      <w:pPr>
        <w:pStyle w:val="TOC2"/>
        <w:rPr>
          <w:rFonts w:asciiTheme="minorHAnsi" w:eastAsiaTheme="minorEastAsia" w:hAnsiTheme="minorHAnsi" w:cstheme="minorBidi"/>
          <w:smallCaps w:val="0"/>
          <w:kern w:val="2"/>
          <w:sz w:val="24"/>
          <w:szCs w:val="24"/>
          <w14:ligatures w14:val="standardContextual"/>
        </w:rPr>
      </w:pPr>
      <w:r w:rsidRPr="00180D3C">
        <w:rPr>
          <w:rFonts w:ascii="Garamond" w:hAnsi="Garamond"/>
        </w:rPr>
        <w:t>B.</w:t>
      </w:r>
      <w:r>
        <w:rPr>
          <w:rFonts w:asciiTheme="minorHAnsi" w:eastAsiaTheme="minorEastAsia" w:hAnsiTheme="minorHAnsi" w:cstheme="minorBidi"/>
          <w:smallCaps w:val="0"/>
          <w:kern w:val="2"/>
          <w:sz w:val="24"/>
          <w:szCs w:val="24"/>
          <w14:ligatures w14:val="standardContextual"/>
        </w:rPr>
        <w:tab/>
      </w:r>
      <w:r w:rsidRPr="00180D3C">
        <w:rPr>
          <w:rFonts w:ascii="Garamond" w:hAnsi="Garamond"/>
        </w:rPr>
        <w:t>Emission Units</w:t>
      </w:r>
      <w:r>
        <w:tab/>
      </w:r>
      <w:r>
        <w:fldChar w:fldCharType="begin"/>
      </w:r>
      <w:r>
        <w:instrText xml:space="preserve"> PAGEREF _Toc225402922 \h </w:instrText>
      </w:r>
      <w:r>
        <w:fldChar w:fldCharType="separate"/>
      </w:r>
      <w:r>
        <w:t>9</w:t>
      </w:r>
      <w:r>
        <w:fldChar w:fldCharType="end"/>
      </w:r>
    </w:p>
    <w:p w14:paraId="61D3D9F5" w14:textId="23488098" w:rsidR="00822968" w:rsidRDefault="00822968">
      <w:pPr>
        <w:pStyle w:val="TOC1"/>
        <w:rPr>
          <w:rFonts w:asciiTheme="minorHAnsi" w:eastAsiaTheme="minorEastAsia" w:hAnsiTheme="minorHAnsi" w:cstheme="minorBidi"/>
          <w:b w:val="0"/>
          <w:caps w:val="0"/>
          <w:kern w:val="2"/>
          <w:sz w:val="24"/>
          <w:szCs w:val="24"/>
          <w14:ligatures w14:val="standardContextual"/>
        </w:rPr>
      </w:pPr>
      <w:r w:rsidRPr="00180D3C">
        <w:rPr>
          <w:rFonts w:ascii="Garamond" w:hAnsi="Garamond"/>
        </w:rPr>
        <w:t>SECTION V.  GENERAL PERMIT CONDITIONS</w:t>
      </w:r>
      <w:r>
        <w:tab/>
      </w:r>
      <w:r>
        <w:fldChar w:fldCharType="begin"/>
      </w:r>
      <w:r>
        <w:instrText xml:space="preserve"> PAGEREF _Toc225402923 \h </w:instrText>
      </w:r>
      <w:r>
        <w:fldChar w:fldCharType="separate"/>
      </w:r>
      <w:r>
        <w:t>10</w:t>
      </w:r>
      <w:r>
        <w:fldChar w:fldCharType="end"/>
      </w:r>
    </w:p>
    <w:p w14:paraId="175D823E" w14:textId="351F3C92"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A</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Compliance Requirements</w:t>
      </w:r>
      <w:r w:rsidR="00822968">
        <w:tab/>
      </w:r>
      <w:r w:rsidR="00822968">
        <w:fldChar w:fldCharType="begin"/>
      </w:r>
      <w:r w:rsidR="00822968">
        <w:instrText xml:space="preserve"> PAGEREF _Toc225402924 \h </w:instrText>
      </w:r>
      <w:r w:rsidR="00822968">
        <w:fldChar w:fldCharType="separate"/>
      </w:r>
      <w:r w:rsidR="00822968">
        <w:t>10</w:t>
      </w:r>
      <w:r w:rsidR="00822968">
        <w:fldChar w:fldCharType="end"/>
      </w:r>
    </w:p>
    <w:p w14:paraId="795A501F" w14:textId="23A8208A"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B</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Certification Requirements</w:t>
      </w:r>
      <w:r w:rsidR="00822968">
        <w:tab/>
      </w:r>
      <w:r w:rsidR="00822968">
        <w:fldChar w:fldCharType="begin"/>
      </w:r>
      <w:r w:rsidR="00822968">
        <w:instrText xml:space="preserve"> PAGEREF _Toc225402925 \h </w:instrText>
      </w:r>
      <w:r w:rsidR="00822968">
        <w:fldChar w:fldCharType="separate"/>
      </w:r>
      <w:r w:rsidR="00822968">
        <w:t>10</w:t>
      </w:r>
      <w:r w:rsidR="00822968">
        <w:fldChar w:fldCharType="end"/>
      </w:r>
    </w:p>
    <w:p w14:paraId="18C0C008" w14:textId="6A260583"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C</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Permit Shield</w:t>
      </w:r>
      <w:r w:rsidR="00822968">
        <w:tab/>
      </w:r>
      <w:r w:rsidR="00822968">
        <w:fldChar w:fldCharType="begin"/>
      </w:r>
      <w:r w:rsidR="00822968">
        <w:instrText xml:space="preserve"> PAGEREF _Toc225402926 \h </w:instrText>
      </w:r>
      <w:r w:rsidR="00822968">
        <w:fldChar w:fldCharType="separate"/>
      </w:r>
      <w:r w:rsidR="00822968">
        <w:t>11</w:t>
      </w:r>
      <w:r w:rsidR="00822968">
        <w:fldChar w:fldCharType="end"/>
      </w:r>
    </w:p>
    <w:p w14:paraId="3593B5AB" w14:textId="7173F30E"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D</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Monitoring, Recordkeeping, and Reporting Requirements</w:t>
      </w:r>
      <w:r w:rsidR="00822968">
        <w:tab/>
      </w:r>
      <w:r w:rsidR="00822968">
        <w:fldChar w:fldCharType="begin"/>
      </w:r>
      <w:r w:rsidR="00822968">
        <w:instrText xml:space="preserve"> PAGEREF _Toc225402927 \h </w:instrText>
      </w:r>
      <w:r w:rsidR="00822968">
        <w:fldChar w:fldCharType="separate"/>
      </w:r>
      <w:r w:rsidR="00822968">
        <w:t>12</w:t>
      </w:r>
      <w:r w:rsidR="00822968">
        <w:fldChar w:fldCharType="end"/>
      </w:r>
    </w:p>
    <w:p w14:paraId="7EAD34E3" w14:textId="5698F05F"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E</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Prompt Deviation Reporting</w:t>
      </w:r>
      <w:r w:rsidR="00822968">
        <w:tab/>
      </w:r>
      <w:r w:rsidR="00822968">
        <w:fldChar w:fldCharType="begin"/>
      </w:r>
      <w:r w:rsidR="00822968">
        <w:instrText xml:space="preserve"> PAGEREF _Toc225402928 \h </w:instrText>
      </w:r>
      <w:r w:rsidR="00822968">
        <w:fldChar w:fldCharType="separate"/>
      </w:r>
      <w:r w:rsidR="00822968">
        <w:t>13</w:t>
      </w:r>
      <w:r w:rsidR="00822968">
        <w:fldChar w:fldCharType="end"/>
      </w:r>
    </w:p>
    <w:p w14:paraId="55D2EB83" w14:textId="70ECB731"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F</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Emergency Provisions</w:t>
      </w:r>
      <w:r w:rsidR="00822968">
        <w:tab/>
      </w:r>
      <w:r w:rsidR="00822968">
        <w:fldChar w:fldCharType="begin"/>
      </w:r>
      <w:r w:rsidR="00822968">
        <w:instrText xml:space="preserve"> PAGEREF _Toc225402929 \h </w:instrText>
      </w:r>
      <w:r w:rsidR="00822968">
        <w:fldChar w:fldCharType="separate"/>
      </w:r>
      <w:r w:rsidR="00822968">
        <w:t>14</w:t>
      </w:r>
      <w:r w:rsidR="00822968">
        <w:fldChar w:fldCharType="end"/>
      </w:r>
    </w:p>
    <w:p w14:paraId="17A1F4F5" w14:textId="6AB1738B"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G</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Inspection and Entry</w:t>
      </w:r>
      <w:r w:rsidR="00822968">
        <w:tab/>
      </w:r>
      <w:r w:rsidR="00822968">
        <w:fldChar w:fldCharType="begin"/>
      </w:r>
      <w:r w:rsidR="00822968">
        <w:instrText xml:space="preserve"> PAGEREF _Toc225402930 \h </w:instrText>
      </w:r>
      <w:r w:rsidR="00822968">
        <w:fldChar w:fldCharType="separate"/>
      </w:r>
      <w:r w:rsidR="00822968">
        <w:t>14</w:t>
      </w:r>
      <w:r w:rsidR="00822968">
        <w:fldChar w:fldCharType="end"/>
      </w:r>
    </w:p>
    <w:p w14:paraId="3B3F11DA" w14:textId="0B360C7A"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H</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Fee Payment</w:t>
      </w:r>
      <w:r w:rsidR="00822968">
        <w:tab/>
      </w:r>
      <w:r w:rsidR="00822968">
        <w:fldChar w:fldCharType="begin"/>
      </w:r>
      <w:r w:rsidR="00822968">
        <w:instrText xml:space="preserve"> PAGEREF _Toc225402931 \h </w:instrText>
      </w:r>
      <w:r w:rsidR="00822968">
        <w:fldChar w:fldCharType="separate"/>
      </w:r>
      <w:r w:rsidR="00822968">
        <w:t>15</w:t>
      </w:r>
      <w:r w:rsidR="00822968">
        <w:fldChar w:fldCharType="end"/>
      </w:r>
    </w:p>
    <w:p w14:paraId="7D9CB088" w14:textId="37D19515"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I</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Minor Permit Modifications</w:t>
      </w:r>
      <w:r w:rsidR="00822968">
        <w:tab/>
      </w:r>
      <w:r w:rsidR="00822968">
        <w:fldChar w:fldCharType="begin"/>
      </w:r>
      <w:r w:rsidR="00822968">
        <w:instrText xml:space="preserve"> PAGEREF _Toc225402932 \h </w:instrText>
      </w:r>
      <w:r w:rsidR="00822968">
        <w:fldChar w:fldCharType="separate"/>
      </w:r>
      <w:r w:rsidR="00822968">
        <w:t>15</w:t>
      </w:r>
      <w:r w:rsidR="00822968">
        <w:fldChar w:fldCharType="end"/>
      </w:r>
    </w:p>
    <w:p w14:paraId="7F2D5786" w14:textId="08F2D1CC"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J</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Changes Not Requiring Permit Revision</w:t>
      </w:r>
      <w:r w:rsidR="00822968">
        <w:tab/>
      </w:r>
      <w:r w:rsidR="00822968">
        <w:fldChar w:fldCharType="begin"/>
      </w:r>
      <w:r w:rsidR="00822968">
        <w:instrText xml:space="preserve"> PAGEREF _Toc225402933 \h </w:instrText>
      </w:r>
      <w:r w:rsidR="00822968">
        <w:fldChar w:fldCharType="separate"/>
      </w:r>
      <w:r w:rsidR="00822968">
        <w:t>15</w:t>
      </w:r>
      <w:r w:rsidR="00822968">
        <w:fldChar w:fldCharType="end"/>
      </w:r>
    </w:p>
    <w:p w14:paraId="0983B548" w14:textId="1E9C86B8"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K</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Significant Permit Modifications</w:t>
      </w:r>
      <w:r w:rsidR="00822968">
        <w:tab/>
      </w:r>
      <w:r w:rsidR="00822968">
        <w:fldChar w:fldCharType="begin"/>
      </w:r>
      <w:r w:rsidR="00822968">
        <w:instrText xml:space="preserve"> PAGEREF _Toc225402934 \h </w:instrText>
      </w:r>
      <w:r w:rsidR="00822968">
        <w:fldChar w:fldCharType="separate"/>
      </w:r>
      <w:r w:rsidR="00822968">
        <w:t>17</w:t>
      </w:r>
      <w:r w:rsidR="00822968">
        <w:fldChar w:fldCharType="end"/>
      </w:r>
    </w:p>
    <w:p w14:paraId="1CCE398A" w14:textId="09304E94"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L</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Reopening for Cause</w:t>
      </w:r>
      <w:r w:rsidR="00822968">
        <w:tab/>
      </w:r>
      <w:r w:rsidR="00822968">
        <w:fldChar w:fldCharType="begin"/>
      </w:r>
      <w:r w:rsidR="00822968">
        <w:instrText xml:space="preserve"> PAGEREF _Toc225402935 \h </w:instrText>
      </w:r>
      <w:r w:rsidR="00822968">
        <w:fldChar w:fldCharType="separate"/>
      </w:r>
      <w:r w:rsidR="00822968">
        <w:t>17</w:t>
      </w:r>
      <w:r w:rsidR="00822968">
        <w:fldChar w:fldCharType="end"/>
      </w:r>
    </w:p>
    <w:p w14:paraId="2E822752" w14:textId="38DE7DD9"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M</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Permit Expiration and Renewal</w:t>
      </w:r>
      <w:r w:rsidR="00822968">
        <w:tab/>
      </w:r>
      <w:r w:rsidR="00822968">
        <w:fldChar w:fldCharType="begin"/>
      </w:r>
      <w:r w:rsidR="00822968">
        <w:instrText xml:space="preserve"> PAGEREF _Toc225402936 \h </w:instrText>
      </w:r>
      <w:r w:rsidR="00822968">
        <w:fldChar w:fldCharType="separate"/>
      </w:r>
      <w:r w:rsidR="00822968">
        <w:t>18</w:t>
      </w:r>
      <w:r w:rsidR="00822968">
        <w:fldChar w:fldCharType="end"/>
      </w:r>
    </w:p>
    <w:p w14:paraId="522B3381" w14:textId="622D278D"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N</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Severability Clause</w:t>
      </w:r>
      <w:r w:rsidR="00822968">
        <w:tab/>
      </w:r>
      <w:r w:rsidR="00822968">
        <w:fldChar w:fldCharType="begin"/>
      </w:r>
      <w:r w:rsidR="00822968">
        <w:instrText xml:space="preserve"> PAGEREF _Toc225402937 \h </w:instrText>
      </w:r>
      <w:r w:rsidR="00822968">
        <w:fldChar w:fldCharType="separate"/>
      </w:r>
      <w:r w:rsidR="00822968">
        <w:t>18</w:t>
      </w:r>
      <w:r w:rsidR="00822968">
        <w:fldChar w:fldCharType="end"/>
      </w:r>
    </w:p>
    <w:p w14:paraId="5E63B6F9" w14:textId="0996DB12"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O</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Transfer or Assignment of Ownership</w:t>
      </w:r>
      <w:r w:rsidR="00822968">
        <w:tab/>
      </w:r>
      <w:r w:rsidR="00822968">
        <w:fldChar w:fldCharType="begin"/>
      </w:r>
      <w:r w:rsidR="00822968">
        <w:instrText xml:space="preserve"> PAGEREF _Toc225402938 \h </w:instrText>
      </w:r>
      <w:r w:rsidR="00822968">
        <w:fldChar w:fldCharType="separate"/>
      </w:r>
      <w:r w:rsidR="00822968">
        <w:t>18</w:t>
      </w:r>
      <w:r w:rsidR="00822968">
        <w:fldChar w:fldCharType="end"/>
      </w:r>
    </w:p>
    <w:p w14:paraId="326F69DD" w14:textId="0385FC2A"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P</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Emissions Trading, Marketable Permits, Economic Incentives</w:t>
      </w:r>
      <w:r w:rsidR="00822968">
        <w:tab/>
      </w:r>
      <w:r w:rsidR="00822968">
        <w:fldChar w:fldCharType="begin"/>
      </w:r>
      <w:r w:rsidR="00822968">
        <w:instrText xml:space="preserve"> PAGEREF _Toc225402939 \h </w:instrText>
      </w:r>
      <w:r w:rsidR="00822968">
        <w:fldChar w:fldCharType="separate"/>
      </w:r>
      <w:r w:rsidR="00822968">
        <w:t>19</w:t>
      </w:r>
      <w:r w:rsidR="00822968">
        <w:fldChar w:fldCharType="end"/>
      </w:r>
    </w:p>
    <w:p w14:paraId="773D2357" w14:textId="77CE0B46"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Q</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No Property Rights Conveyed</w:t>
      </w:r>
      <w:r w:rsidR="00822968">
        <w:tab/>
      </w:r>
      <w:r w:rsidR="00822968">
        <w:fldChar w:fldCharType="begin"/>
      </w:r>
      <w:r w:rsidR="00822968">
        <w:instrText xml:space="preserve"> PAGEREF _Toc225402940 \h </w:instrText>
      </w:r>
      <w:r w:rsidR="00822968">
        <w:fldChar w:fldCharType="separate"/>
      </w:r>
      <w:r w:rsidR="00822968">
        <w:t>19</w:t>
      </w:r>
      <w:r w:rsidR="00822968">
        <w:fldChar w:fldCharType="end"/>
      </w:r>
    </w:p>
    <w:p w14:paraId="7F81BB8F" w14:textId="51FBF1CA"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R</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Testing Requirements</w:t>
      </w:r>
      <w:r w:rsidR="00822968">
        <w:tab/>
      </w:r>
      <w:r w:rsidR="00822968">
        <w:fldChar w:fldCharType="begin"/>
      </w:r>
      <w:r w:rsidR="00822968">
        <w:instrText xml:space="preserve"> PAGEREF _Toc225402941 \h </w:instrText>
      </w:r>
      <w:r w:rsidR="00822968">
        <w:fldChar w:fldCharType="separate"/>
      </w:r>
      <w:r w:rsidR="00822968">
        <w:t>19</w:t>
      </w:r>
      <w:r w:rsidR="00822968">
        <w:fldChar w:fldCharType="end"/>
      </w:r>
    </w:p>
    <w:p w14:paraId="2F056000" w14:textId="0FD1AFFA"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S</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Source Testing Protocol</w:t>
      </w:r>
      <w:r w:rsidR="00822968">
        <w:tab/>
      </w:r>
      <w:r w:rsidR="00822968">
        <w:fldChar w:fldCharType="begin"/>
      </w:r>
      <w:r w:rsidR="00822968">
        <w:instrText xml:space="preserve"> PAGEREF _Toc225402942 \h </w:instrText>
      </w:r>
      <w:r w:rsidR="00822968">
        <w:fldChar w:fldCharType="separate"/>
      </w:r>
      <w:r w:rsidR="00822968">
        <w:t>19</w:t>
      </w:r>
      <w:r w:rsidR="00822968">
        <w:fldChar w:fldCharType="end"/>
      </w:r>
    </w:p>
    <w:p w14:paraId="7C40ADFF" w14:textId="396B7DE5"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T</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Malfunctions</w:t>
      </w:r>
      <w:r w:rsidR="00822968">
        <w:tab/>
      </w:r>
      <w:r w:rsidR="00822968">
        <w:fldChar w:fldCharType="begin"/>
      </w:r>
      <w:r w:rsidR="00822968">
        <w:instrText xml:space="preserve"> PAGEREF _Toc225402943 \h </w:instrText>
      </w:r>
      <w:r w:rsidR="00822968">
        <w:fldChar w:fldCharType="separate"/>
      </w:r>
      <w:r w:rsidR="00822968">
        <w:t>19</w:t>
      </w:r>
      <w:r w:rsidR="00822968">
        <w:fldChar w:fldCharType="end"/>
      </w:r>
    </w:p>
    <w:p w14:paraId="58601336" w14:textId="2D581E91"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U</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Circumvention</w:t>
      </w:r>
      <w:r w:rsidR="00822968">
        <w:tab/>
      </w:r>
      <w:r w:rsidR="00822968">
        <w:fldChar w:fldCharType="begin"/>
      </w:r>
      <w:r w:rsidR="00822968">
        <w:instrText xml:space="preserve"> PAGEREF _Toc225402944 \h </w:instrText>
      </w:r>
      <w:r w:rsidR="00822968">
        <w:fldChar w:fldCharType="separate"/>
      </w:r>
      <w:r w:rsidR="00822968">
        <w:t>19</w:t>
      </w:r>
      <w:r w:rsidR="00822968">
        <w:fldChar w:fldCharType="end"/>
      </w:r>
    </w:p>
    <w:p w14:paraId="78CDD6F4" w14:textId="1EAE1D4A"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V</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Motor Vehicles</w:t>
      </w:r>
      <w:r w:rsidR="00822968">
        <w:tab/>
      </w:r>
      <w:r w:rsidR="00822968">
        <w:fldChar w:fldCharType="begin"/>
      </w:r>
      <w:r w:rsidR="00822968">
        <w:instrText xml:space="preserve"> PAGEREF _Toc225402945 \h </w:instrText>
      </w:r>
      <w:r w:rsidR="00822968">
        <w:fldChar w:fldCharType="separate"/>
      </w:r>
      <w:r w:rsidR="00822968">
        <w:t>19</w:t>
      </w:r>
      <w:r w:rsidR="00822968">
        <w:fldChar w:fldCharType="end"/>
      </w:r>
    </w:p>
    <w:p w14:paraId="0BBC54C4" w14:textId="41377251"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W</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Annual Emissions Inventory</w:t>
      </w:r>
      <w:r w:rsidR="00822968">
        <w:tab/>
      </w:r>
      <w:r w:rsidR="00822968">
        <w:fldChar w:fldCharType="begin"/>
      </w:r>
      <w:r w:rsidR="00822968">
        <w:instrText xml:space="preserve"> PAGEREF _Toc225402946 \h </w:instrText>
      </w:r>
      <w:r w:rsidR="00822968">
        <w:fldChar w:fldCharType="separate"/>
      </w:r>
      <w:r w:rsidR="00822968">
        <w:t>19</w:t>
      </w:r>
      <w:r w:rsidR="00822968">
        <w:fldChar w:fldCharType="end"/>
      </w:r>
    </w:p>
    <w:p w14:paraId="530C9C13" w14:textId="62C6D092"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X.</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Open Burning</w:t>
      </w:r>
      <w:r w:rsidR="00822968">
        <w:tab/>
      </w:r>
      <w:r w:rsidR="00822968">
        <w:fldChar w:fldCharType="begin"/>
      </w:r>
      <w:r w:rsidR="00822968">
        <w:instrText xml:space="preserve"> PAGEREF _Toc225402947 \h </w:instrText>
      </w:r>
      <w:r w:rsidR="00822968">
        <w:fldChar w:fldCharType="separate"/>
      </w:r>
      <w:r w:rsidR="00822968">
        <w:t>20</w:t>
      </w:r>
      <w:r w:rsidR="00822968">
        <w:fldChar w:fldCharType="end"/>
      </w:r>
    </w:p>
    <w:p w14:paraId="25CC5993" w14:textId="258CDA57"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Y</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Montana Air Quality Permits</w:t>
      </w:r>
      <w:r w:rsidR="00822968">
        <w:tab/>
      </w:r>
      <w:r w:rsidR="00822968">
        <w:fldChar w:fldCharType="begin"/>
      </w:r>
      <w:r w:rsidR="00822968">
        <w:instrText xml:space="preserve"> PAGEREF _Toc225402948 \h </w:instrText>
      </w:r>
      <w:r w:rsidR="00822968">
        <w:fldChar w:fldCharType="separate"/>
      </w:r>
      <w:r w:rsidR="00822968">
        <w:t>20</w:t>
      </w:r>
      <w:r w:rsidR="00822968">
        <w:fldChar w:fldCharType="end"/>
      </w:r>
    </w:p>
    <w:p w14:paraId="2B95199F" w14:textId="6564EB44"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Z</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National Emission Standard for Asbestos</w:t>
      </w:r>
      <w:r w:rsidR="00822968">
        <w:tab/>
      </w:r>
      <w:r w:rsidR="00822968">
        <w:fldChar w:fldCharType="begin"/>
      </w:r>
      <w:r w:rsidR="00822968">
        <w:instrText xml:space="preserve"> PAGEREF _Toc225402949 \h </w:instrText>
      </w:r>
      <w:r w:rsidR="00822968">
        <w:fldChar w:fldCharType="separate"/>
      </w:r>
      <w:r w:rsidR="00822968">
        <w:t>21</w:t>
      </w:r>
      <w:r w:rsidR="00822968">
        <w:fldChar w:fldCharType="end"/>
      </w:r>
    </w:p>
    <w:p w14:paraId="1204AB9A" w14:textId="16F83F27"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AA</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Asbestos</w:t>
      </w:r>
      <w:r w:rsidR="00822968">
        <w:tab/>
      </w:r>
      <w:r w:rsidR="00822968">
        <w:fldChar w:fldCharType="begin"/>
      </w:r>
      <w:r w:rsidR="00822968">
        <w:instrText xml:space="preserve"> PAGEREF _Toc225402950 \h </w:instrText>
      </w:r>
      <w:r w:rsidR="00822968">
        <w:fldChar w:fldCharType="separate"/>
      </w:r>
      <w:r w:rsidR="00822968">
        <w:t>21</w:t>
      </w:r>
      <w:r w:rsidR="00822968">
        <w:fldChar w:fldCharType="end"/>
      </w:r>
    </w:p>
    <w:p w14:paraId="5837E752" w14:textId="6A57D82E"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BB</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Stratospheric Ozone Protection – Servicing of Motor Vehicle Air Conditioners</w:t>
      </w:r>
      <w:r w:rsidR="00822968">
        <w:tab/>
      </w:r>
      <w:r w:rsidR="00822968">
        <w:fldChar w:fldCharType="begin"/>
      </w:r>
      <w:r w:rsidR="00822968">
        <w:instrText xml:space="preserve"> PAGEREF _Toc225402951 \h </w:instrText>
      </w:r>
      <w:r w:rsidR="00822968">
        <w:fldChar w:fldCharType="separate"/>
      </w:r>
      <w:r w:rsidR="00822968">
        <w:t>21</w:t>
      </w:r>
      <w:r w:rsidR="00822968">
        <w:fldChar w:fldCharType="end"/>
      </w:r>
    </w:p>
    <w:p w14:paraId="73B20D5A" w14:textId="39472DE3"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CC</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Stratospheric Ozone Protection – Recycling and Emission Reductions</w:t>
      </w:r>
      <w:r w:rsidR="00822968">
        <w:tab/>
      </w:r>
      <w:r w:rsidR="00822968">
        <w:fldChar w:fldCharType="begin"/>
      </w:r>
      <w:r w:rsidR="00822968">
        <w:instrText xml:space="preserve"> PAGEREF _Toc225402952 \h </w:instrText>
      </w:r>
      <w:r w:rsidR="00822968">
        <w:fldChar w:fldCharType="separate"/>
      </w:r>
      <w:r w:rsidR="00822968">
        <w:t>21</w:t>
      </w:r>
      <w:r w:rsidR="00822968">
        <w:fldChar w:fldCharType="end"/>
      </w:r>
    </w:p>
    <w:p w14:paraId="10B72A5D" w14:textId="653EC93A"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DD</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Emergency Episode Plan</w:t>
      </w:r>
      <w:r w:rsidR="00822968">
        <w:tab/>
      </w:r>
      <w:r w:rsidR="00822968">
        <w:fldChar w:fldCharType="begin"/>
      </w:r>
      <w:r w:rsidR="00822968">
        <w:instrText xml:space="preserve"> PAGEREF _Toc225402953 \h </w:instrText>
      </w:r>
      <w:r w:rsidR="00822968">
        <w:fldChar w:fldCharType="separate"/>
      </w:r>
      <w:r w:rsidR="00822968">
        <w:t>21</w:t>
      </w:r>
      <w:r w:rsidR="00822968">
        <w:fldChar w:fldCharType="end"/>
      </w:r>
    </w:p>
    <w:p w14:paraId="5DE0DE37" w14:textId="5D254D9F" w:rsidR="00822968" w:rsidRDefault="009B492D">
      <w:pPr>
        <w:pStyle w:val="TOC2"/>
        <w:rPr>
          <w:rFonts w:asciiTheme="minorHAnsi" w:eastAsiaTheme="minorEastAsia" w:hAnsiTheme="minorHAnsi" w:cstheme="minorBidi"/>
          <w:smallCaps w:val="0"/>
          <w:kern w:val="2"/>
          <w:sz w:val="24"/>
          <w:szCs w:val="24"/>
          <w14:ligatures w14:val="standardContextual"/>
        </w:rPr>
      </w:pPr>
      <w:r>
        <w:rPr>
          <w:rFonts w:ascii="Garamond" w:hAnsi="Garamond"/>
        </w:rPr>
        <w:t>EE</w:t>
      </w:r>
      <w:r w:rsidR="00822968" w:rsidRPr="00180D3C">
        <w:rPr>
          <w:rFonts w:ascii="Garamond" w:hAnsi="Garamond"/>
        </w:rPr>
        <w:t>.</w:t>
      </w:r>
      <w:r w:rsidR="00822968">
        <w:rPr>
          <w:rFonts w:asciiTheme="minorHAnsi" w:eastAsiaTheme="minorEastAsia" w:hAnsiTheme="minorHAnsi" w:cstheme="minorBidi"/>
          <w:smallCaps w:val="0"/>
          <w:kern w:val="2"/>
          <w:sz w:val="24"/>
          <w:szCs w:val="24"/>
          <w14:ligatures w14:val="standardContextual"/>
        </w:rPr>
        <w:tab/>
      </w:r>
      <w:r w:rsidR="00822968" w:rsidRPr="00180D3C">
        <w:rPr>
          <w:rFonts w:ascii="Garamond" w:hAnsi="Garamond"/>
        </w:rPr>
        <w:t>Definitions</w:t>
      </w:r>
      <w:r w:rsidR="00822968">
        <w:tab/>
      </w:r>
      <w:r w:rsidR="00822968">
        <w:fldChar w:fldCharType="begin"/>
      </w:r>
      <w:r w:rsidR="00822968">
        <w:instrText xml:space="preserve"> PAGEREF _Toc225402954 \h </w:instrText>
      </w:r>
      <w:r w:rsidR="00822968">
        <w:fldChar w:fldCharType="separate"/>
      </w:r>
      <w:r w:rsidR="00822968">
        <w:t>21</w:t>
      </w:r>
      <w:r w:rsidR="00822968">
        <w:fldChar w:fldCharType="end"/>
      </w:r>
    </w:p>
    <w:p w14:paraId="16B9D92C" w14:textId="61F1BCC3" w:rsidR="00822968" w:rsidRDefault="00822968">
      <w:pPr>
        <w:pStyle w:val="TOC1"/>
        <w:rPr>
          <w:rFonts w:asciiTheme="minorHAnsi" w:eastAsiaTheme="minorEastAsia" w:hAnsiTheme="minorHAnsi" w:cstheme="minorBidi"/>
          <w:b w:val="0"/>
          <w:caps w:val="0"/>
          <w:kern w:val="2"/>
          <w:sz w:val="24"/>
          <w:szCs w:val="24"/>
          <w14:ligatures w14:val="standardContextual"/>
        </w:rPr>
      </w:pPr>
      <w:r w:rsidRPr="00180D3C">
        <w:rPr>
          <w:rFonts w:ascii="Garamond" w:hAnsi="Garamond"/>
        </w:rPr>
        <w:t>Appendix A</w:t>
      </w:r>
      <w:r>
        <w:rPr>
          <w:rFonts w:asciiTheme="minorHAnsi" w:eastAsiaTheme="minorEastAsia" w:hAnsiTheme="minorHAnsi" w:cstheme="minorBidi"/>
          <w:b w:val="0"/>
          <w:caps w:val="0"/>
          <w:kern w:val="2"/>
          <w:sz w:val="24"/>
          <w:szCs w:val="24"/>
          <w14:ligatures w14:val="standardContextual"/>
        </w:rPr>
        <w:tab/>
      </w:r>
      <w:r w:rsidRPr="00180D3C">
        <w:rPr>
          <w:rFonts w:ascii="Garamond" w:hAnsi="Garamond"/>
        </w:rPr>
        <w:t>INSIGNIFICANT EMISSION UNITS</w:t>
      </w:r>
      <w:r>
        <w:tab/>
      </w:r>
      <w:r>
        <w:fldChar w:fldCharType="begin"/>
      </w:r>
      <w:r>
        <w:instrText xml:space="preserve"> PAGEREF _Toc225402955 \h </w:instrText>
      </w:r>
      <w:r>
        <w:fldChar w:fldCharType="separate"/>
      </w:r>
      <w:r>
        <w:t>A-1</w:t>
      </w:r>
      <w:r>
        <w:fldChar w:fldCharType="end"/>
      </w:r>
    </w:p>
    <w:p w14:paraId="72CD23C1" w14:textId="5B01A764" w:rsidR="00822968" w:rsidRDefault="00822968">
      <w:pPr>
        <w:pStyle w:val="TOC1"/>
        <w:rPr>
          <w:rFonts w:asciiTheme="minorHAnsi" w:eastAsiaTheme="minorEastAsia" w:hAnsiTheme="minorHAnsi" w:cstheme="minorBidi"/>
          <w:b w:val="0"/>
          <w:caps w:val="0"/>
          <w:kern w:val="2"/>
          <w:sz w:val="24"/>
          <w:szCs w:val="24"/>
          <w14:ligatures w14:val="standardContextual"/>
        </w:rPr>
      </w:pPr>
      <w:r w:rsidRPr="00180D3C">
        <w:rPr>
          <w:rFonts w:ascii="Garamond" w:hAnsi="Garamond"/>
        </w:rPr>
        <w:t>Appendix B</w:t>
      </w:r>
      <w:r>
        <w:rPr>
          <w:rFonts w:asciiTheme="minorHAnsi" w:eastAsiaTheme="minorEastAsia" w:hAnsiTheme="minorHAnsi" w:cstheme="minorBidi"/>
          <w:b w:val="0"/>
          <w:caps w:val="0"/>
          <w:kern w:val="2"/>
          <w:sz w:val="24"/>
          <w:szCs w:val="24"/>
          <w14:ligatures w14:val="standardContextual"/>
        </w:rPr>
        <w:tab/>
      </w:r>
      <w:r w:rsidRPr="00180D3C">
        <w:rPr>
          <w:rFonts w:ascii="Garamond" w:hAnsi="Garamond"/>
        </w:rPr>
        <w:t>DEFINITIONS and ABBREVIATIONS</w:t>
      </w:r>
      <w:r>
        <w:tab/>
      </w:r>
      <w:r>
        <w:fldChar w:fldCharType="begin"/>
      </w:r>
      <w:r>
        <w:instrText xml:space="preserve"> PAGEREF _Toc225402956 \h </w:instrText>
      </w:r>
      <w:r>
        <w:fldChar w:fldCharType="separate"/>
      </w:r>
      <w:r>
        <w:t>B-1</w:t>
      </w:r>
      <w:r>
        <w:fldChar w:fldCharType="end"/>
      </w:r>
    </w:p>
    <w:p w14:paraId="42E19AD9" w14:textId="5C0C7A79" w:rsidR="00822968" w:rsidRDefault="00822968">
      <w:pPr>
        <w:pStyle w:val="TOC1"/>
        <w:rPr>
          <w:rFonts w:asciiTheme="minorHAnsi" w:eastAsiaTheme="minorEastAsia" w:hAnsiTheme="minorHAnsi" w:cstheme="minorBidi"/>
          <w:b w:val="0"/>
          <w:caps w:val="0"/>
          <w:kern w:val="2"/>
          <w:sz w:val="24"/>
          <w:szCs w:val="24"/>
          <w14:ligatures w14:val="standardContextual"/>
        </w:rPr>
      </w:pPr>
      <w:r w:rsidRPr="00180D3C">
        <w:rPr>
          <w:rFonts w:ascii="Garamond" w:hAnsi="Garamond"/>
        </w:rPr>
        <w:t>Appendix C</w:t>
      </w:r>
      <w:r>
        <w:rPr>
          <w:rFonts w:asciiTheme="minorHAnsi" w:eastAsiaTheme="minorEastAsia" w:hAnsiTheme="minorHAnsi" w:cstheme="minorBidi"/>
          <w:b w:val="0"/>
          <w:caps w:val="0"/>
          <w:kern w:val="2"/>
          <w:sz w:val="24"/>
          <w:szCs w:val="24"/>
          <w14:ligatures w14:val="standardContextual"/>
        </w:rPr>
        <w:tab/>
      </w:r>
      <w:r w:rsidRPr="00180D3C">
        <w:rPr>
          <w:rFonts w:ascii="Garamond" w:hAnsi="Garamond"/>
        </w:rPr>
        <w:t>NOTIFICATION ADDRESSES</w:t>
      </w:r>
      <w:r>
        <w:tab/>
      </w:r>
      <w:r>
        <w:fldChar w:fldCharType="begin"/>
      </w:r>
      <w:r>
        <w:instrText xml:space="preserve"> PAGEREF _Toc225402957 \h </w:instrText>
      </w:r>
      <w:r>
        <w:fldChar w:fldCharType="separate"/>
      </w:r>
      <w:r>
        <w:t>C-1</w:t>
      </w:r>
      <w:r>
        <w:fldChar w:fldCharType="end"/>
      </w:r>
    </w:p>
    <w:p w14:paraId="63FE5ADC" w14:textId="116F7291" w:rsidR="00822968" w:rsidRDefault="00822968">
      <w:pPr>
        <w:pStyle w:val="TOC1"/>
        <w:rPr>
          <w:rFonts w:asciiTheme="minorHAnsi" w:eastAsiaTheme="minorEastAsia" w:hAnsiTheme="minorHAnsi" w:cstheme="minorBidi"/>
          <w:b w:val="0"/>
          <w:caps w:val="0"/>
          <w:kern w:val="2"/>
          <w:sz w:val="24"/>
          <w:szCs w:val="24"/>
          <w14:ligatures w14:val="standardContextual"/>
        </w:rPr>
      </w:pPr>
      <w:r w:rsidRPr="00180D3C">
        <w:rPr>
          <w:rFonts w:ascii="Garamond" w:hAnsi="Garamond"/>
        </w:rPr>
        <w:t>Appendix D</w:t>
      </w:r>
      <w:r>
        <w:rPr>
          <w:rFonts w:asciiTheme="minorHAnsi" w:eastAsiaTheme="minorEastAsia" w:hAnsiTheme="minorHAnsi" w:cstheme="minorBidi"/>
          <w:b w:val="0"/>
          <w:caps w:val="0"/>
          <w:kern w:val="2"/>
          <w:sz w:val="24"/>
          <w:szCs w:val="24"/>
          <w14:ligatures w14:val="standardContextual"/>
        </w:rPr>
        <w:tab/>
      </w:r>
      <w:r w:rsidRPr="00180D3C">
        <w:rPr>
          <w:rFonts w:ascii="Garamond" w:hAnsi="Garamond"/>
        </w:rPr>
        <w:t>AIR QUALITY INSPECTOR INFORMATION</w:t>
      </w:r>
      <w:r>
        <w:tab/>
      </w:r>
      <w:r>
        <w:fldChar w:fldCharType="begin"/>
      </w:r>
      <w:r>
        <w:instrText xml:space="preserve"> PAGEREF _Toc225402958 \h </w:instrText>
      </w:r>
      <w:r>
        <w:fldChar w:fldCharType="separate"/>
      </w:r>
      <w:r>
        <w:t>D-1</w:t>
      </w:r>
      <w:r>
        <w:fldChar w:fldCharType="end"/>
      </w:r>
    </w:p>
    <w:p w14:paraId="3B412526" w14:textId="2FF09692" w:rsidR="00CC4BBC" w:rsidRPr="00FE14BA" w:rsidRDefault="00045C49" w:rsidP="009478B5">
      <w:pPr>
        <w:pStyle w:val="TOC1"/>
        <w:rPr>
          <w:rFonts w:ascii="Garamond" w:hAnsi="Garamond"/>
          <w:sz w:val="24"/>
          <w:szCs w:val="24"/>
        </w:rPr>
        <w:sectPr w:rsidR="00CC4BBC" w:rsidRPr="00FE14BA" w:rsidSect="001E167E">
          <w:footerReference w:type="default" r:id="rId21"/>
          <w:pgSz w:w="12240" w:h="15840" w:code="1"/>
          <w:pgMar w:top="1152" w:right="1440" w:bottom="1008" w:left="1440" w:header="720" w:footer="319" w:gutter="0"/>
          <w:pgNumType w:fmt="lowerRoman" w:start="1"/>
          <w:cols w:space="720"/>
        </w:sectPr>
      </w:pPr>
      <w:r w:rsidRPr="001E015F">
        <w:rPr>
          <w:rFonts w:ascii="Garamond" w:hAnsi="Garamond"/>
          <w:sz w:val="24"/>
          <w:szCs w:val="24"/>
          <w:highlight w:val="cyan"/>
        </w:rPr>
        <w:fldChar w:fldCharType="end"/>
      </w:r>
    </w:p>
    <w:p w14:paraId="4D3AF201" w14:textId="77777777" w:rsidR="00045C49" w:rsidRPr="00FE14BA" w:rsidRDefault="00045C49" w:rsidP="00774D31">
      <w:pPr>
        <w:rPr>
          <w:rFonts w:ascii="Garamond" w:hAnsi="Garamond"/>
          <w:sz w:val="24"/>
          <w:szCs w:val="24"/>
        </w:rPr>
      </w:pPr>
      <w:r w:rsidRPr="00FE14BA">
        <w:rPr>
          <w:rFonts w:ascii="Garamond" w:hAnsi="Garamond"/>
          <w:sz w:val="24"/>
          <w:szCs w:val="24"/>
        </w:rPr>
        <w:lastRenderedPageBreak/>
        <w:t>Terms not otherwise defined in this permit or in the Definitions and Abbreviations</w:t>
      </w:r>
      <w:r w:rsidR="005D46D6">
        <w:rPr>
          <w:rFonts w:ascii="Garamond" w:hAnsi="Garamond"/>
          <w:sz w:val="24"/>
          <w:szCs w:val="24"/>
        </w:rPr>
        <w:t xml:space="preserve"> Appendix o</w:t>
      </w:r>
      <w:r w:rsidRPr="00FE14BA">
        <w:rPr>
          <w:rFonts w:ascii="Garamond" w:hAnsi="Garamond"/>
          <w:sz w:val="24"/>
          <w:szCs w:val="24"/>
        </w:rPr>
        <w:t>f this permit have the meaning assigned to them in the referenced regulations.</w:t>
      </w:r>
    </w:p>
    <w:p w14:paraId="6962E9FA" w14:textId="77777777" w:rsidR="00045C49" w:rsidRPr="00FE14BA" w:rsidRDefault="00045C49">
      <w:pPr>
        <w:rPr>
          <w:rFonts w:ascii="Garamond" w:hAnsi="Garamond"/>
          <w:color w:val="000000"/>
          <w:sz w:val="24"/>
          <w:szCs w:val="24"/>
        </w:rPr>
      </w:pPr>
    </w:p>
    <w:p w14:paraId="12B6FEF4" w14:textId="77777777" w:rsidR="00045C49" w:rsidRPr="00FE14BA" w:rsidRDefault="00045C49" w:rsidP="004C2366">
      <w:pPr>
        <w:pStyle w:val="Heading1"/>
        <w:numPr>
          <w:ilvl w:val="0"/>
          <w:numId w:val="0"/>
        </w:numPr>
        <w:jc w:val="left"/>
        <w:rPr>
          <w:rFonts w:ascii="Garamond" w:hAnsi="Garamond"/>
          <w:sz w:val="24"/>
          <w:szCs w:val="24"/>
        </w:rPr>
      </w:pPr>
      <w:bookmarkStart w:id="1" w:name="_Toc468599074"/>
      <w:bookmarkStart w:id="2" w:name="_Toc225402914"/>
      <w:r w:rsidRPr="00FE14BA">
        <w:rPr>
          <w:rFonts w:ascii="Garamond" w:hAnsi="Garamond"/>
          <w:sz w:val="24"/>
          <w:szCs w:val="24"/>
        </w:rPr>
        <w:t>SECTION I.</w:t>
      </w:r>
      <w:r w:rsidRPr="00FE14BA">
        <w:rPr>
          <w:rFonts w:ascii="Garamond" w:hAnsi="Garamond"/>
          <w:sz w:val="24"/>
          <w:szCs w:val="24"/>
        </w:rPr>
        <w:tab/>
        <w:t>GENERAL INFORMATION</w:t>
      </w:r>
      <w:bookmarkEnd w:id="1"/>
      <w:bookmarkEnd w:id="2"/>
    </w:p>
    <w:p w14:paraId="115F9608" w14:textId="77777777" w:rsidR="00045C49" w:rsidRPr="00FE14BA" w:rsidRDefault="00045C49">
      <w:pPr>
        <w:jc w:val="center"/>
        <w:rPr>
          <w:rFonts w:ascii="Garamond" w:hAnsi="Garamond"/>
          <w:color w:val="000000"/>
          <w:sz w:val="24"/>
          <w:szCs w:val="24"/>
        </w:rPr>
      </w:pPr>
    </w:p>
    <w:p w14:paraId="1B0B7E03" w14:textId="77777777" w:rsidR="00045C49" w:rsidRPr="00FE14BA" w:rsidRDefault="00045C49">
      <w:pPr>
        <w:rPr>
          <w:rFonts w:ascii="Garamond" w:hAnsi="Garamond"/>
          <w:color w:val="000000"/>
          <w:sz w:val="24"/>
          <w:szCs w:val="24"/>
        </w:rPr>
      </w:pPr>
      <w:r w:rsidRPr="00FE14BA">
        <w:rPr>
          <w:rFonts w:ascii="Garamond" w:hAnsi="Garamond"/>
          <w:color w:val="000000"/>
          <w:sz w:val="24"/>
          <w:szCs w:val="24"/>
        </w:rPr>
        <w:t>The following general information is provided pursuant to ARM 17.8.1210(1).</w:t>
      </w:r>
    </w:p>
    <w:p w14:paraId="22EDE90C" w14:textId="77777777" w:rsidR="00045C49" w:rsidRPr="00FE14BA" w:rsidRDefault="00045C49">
      <w:pPr>
        <w:rPr>
          <w:rFonts w:ascii="Garamond" w:hAnsi="Garamond"/>
          <w:color w:val="000000"/>
          <w:sz w:val="24"/>
          <w:szCs w:val="24"/>
        </w:rPr>
      </w:pPr>
    </w:p>
    <w:p w14:paraId="1C122E6E" w14:textId="77777777" w:rsidR="00045C49" w:rsidRPr="00FE14BA" w:rsidRDefault="00045C49">
      <w:pPr>
        <w:rPr>
          <w:rFonts w:ascii="Garamond" w:hAnsi="Garamond"/>
          <w:color w:val="000000"/>
          <w:sz w:val="24"/>
          <w:szCs w:val="24"/>
        </w:rPr>
      </w:pPr>
      <w:r w:rsidRPr="00FE14BA">
        <w:rPr>
          <w:rFonts w:ascii="Garamond" w:hAnsi="Garamond"/>
          <w:b/>
          <w:color w:val="000000"/>
          <w:sz w:val="24"/>
          <w:szCs w:val="24"/>
        </w:rPr>
        <w:t>Company Name</w:t>
      </w:r>
      <w:r w:rsidRPr="00FE14BA">
        <w:rPr>
          <w:rFonts w:ascii="Garamond" w:hAnsi="Garamond"/>
          <w:color w:val="000000"/>
          <w:sz w:val="24"/>
          <w:szCs w:val="24"/>
        </w:rPr>
        <w:t xml:space="preserve">: </w:t>
      </w:r>
      <w:r w:rsidR="00757B64">
        <w:rPr>
          <w:rFonts w:ascii="Garamond" w:hAnsi="Garamond"/>
          <w:color w:val="000000"/>
          <w:sz w:val="24"/>
          <w:szCs w:val="24"/>
        </w:rPr>
        <w:tab/>
      </w:r>
      <w:r w:rsidR="00A257BF" w:rsidRPr="00FE14BA">
        <w:rPr>
          <w:rFonts w:ascii="Garamond" w:hAnsi="Garamond"/>
          <w:sz w:val="24"/>
          <w:szCs w:val="24"/>
        </w:rPr>
        <w:t>WBI Energy Transmission, Inc</w:t>
      </w:r>
      <w:r w:rsidR="00A12702">
        <w:rPr>
          <w:rFonts w:ascii="Garamond" w:hAnsi="Garamond"/>
          <w:sz w:val="24"/>
          <w:szCs w:val="24"/>
        </w:rPr>
        <w:t>.</w:t>
      </w:r>
      <w:r w:rsidR="00FD07CE">
        <w:rPr>
          <w:rFonts w:ascii="Garamond" w:hAnsi="Garamond"/>
          <w:sz w:val="24"/>
          <w:szCs w:val="24"/>
        </w:rPr>
        <w:t xml:space="preserve"> – Hathaway Compressor Station</w:t>
      </w:r>
    </w:p>
    <w:p w14:paraId="008BE6DD" w14:textId="77777777" w:rsidR="00045C49" w:rsidRPr="00FE14BA" w:rsidRDefault="00045C49">
      <w:pPr>
        <w:rPr>
          <w:rFonts w:ascii="Garamond" w:hAnsi="Garamond"/>
          <w:color w:val="000000"/>
          <w:sz w:val="24"/>
          <w:szCs w:val="24"/>
        </w:rPr>
      </w:pPr>
    </w:p>
    <w:p w14:paraId="122468E8" w14:textId="20F7492B" w:rsidR="00045C49" w:rsidRPr="00FE14BA" w:rsidRDefault="00045C49">
      <w:pPr>
        <w:rPr>
          <w:rFonts w:ascii="Garamond" w:hAnsi="Garamond"/>
          <w:color w:val="000000"/>
          <w:sz w:val="24"/>
          <w:szCs w:val="24"/>
        </w:rPr>
      </w:pPr>
      <w:r w:rsidRPr="00FE14BA">
        <w:rPr>
          <w:rFonts w:ascii="Garamond" w:hAnsi="Garamond"/>
          <w:b/>
          <w:color w:val="000000"/>
          <w:sz w:val="24"/>
          <w:szCs w:val="24"/>
        </w:rPr>
        <w:t>Mailing Address</w:t>
      </w:r>
      <w:r w:rsidRPr="00FE14BA">
        <w:rPr>
          <w:rFonts w:ascii="Garamond" w:hAnsi="Garamond"/>
          <w:color w:val="000000"/>
          <w:sz w:val="24"/>
          <w:szCs w:val="24"/>
        </w:rPr>
        <w:t xml:space="preserve">: </w:t>
      </w:r>
      <w:r w:rsidR="00041428">
        <w:rPr>
          <w:rFonts w:ascii="Garamond" w:hAnsi="Garamond"/>
          <w:color w:val="000000"/>
          <w:sz w:val="24"/>
          <w:szCs w:val="24"/>
        </w:rPr>
        <w:tab/>
      </w:r>
      <w:r w:rsidR="00721D4F" w:rsidRPr="00877ED7">
        <w:rPr>
          <w:rFonts w:ascii="Garamond" w:hAnsi="Garamond"/>
          <w:bCs/>
          <w:sz w:val="24"/>
          <w:szCs w:val="24"/>
        </w:rPr>
        <w:t>2010 Montana Avenue</w:t>
      </w:r>
    </w:p>
    <w:p w14:paraId="19D93DBD" w14:textId="77777777" w:rsidR="00045C49" w:rsidRPr="00FE14BA" w:rsidRDefault="00045C49">
      <w:pPr>
        <w:rPr>
          <w:rFonts w:ascii="Garamond" w:hAnsi="Garamond"/>
          <w:color w:val="000000"/>
          <w:sz w:val="24"/>
          <w:szCs w:val="24"/>
        </w:rPr>
      </w:pPr>
    </w:p>
    <w:p w14:paraId="3E223624" w14:textId="77777777" w:rsidR="00045C49" w:rsidRPr="00FE14BA" w:rsidRDefault="00045C49">
      <w:pPr>
        <w:rPr>
          <w:rFonts w:ascii="Garamond" w:hAnsi="Garamond"/>
          <w:color w:val="000000"/>
          <w:sz w:val="24"/>
          <w:szCs w:val="24"/>
        </w:rPr>
      </w:pPr>
      <w:r w:rsidRPr="00FE14BA">
        <w:rPr>
          <w:rFonts w:ascii="Garamond" w:hAnsi="Garamond"/>
          <w:b/>
          <w:color w:val="000000"/>
          <w:sz w:val="24"/>
          <w:szCs w:val="24"/>
        </w:rPr>
        <w:t>City</w:t>
      </w:r>
      <w:r w:rsidRPr="00FE14BA">
        <w:rPr>
          <w:rFonts w:ascii="Garamond" w:hAnsi="Garamond"/>
          <w:color w:val="000000"/>
          <w:sz w:val="24"/>
          <w:szCs w:val="24"/>
        </w:rPr>
        <w:t xml:space="preserve">: </w:t>
      </w:r>
      <w:r w:rsidRPr="00FE14BA">
        <w:rPr>
          <w:rFonts w:ascii="Garamond" w:hAnsi="Garamond"/>
          <w:bCs/>
          <w:sz w:val="24"/>
          <w:szCs w:val="24"/>
        </w:rPr>
        <w:t>Glendive</w:t>
      </w:r>
      <w:r w:rsidRPr="00FE14BA">
        <w:rPr>
          <w:rFonts w:ascii="Garamond" w:hAnsi="Garamond"/>
          <w:color w:val="000000"/>
          <w:sz w:val="24"/>
          <w:szCs w:val="24"/>
        </w:rPr>
        <w:tab/>
      </w:r>
      <w:r w:rsidRPr="00FE14BA">
        <w:rPr>
          <w:rFonts w:ascii="Garamond" w:hAnsi="Garamond"/>
          <w:color w:val="000000"/>
          <w:sz w:val="24"/>
          <w:szCs w:val="24"/>
        </w:rPr>
        <w:tab/>
      </w:r>
      <w:r w:rsidRPr="00FE14BA">
        <w:rPr>
          <w:rFonts w:ascii="Garamond" w:hAnsi="Garamond"/>
          <w:b/>
          <w:color w:val="000000"/>
          <w:sz w:val="24"/>
          <w:szCs w:val="24"/>
        </w:rPr>
        <w:t>State</w:t>
      </w:r>
      <w:r w:rsidRPr="00FE14BA">
        <w:rPr>
          <w:rFonts w:ascii="Garamond" w:hAnsi="Garamond"/>
          <w:color w:val="000000"/>
          <w:sz w:val="24"/>
          <w:szCs w:val="24"/>
        </w:rPr>
        <w:t xml:space="preserve">: </w:t>
      </w:r>
      <w:r w:rsidRPr="00FE14BA">
        <w:rPr>
          <w:rFonts w:ascii="Garamond" w:hAnsi="Garamond"/>
          <w:bCs/>
          <w:sz w:val="24"/>
          <w:szCs w:val="24"/>
        </w:rPr>
        <w:t>Montana</w:t>
      </w:r>
      <w:r w:rsidR="00680E06">
        <w:rPr>
          <w:rFonts w:ascii="Garamond" w:hAnsi="Garamond"/>
          <w:color w:val="000000"/>
          <w:sz w:val="24"/>
          <w:szCs w:val="24"/>
        </w:rPr>
        <w:tab/>
      </w:r>
      <w:r w:rsidRPr="00FE14BA">
        <w:rPr>
          <w:rFonts w:ascii="Garamond" w:hAnsi="Garamond"/>
          <w:b/>
          <w:color w:val="000000"/>
          <w:sz w:val="24"/>
          <w:szCs w:val="24"/>
        </w:rPr>
        <w:t>Zip</w:t>
      </w:r>
      <w:r w:rsidRPr="00FE14BA">
        <w:rPr>
          <w:rFonts w:ascii="Garamond" w:hAnsi="Garamond"/>
          <w:color w:val="000000"/>
          <w:sz w:val="24"/>
          <w:szCs w:val="24"/>
        </w:rPr>
        <w:t xml:space="preserve">: </w:t>
      </w:r>
      <w:r w:rsidRPr="00FE14BA">
        <w:rPr>
          <w:rFonts w:ascii="Garamond" w:hAnsi="Garamond"/>
          <w:bCs/>
          <w:sz w:val="24"/>
          <w:szCs w:val="24"/>
        </w:rPr>
        <w:t>59330</w:t>
      </w:r>
    </w:p>
    <w:p w14:paraId="4183E74C" w14:textId="77777777" w:rsidR="00045C49" w:rsidRPr="00FE14BA" w:rsidRDefault="00045C49">
      <w:pPr>
        <w:rPr>
          <w:rFonts w:ascii="Garamond" w:hAnsi="Garamond"/>
          <w:color w:val="000000"/>
          <w:sz w:val="24"/>
          <w:szCs w:val="24"/>
        </w:rPr>
      </w:pPr>
    </w:p>
    <w:p w14:paraId="7C4D1317" w14:textId="77777777" w:rsidR="00045C49" w:rsidRPr="00FE14BA" w:rsidRDefault="00045C49">
      <w:pPr>
        <w:rPr>
          <w:rFonts w:ascii="Garamond" w:hAnsi="Garamond"/>
          <w:color w:val="000000"/>
          <w:sz w:val="24"/>
          <w:szCs w:val="24"/>
        </w:rPr>
      </w:pPr>
      <w:r w:rsidRPr="00FE14BA">
        <w:rPr>
          <w:rFonts w:ascii="Garamond" w:hAnsi="Garamond"/>
          <w:b/>
          <w:color w:val="000000"/>
          <w:sz w:val="24"/>
          <w:szCs w:val="24"/>
        </w:rPr>
        <w:t>Plant Location</w:t>
      </w:r>
      <w:r w:rsidRPr="00FE14BA">
        <w:rPr>
          <w:rFonts w:ascii="Garamond" w:hAnsi="Garamond"/>
          <w:color w:val="000000"/>
          <w:sz w:val="24"/>
          <w:szCs w:val="24"/>
        </w:rPr>
        <w:t xml:space="preserve">: </w:t>
      </w:r>
      <w:bookmarkStart w:id="3" w:name="_Hlk226029237"/>
      <w:r w:rsidRPr="00FE14BA">
        <w:rPr>
          <w:rFonts w:ascii="Garamond" w:hAnsi="Garamond"/>
          <w:bCs/>
          <w:sz w:val="24"/>
          <w:szCs w:val="24"/>
        </w:rPr>
        <w:t>NE¼ of the SE¼ of Section 34, Township 7 North, Range 45 East in Custer County</w:t>
      </w:r>
    </w:p>
    <w:bookmarkEnd w:id="3"/>
    <w:p w14:paraId="33E25A4F" w14:textId="77777777" w:rsidR="00045C49" w:rsidRPr="00FE14BA" w:rsidRDefault="00045C49">
      <w:pPr>
        <w:rPr>
          <w:rFonts w:ascii="Garamond" w:hAnsi="Garamond"/>
          <w:color w:val="000000"/>
          <w:sz w:val="24"/>
          <w:szCs w:val="24"/>
        </w:rPr>
      </w:pPr>
    </w:p>
    <w:p w14:paraId="0DAF5368" w14:textId="77777777" w:rsidR="00A75695" w:rsidRPr="00FE14BA" w:rsidRDefault="00045C49" w:rsidP="004B5B4C">
      <w:pPr>
        <w:rPr>
          <w:rFonts w:ascii="Garamond" w:hAnsi="Garamond"/>
          <w:color w:val="000000"/>
          <w:sz w:val="24"/>
          <w:szCs w:val="24"/>
        </w:rPr>
      </w:pPr>
      <w:r w:rsidRPr="00FE14BA">
        <w:rPr>
          <w:rFonts w:ascii="Garamond" w:hAnsi="Garamond"/>
          <w:b/>
          <w:color w:val="000000"/>
          <w:sz w:val="24"/>
          <w:szCs w:val="24"/>
        </w:rPr>
        <w:t>Responsible Official</w:t>
      </w:r>
      <w:r w:rsidR="00274324" w:rsidRPr="00FE14BA">
        <w:rPr>
          <w:rFonts w:ascii="Garamond" w:hAnsi="Garamond"/>
          <w:color w:val="000000"/>
          <w:sz w:val="24"/>
          <w:szCs w:val="24"/>
        </w:rPr>
        <w:t xml:space="preserve">: </w:t>
      </w:r>
      <w:r w:rsidR="00883DE4" w:rsidRPr="00FE14BA">
        <w:rPr>
          <w:rFonts w:ascii="Garamond" w:hAnsi="Garamond"/>
          <w:color w:val="000000"/>
          <w:sz w:val="24"/>
          <w:szCs w:val="24"/>
        </w:rPr>
        <w:t xml:space="preserve">Marc Dempewolf </w:t>
      </w:r>
      <w:r w:rsidR="001009CF" w:rsidRPr="00FE14BA">
        <w:rPr>
          <w:rFonts w:ascii="Garamond" w:hAnsi="Garamond"/>
          <w:color w:val="000000"/>
          <w:sz w:val="24"/>
          <w:szCs w:val="24"/>
        </w:rPr>
        <w:tab/>
      </w:r>
      <w:r w:rsidR="001009CF" w:rsidRPr="00FE14BA">
        <w:rPr>
          <w:rFonts w:ascii="Garamond" w:hAnsi="Garamond"/>
          <w:color w:val="000000"/>
          <w:sz w:val="24"/>
          <w:szCs w:val="24"/>
        </w:rPr>
        <w:tab/>
      </w:r>
    </w:p>
    <w:p w14:paraId="1A1F73EE" w14:textId="77777777" w:rsidR="00883DE4" w:rsidRPr="00FE14BA" w:rsidRDefault="00883DE4">
      <w:pPr>
        <w:rPr>
          <w:rFonts w:ascii="Garamond" w:hAnsi="Garamond"/>
          <w:color w:val="000000"/>
          <w:sz w:val="24"/>
          <w:szCs w:val="24"/>
        </w:rPr>
      </w:pPr>
    </w:p>
    <w:p w14:paraId="43AF3F50" w14:textId="77777777" w:rsidR="00A75695" w:rsidRPr="00FE14BA" w:rsidRDefault="00883DE4" w:rsidP="004B5B4C">
      <w:pPr>
        <w:rPr>
          <w:rFonts w:ascii="Garamond" w:hAnsi="Garamond"/>
          <w:color w:val="000000"/>
          <w:sz w:val="24"/>
          <w:szCs w:val="24"/>
        </w:rPr>
      </w:pPr>
      <w:r w:rsidRPr="003118F1">
        <w:rPr>
          <w:rFonts w:ascii="Garamond" w:hAnsi="Garamond"/>
          <w:b/>
          <w:color w:val="000000"/>
          <w:sz w:val="24"/>
          <w:szCs w:val="24"/>
        </w:rPr>
        <w:t>Alternate Responsible Official:</w:t>
      </w:r>
      <w:r w:rsidRPr="00FE14BA">
        <w:rPr>
          <w:rFonts w:ascii="Garamond" w:hAnsi="Garamond"/>
          <w:color w:val="000000"/>
          <w:sz w:val="24"/>
          <w:szCs w:val="24"/>
        </w:rPr>
        <w:t xml:space="preserve"> </w:t>
      </w:r>
      <w:r w:rsidR="00526450">
        <w:rPr>
          <w:rFonts w:ascii="Garamond" w:hAnsi="Garamond"/>
          <w:color w:val="000000"/>
          <w:sz w:val="24"/>
          <w:szCs w:val="24"/>
        </w:rPr>
        <w:t>Jill Linn</w:t>
      </w:r>
      <w:r w:rsidR="00143CDC">
        <w:rPr>
          <w:rFonts w:ascii="Garamond" w:hAnsi="Garamond"/>
          <w:color w:val="000000"/>
          <w:sz w:val="24"/>
          <w:szCs w:val="24"/>
        </w:rPr>
        <w:tab/>
      </w:r>
      <w:r w:rsidR="002C5B07">
        <w:rPr>
          <w:rFonts w:ascii="Garamond" w:hAnsi="Garamond"/>
          <w:color w:val="000000"/>
          <w:sz w:val="24"/>
          <w:szCs w:val="24"/>
        </w:rPr>
        <w:tab/>
      </w:r>
      <w:r w:rsidR="00680E06">
        <w:rPr>
          <w:rFonts w:ascii="Garamond" w:hAnsi="Garamond"/>
          <w:color w:val="000000"/>
          <w:sz w:val="24"/>
          <w:szCs w:val="24"/>
        </w:rPr>
        <w:t xml:space="preserve"> </w:t>
      </w:r>
    </w:p>
    <w:p w14:paraId="351CAF56" w14:textId="77777777" w:rsidR="00045C49" w:rsidRPr="00FE14BA" w:rsidRDefault="00045C49">
      <w:pPr>
        <w:rPr>
          <w:rFonts w:ascii="Garamond" w:hAnsi="Garamond"/>
          <w:color w:val="000000"/>
          <w:sz w:val="24"/>
          <w:szCs w:val="24"/>
        </w:rPr>
      </w:pPr>
    </w:p>
    <w:p w14:paraId="287F56D4" w14:textId="2A3CB218" w:rsidR="002C5B07" w:rsidRDefault="00E57DDC" w:rsidP="004B5B4C">
      <w:pPr>
        <w:rPr>
          <w:rFonts w:ascii="Garamond" w:hAnsi="Garamond"/>
          <w:color w:val="000000"/>
          <w:sz w:val="24"/>
          <w:szCs w:val="24"/>
        </w:rPr>
      </w:pPr>
      <w:r w:rsidRPr="00FE14BA">
        <w:rPr>
          <w:rFonts w:ascii="Garamond" w:hAnsi="Garamond"/>
          <w:b/>
          <w:color w:val="000000"/>
          <w:sz w:val="24"/>
          <w:szCs w:val="24"/>
        </w:rPr>
        <w:t xml:space="preserve">Facility Contact Person: </w:t>
      </w:r>
      <w:r w:rsidR="00526450">
        <w:rPr>
          <w:rFonts w:ascii="Garamond" w:hAnsi="Garamond"/>
          <w:color w:val="000000"/>
          <w:sz w:val="24"/>
          <w:szCs w:val="24"/>
        </w:rPr>
        <w:t>Greg Hu</w:t>
      </w:r>
      <w:r w:rsidR="0017369F">
        <w:rPr>
          <w:rFonts w:ascii="Garamond" w:hAnsi="Garamond"/>
          <w:color w:val="000000"/>
          <w:sz w:val="24"/>
          <w:szCs w:val="24"/>
        </w:rPr>
        <w:t>n</w:t>
      </w:r>
      <w:r w:rsidR="00526450">
        <w:rPr>
          <w:rFonts w:ascii="Garamond" w:hAnsi="Garamond"/>
          <w:color w:val="000000"/>
          <w:sz w:val="24"/>
          <w:szCs w:val="24"/>
        </w:rPr>
        <w:t>covsky</w:t>
      </w:r>
      <w:r w:rsidRPr="00FE14BA">
        <w:rPr>
          <w:rFonts w:ascii="Garamond" w:hAnsi="Garamond"/>
          <w:color w:val="000000"/>
          <w:sz w:val="24"/>
          <w:szCs w:val="24"/>
        </w:rPr>
        <w:tab/>
      </w:r>
      <w:r w:rsidRPr="00FE14BA">
        <w:rPr>
          <w:rFonts w:ascii="Garamond" w:hAnsi="Garamond"/>
          <w:color w:val="000000"/>
          <w:sz w:val="24"/>
          <w:szCs w:val="24"/>
        </w:rPr>
        <w:tab/>
      </w:r>
      <w:r w:rsidRPr="00FE14BA">
        <w:rPr>
          <w:rFonts w:ascii="Garamond" w:hAnsi="Garamond"/>
          <w:color w:val="000000"/>
          <w:sz w:val="24"/>
          <w:szCs w:val="24"/>
        </w:rPr>
        <w:tab/>
      </w:r>
    </w:p>
    <w:p w14:paraId="3832BBAA" w14:textId="77777777" w:rsidR="00E57DDC" w:rsidRPr="00FE14BA" w:rsidRDefault="00E57DDC">
      <w:pPr>
        <w:rPr>
          <w:rFonts w:ascii="Garamond" w:hAnsi="Garamond"/>
          <w:b/>
          <w:color w:val="000000"/>
          <w:sz w:val="24"/>
          <w:szCs w:val="24"/>
        </w:rPr>
      </w:pPr>
    </w:p>
    <w:p w14:paraId="0D562886" w14:textId="77777777" w:rsidR="001C74A8" w:rsidRDefault="00E57DDC" w:rsidP="004B5B4C">
      <w:pPr>
        <w:rPr>
          <w:rFonts w:ascii="Garamond" w:hAnsi="Garamond"/>
          <w:color w:val="000000"/>
          <w:sz w:val="24"/>
          <w:szCs w:val="24"/>
        </w:rPr>
      </w:pPr>
      <w:r w:rsidRPr="00FE14BA">
        <w:rPr>
          <w:rFonts w:ascii="Garamond" w:hAnsi="Garamond"/>
          <w:b/>
          <w:color w:val="000000"/>
          <w:sz w:val="24"/>
          <w:szCs w:val="24"/>
        </w:rPr>
        <w:t xml:space="preserve">Alternate </w:t>
      </w:r>
      <w:r w:rsidR="00045C49" w:rsidRPr="00FE14BA">
        <w:rPr>
          <w:rFonts w:ascii="Garamond" w:hAnsi="Garamond"/>
          <w:b/>
          <w:color w:val="000000"/>
          <w:sz w:val="24"/>
          <w:szCs w:val="24"/>
        </w:rPr>
        <w:t>Facility Contact Person:</w:t>
      </w:r>
      <w:r w:rsidRPr="00FE14BA">
        <w:rPr>
          <w:rFonts w:ascii="Garamond" w:hAnsi="Garamond"/>
          <w:b/>
          <w:color w:val="000000"/>
          <w:sz w:val="24"/>
          <w:szCs w:val="24"/>
        </w:rPr>
        <w:t xml:space="preserve"> </w:t>
      </w:r>
      <w:r w:rsidR="00526450">
        <w:rPr>
          <w:rFonts w:ascii="Garamond" w:hAnsi="Garamond"/>
          <w:color w:val="000000"/>
          <w:sz w:val="24"/>
          <w:szCs w:val="24"/>
        </w:rPr>
        <w:t>Savannah Ackerman</w:t>
      </w:r>
    </w:p>
    <w:p w14:paraId="3D5D6642" w14:textId="77777777" w:rsidR="00045C49" w:rsidRPr="00FE14BA" w:rsidRDefault="00045C49">
      <w:pPr>
        <w:rPr>
          <w:rFonts w:ascii="Garamond" w:hAnsi="Garamond"/>
          <w:color w:val="000000"/>
          <w:sz w:val="24"/>
          <w:szCs w:val="24"/>
        </w:rPr>
      </w:pPr>
    </w:p>
    <w:p w14:paraId="4328DA0D" w14:textId="77777777" w:rsidR="00045C49" w:rsidRPr="00FE14BA" w:rsidRDefault="00045C49">
      <w:pPr>
        <w:rPr>
          <w:rFonts w:ascii="Garamond" w:hAnsi="Garamond"/>
          <w:color w:val="000000"/>
          <w:sz w:val="24"/>
          <w:szCs w:val="24"/>
        </w:rPr>
      </w:pPr>
      <w:r w:rsidRPr="00FE14BA">
        <w:rPr>
          <w:rFonts w:ascii="Garamond" w:hAnsi="Garamond"/>
          <w:b/>
          <w:color w:val="000000"/>
          <w:sz w:val="24"/>
          <w:szCs w:val="24"/>
        </w:rPr>
        <w:t>Primary SIC Code</w:t>
      </w:r>
      <w:r w:rsidRPr="00FE14BA">
        <w:rPr>
          <w:rFonts w:ascii="Garamond" w:hAnsi="Garamond"/>
          <w:color w:val="000000"/>
          <w:sz w:val="24"/>
          <w:szCs w:val="24"/>
        </w:rPr>
        <w:t xml:space="preserve">: </w:t>
      </w:r>
      <w:r w:rsidRPr="00FE14BA">
        <w:rPr>
          <w:rFonts w:ascii="Garamond" w:hAnsi="Garamond"/>
          <w:bCs/>
          <w:sz w:val="24"/>
          <w:szCs w:val="24"/>
        </w:rPr>
        <w:t>4922</w:t>
      </w:r>
    </w:p>
    <w:p w14:paraId="11420A07" w14:textId="77777777" w:rsidR="00045C49" w:rsidRPr="00FE14BA" w:rsidRDefault="00045C49">
      <w:pPr>
        <w:rPr>
          <w:rFonts w:ascii="Garamond" w:hAnsi="Garamond"/>
          <w:color w:val="000000"/>
          <w:sz w:val="24"/>
          <w:szCs w:val="24"/>
        </w:rPr>
      </w:pPr>
    </w:p>
    <w:p w14:paraId="2D877833" w14:textId="77777777" w:rsidR="00045C49" w:rsidRPr="00FE14BA" w:rsidRDefault="00045C49">
      <w:pPr>
        <w:rPr>
          <w:rFonts w:ascii="Garamond" w:hAnsi="Garamond"/>
          <w:color w:val="000000"/>
          <w:sz w:val="24"/>
          <w:szCs w:val="24"/>
        </w:rPr>
      </w:pPr>
      <w:r w:rsidRPr="00FE14BA">
        <w:rPr>
          <w:rFonts w:ascii="Garamond" w:hAnsi="Garamond"/>
          <w:b/>
          <w:color w:val="000000"/>
          <w:sz w:val="24"/>
          <w:szCs w:val="24"/>
        </w:rPr>
        <w:t>Nature of Business</w:t>
      </w:r>
      <w:r w:rsidRPr="00FE14BA">
        <w:rPr>
          <w:rFonts w:ascii="Garamond" w:hAnsi="Garamond"/>
          <w:color w:val="000000"/>
          <w:sz w:val="24"/>
          <w:szCs w:val="24"/>
        </w:rPr>
        <w:t xml:space="preserve">: </w:t>
      </w:r>
      <w:r w:rsidRPr="00FE14BA">
        <w:rPr>
          <w:rFonts w:ascii="Garamond" w:hAnsi="Garamond"/>
          <w:bCs/>
          <w:sz w:val="24"/>
          <w:szCs w:val="24"/>
        </w:rPr>
        <w:t>Natural Gas Transmission</w:t>
      </w:r>
    </w:p>
    <w:p w14:paraId="411B0535" w14:textId="77777777" w:rsidR="00045C49" w:rsidRPr="00FE14BA" w:rsidRDefault="00045C49">
      <w:pPr>
        <w:rPr>
          <w:rFonts w:ascii="Garamond" w:hAnsi="Garamond"/>
          <w:color w:val="000000"/>
          <w:sz w:val="24"/>
          <w:szCs w:val="24"/>
        </w:rPr>
      </w:pPr>
    </w:p>
    <w:p w14:paraId="44A3A370" w14:textId="77777777" w:rsidR="00045C49" w:rsidRPr="00FE14BA" w:rsidRDefault="00045C49">
      <w:pPr>
        <w:rPr>
          <w:rFonts w:ascii="Garamond" w:hAnsi="Garamond"/>
          <w:color w:val="000000"/>
          <w:sz w:val="24"/>
          <w:szCs w:val="24"/>
        </w:rPr>
      </w:pPr>
      <w:r w:rsidRPr="00FE14BA">
        <w:rPr>
          <w:rFonts w:ascii="Garamond" w:hAnsi="Garamond"/>
          <w:b/>
          <w:color w:val="000000"/>
          <w:sz w:val="24"/>
          <w:szCs w:val="24"/>
        </w:rPr>
        <w:t>Description of Process</w:t>
      </w:r>
      <w:r w:rsidRPr="00FE14BA">
        <w:rPr>
          <w:rFonts w:ascii="Garamond" w:hAnsi="Garamond"/>
          <w:color w:val="000000"/>
          <w:sz w:val="24"/>
          <w:szCs w:val="24"/>
        </w:rPr>
        <w:t xml:space="preserve">: </w:t>
      </w:r>
    </w:p>
    <w:p w14:paraId="54C1C9B7" w14:textId="77777777" w:rsidR="00045C49" w:rsidRPr="00FE14BA" w:rsidRDefault="00045C49">
      <w:pPr>
        <w:rPr>
          <w:rFonts w:ascii="Garamond" w:hAnsi="Garamond"/>
          <w:color w:val="000000"/>
          <w:sz w:val="24"/>
          <w:szCs w:val="24"/>
        </w:rPr>
      </w:pPr>
    </w:p>
    <w:p w14:paraId="29645D01" w14:textId="77777777" w:rsidR="00045C49" w:rsidRPr="00FE14BA" w:rsidRDefault="00BD5CB1">
      <w:pPr>
        <w:pStyle w:val="BodyText3"/>
        <w:rPr>
          <w:rFonts w:ascii="Garamond" w:hAnsi="Garamond"/>
          <w:bCs/>
          <w:color w:val="000000"/>
          <w:sz w:val="24"/>
          <w:szCs w:val="24"/>
        </w:rPr>
      </w:pPr>
      <w:r w:rsidRPr="00FE14BA">
        <w:rPr>
          <w:rFonts w:ascii="Garamond" w:hAnsi="Garamond"/>
          <w:sz w:val="24"/>
          <w:szCs w:val="24"/>
        </w:rPr>
        <w:t>WBI Energy Transmission, Inc</w:t>
      </w:r>
      <w:r w:rsidR="00680E06">
        <w:rPr>
          <w:rFonts w:ascii="Garamond" w:hAnsi="Garamond"/>
          <w:sz w:val="24"/>
          <w:szCs w:val="24"/>
        </w:rPr>
        <w:t>.</w:t>
      </w:r>
      <w:r w:rsidR="00543655" w:rsidRPr="00FE14BA">
        <w:rPr>
          <w:rFonts w:ascii="Garamond" w:hAnsi="Garamond"/>
          <w:bCs/>
          <w:sz w:val="24"/>
          <w:szCs w:val="24"/>
        </w:rPr>
        <w:t xml:space="preserve"> (</w:t>
      </w:r>
      <w:r w:rsidR="00045C49" w:rsidRPr="00FE14BA">
        <w:rPr>
          <w:rFonts w:ascii="Garamond" w:hAnsi="Garamond"/>
          <w:bCs/>
          <w:sz w:val="24"/>
          <w:szCs w:val="24"/>
        </w:rPr>
        <w:t>WBI</w:t>
      </w:r>
      <w:r w:rsidR="00543655" w:rsidRPr="00FE14BA">
        <w:rPr>
          <w:rFonts w:ascii="Garamond" w:hAnsi="Garamond"/>
          <w:bCs/>
          <w:sz w:val="24"/>
          <w:szCs w:val="24"/>
        </w:rPr>
        <w:t>)</w:t>
      </w:r>
      <w:r w:rsidR="00045C49" w:rsidRPr="00FE14BA">
        <w:rPr>
          <w:rFonts w:ascii="Garamond" w:hAnsi="Garamond"/>
          <w:bCs/>
          <w:sz w:val="24"/>
          <w:szCs w:val="24"/>
        </w:rPr>
        <w:t xml:space="preserve"> </w:t>
      </w:r>
      <w:r w:rsidR="001C74A8">
        <w:rPr>
          <w:rFonts w:ascii="Garamond" w:hAnsi="Garamond"/>
          <w:bCs/>
          <w:sz w:val="24"/>
          <w:szCs w:val="24"/>
        </w:rPr>
        <w:t xml:space="preserve">owns and operates the </w:t>
      </w:r>
      <w:r w:rsidR="00045C49" w:rsidRPr="00FE14BA">
        <w:rPr>
          <w:rFonts w:ascii="Garamond" w:hAnsi="Garamond"/>
          <w:bCs/>
          <w:sz w:val="24"/>
          <w:szCs w:val="24"/>
        </w:rPr>
        <w:t xml:space="preserve">Hathaway </w:t>
      </w:r>
      <w:r w:rsidR="001C74A8">
        <w:rPr>
          <w:rFonts w:ascii="Garamond" w:hAnsi="Garamond"/>
          <w:bCs/>
          <w:sz w:val="24"/>
          <w:szCs w:val="24"/>
        </w:rPr>
        <w:t xml:space="preserve">Compressor </w:t>
      </w:r>
      <w:r w:rsidR="00045C49" w:rsidRPr="00FE14BA">
        <w:rPr>
          <w:rFonts w:ascii="Garamond" w:hAnsi="Garamond"/>
          <w:bCs/>
          <w:sz w:val="24"/>
          <w:szCs w:val="24"/>
        </w:rPr>
        <w:t xml:space="preserve">Station </w:t>
      </w:r>
      <w:r w:rsidR="001C74A8">
        <w:rPr>
          <w:rFonts w:ascii="Garamond" w:hAnsi="Garamond"/>
          <w:bCs/>
          <w:sz w:val="24"/>
          <w:szCs w:val="24"/>
        </w:rPr>
        <w:t xml:space="preserve">which </w:t>
      </w:r>
      <w:r w:rsidR="00045C49" w:rsidRPr="00FE14BA">
        <w:rPr>
          <w:rFonts w:ascii="Garamond" w:hAnsi="Garamond"/>
          <w:bCs/>
          <w:sz w:val="24"/>
          <w:szCs w:val="24"/>
        </w:rPr>
        <w:t>serves as a natural gas compressor station.  The natural gas is compressed to boost the pressure in the main transmission line to facilitate transportation of the natural gas through the pipeline.</w:t>
      </w:r>
    </w:p>
    <w:p w14:paraId="0A50BBF2" w14:textId="77777777" w:rsidR="00045C49" w:rsidRPr="00FE14BA" w:rsidRDefault="00045C49" w:rsidP="004C2366">
      <w:pPr>
        <w:pStyle w:val="Heading1"/>
        <w:numPr>
          <w:ilvl w:val="0"/>
          <w:numId w:val="0"/>
        </w:numPr>
        <w:jc w:val="left"/>
        <w:rPr>
          <w:rFonts w:ascii="Garamond" w:hAnsi="Garamond"/>
          <w:sz w:val="24"/>
          <w:szCs w:val="24"/>
        </w:rPr>
      </w:pPr>
      <w:r w:rsidRPr="00FE14BA">
        <w:rPr>
          <w:rFonts w:ascii="Garamond" w:hAnsi="Garamond"/>
          <w:color w:val="000000"/>
          <w:sz w:val="24"/>
          <w:szCs w:val="24"/>
        </w:rPr>
        <w:br w:type="page"/>
      </w:r>
      <w:bookmarkStart w:id="4" w:name="_Toc468599075"/>
      <w:bookmarkStart w:id="5" w:name="_Toc225402915"/>
      <w:r w:rsidRPr="00FE14BA">
        <w:rPr>
          <w:rFonts w:ascii="Garamond" w:hAnsi="Garamond"/>
          <w:sz w:val="24"/>
          <w:szCs w:val="24"/>
        </w:rPr>
        <w:lastRenderedPageBreak/>
        <w:t>SECTION II.</w:t>
      </w:r>
      <w:r w:rsidRPr="00FE14BA">
        <w:rPr>
          <w:rFonts w:ascii="Garamond" w:hAnsi="Garamond"/>
          <w:sz w:val="24"/>
          <w:szCs w:val="24"/>
        </w:rPr>
        <w:tab/>
      </w:r>
      <w:r w:rsidR="00680E06">
        <w:rPr>
          <w:rFonts w:ascii="Garamond" w:hAnsi="Garamond"/>
          <w:sz w:val="24"/>
          <w:szCs w:val="24"/>
        </w:rPr>
        <w:t xml:space="preserve"> </w:t>
      </w:r>
      <w:r w:rsidRPr="00FE14BA">
        <w:rPr>
          <w:rFonts w:ascii="Garamond" w:hAnsi="Garamond"/>
          <w:sz w:val="24"/>
          <w:szCs w:val="24"/>
        </w:rPr>
        <w:t>SUMMARY OF EMISSION</w:t>
      </w:r>
      <w:r w:rsidR="00BF18EA">
        <w:rPr>
          <w:rFonts w:ascii="Garamond" w:hAnsi="Garamond"/>
          <w:sz w:val="24"/>
          <w:szCs w:val="24"/>
        </w:rPr>
        <w:t>S</w:t>
      </w:r>
      <w:r w:rsidRPr="00FE14BA">
        <w:rPr>
          <w:rFonts w:ascii="Garamond" w:hAnsi="Garamond"/>
          <w:sz w:val="24"/>
          <w:szCs w:val="24"/>
        </w:rPr>
        <w:t xml:space="preserve"> UNITS</w:t>
      </w:r>
      <w:bookmarkEnd w:id="4"/>
      <w:bookmarkEnd w:id="5"/>
    </w:p>
    <w:p w14:paraId="5646D874" w14:textId="77777777" w:rsidR="00045C49" w:rsidRPr="00FE14BA" w:rsidRDefault="00045C49">
      <w:pPr>
        <w:rPr>
          <w:rFonts w:ascii="Garamond" w:hAnsi="Garamond"/>
          <w:b/>
          <w:sz w:val="24"/>
          <w:szCs w:val="24"/>
        </w:rPr>
      </w:pPr>
    </w:p>
    <w:p w14:paraId="76EAB40D" w14:textId="77777777" w:rsidR="00045C49" w:rsidRPr="00FE14BA" w:rsidRDefault="00045C49">
      <w:pPr>
        <w:jc w:val="center"/>
        <w:rPr>
          <w:rFonts w:ascii="Garamond" w:hAnsi="Garamond"/>
          <w:sz w:val="24"/>
          <w:szCs w:val="24"/>
        </w:rPr>
      </w:pPr>
      <w:r w:rsidRPr="00FE14BA">
        <w:rPr>
          <w:rFonts w:ascii="Garamond" w:hAnsi="Garamond"/>
          <w:sz w:val="24"/>
          <w:szCs w:val="24"/>
        </w:rPr>
        <w:t>The emission units regulated by this permit are the following (ARM 17.8.1211):</w:t>
      </w:r>
    </w:p>
    <w:p w14:paraId="250A55BA" w14:textId="77777777" w:rsidR="00045C49" w:rsidRPr="00FE14BA" w:rsidRDefault="00045C49">
      <w:pPr>
        <w:rPr>
          <w:rFonts w:ascii="Garamond" w:hAnsi="Garamond"/>
          <w:sz w:val="24"/>
          <w:szCs w:val="24"/>
        </w:rPr>
      </w:pPr>
    </w:p>
    <w:tbl>
      <w:tblPr>
        <w:tblW w:w="936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20" w:firstRow="1" w:lastRow="0" w:firstColumn="0" w:lastColumn="0" w:noHBand="0" w:noVBand="0"/>
      </w:tblPr>
      <w:tblGrid>
        <w:gridCol w:w="1350"/>
        <w:gridCol w:w="5130"/>
        <w:gridCol w:w="2880"/>
      </w:tblGrid>
      <w:tr w:rsidR="00045C49" w:rsidRPr="00680E06" w14:paraId="2C1D7B7D" w14:textId="77777777" w:rsidTr="00760836">
        <w:tc>
          <w:tcPr>
            <w:tcW w:w="1350" w:type="dxa"/>
            <w:tcBorders>
              <w:top w:val="double" w:sz="4" w:space="0" w:color="auto"/>
              <w:left w:val="double" w:sz="4" w:space="0" w:color="auto"/>
              <w:bottom w:val="double" w:sz="4" w:space="0" w:color="auto"/>
            </w:tcBorders>
            <w:shd w:val="clear" w:color="auto" w:fill="F3F3F3"/>
            <w:vAlign w:val="center"/>
          </w:tcPr>
          <w:p w14:paraId="188795EB" w14:textId="77777777" w:rsidR="00045C49" w:rsidRPr="00680E06" w:rsidRDefault="00045C49">
            <w:pPr>
              <w:jc w:val="center"/>
              <w:rPr>
                <w:rFonts w:ascii="Garamond" w:hAnsi="Garamond"/>
                <w:b/>
                <w:sz w:val="24"/>
                <w:szCs w:val="24"/>
              </w:rPr>
            </w:pPr>
            <w:r w:rsidRPr="00680E06">
              <w:rPr>
                <w:rFonts w:ascii="Garamond" w:hAnsi="Garamond"/>
                <w:b/>
                <w:sz w:val="24"/>
                <w:szCs w:val="24"/>
              </w:rPr>
              <w:t>Emissions Unit ID</w:t>
            </w:r>
          </w:p>
        </w:tc>
        <w:tc>
          <w:tcPr>
            <w:tcW w:w="5130" w:type="dxa"/>
            <w:tcBorders>
              <w:top w:val="double" w:sz="4" w:space="0" w:color="auto"/>
              <w:bottom w:val="double" w:sz="4" w:space="0" w:color="auto"/>
            </w:tcBorders>
            <w:shd w:val="clear" w:color="auto" w:fill="F3F3F3"/>
            <w:vAlign w:val="center"/>
          </w:tcPr>
          <w:p w14:paraId="248F0794" w14:textId="77777777" w:rsidR="00045C49" w:rsidRPr="00680E06" w:rsidRDefault="00045C49">
            <w:pPr>
              <w:jc w:val="center"/>
              <w:rPr>
                <w:rFonts w:ascii="Garamond" w:hAnsi="Garamond"/>
                <w:b/>
                <w:sz w:val="24"/>
                <w:szCs w:val="24"/>
              </w:rPr>
            </w:pPr>
            <w:r w:rsidRPr="00680E06">
              <w:rPr>
                <w:rFonts w:ascii="Garamond" w:hAnsi="Garamond"/>
                <w:b/>
                <w:sz w:val="24"/>
                <w:szCs w:val="24"/>
              </w:rPr>
              <w:t>Description</w:t>
            </w:r>
          </w:p>
        </w:tc>
        <w:tc>
          <w:tcPr>
            <w:tcW w:w="2880" w:type="dxa"/>
            <w:tcBorders>
              <w:top w:val="double" w:sz="4" w:space="0" w:color="auto"/>
              <w:bottom w:val="double" w:sz="4" w:space="0" w:color="auto"/>
              <w:right w:val="double" w:sz="4" w:space="0" w:color="auto"/>
            </w:tcBorders>
            <w:shd w:val="clear" w:color="auto" w:fill="F3F3F3"/>
            <w:vAlign w:val="center"/>
          </w:tcPr>
          <w:p w14:paraId="1E227CE1" w14:textId="77777777" w:rsidR="00045C49" w:rsidRPr="00680E06" w:rsidRDefault="00045C49">
            <w:pPr>
              <w:jc w:val="center"/>
              <w:rPr>
                <w:rFonts w:ascii="Garamond" w:hAnsi="Garamond"/>
                <w:b/>
                <w:sz w:val="24"/>
                <w:szCs w:val="24"/>
              </w:rPr>
            </w:pPr>
            <w:r w:rsidRPr="00680E06">
              <w:rPr>
                <w:rFonts w:ascii="Garamond" w:hAnsi="Garamond"/>
                <w:b/>
                <w:sz w:val="24"/>
                <w:szCs w:val="24"/>
              </w:rPr>
              <w:t>Pollution Control Device/Practice</w:t>
            </w:r>
          </w:p>
        </w:tc>
      </w:tr>
      <w:tr w:rsidR="00045C49" w:rsidRPr="00680E06" w14:paraId="2389CEA3" w14:textId="77777777" w:rsidTr="00760836">
        <w:tc>
          <w:tcPr>
            <w:tcW w:w="1350" w:type="dxa"/>
            <w:tcBorders>
              <w:top w:val="double" w:sz="4" w:space="0" w:color="auto"/>
              <w:left w:val="double" w:sz="4" w:space="0" w:color="auto"/>
              <w:bottom w:val="single" w:sz="6" w:space="0" w:color="000000"/>
            </w:tcBorders>
            <w:vAlign w:val="center"/>
          </w:tcPr>
          <w:p w14:paraId="02172349" w14:textId="77777777" w:rsidR="00045C49" w:rsidRPr="00680E06" w:rsidRDefault="00045C49">
            <w:pPr>
              <w:jc w:val="center"/>
              <w:rPr>
                <w:rFonts w:ascii="Garamond" w:hAnsi="Garamond"/>
                <w:sz w:val="24"/>
                <w:szCs w:val="24"/>
              </w:rPr>
            </w:pPr>
            <w:r w:rsidRPr="00680E06">
              <w:rPr>
                <w:rFonts w:ascii="Garamond" w:hAnsi="Garamond"/>
                <w:sz w:val="24"/>
                <w:szCs w:val="24"/>
              </w:rPr>
              <w:t>EU001</w:t>
            </w:r>
          </w:p>
        </w:tc>
        <w:tc>
          <w:tcPr>
            <w:tcW w:w="5130" w:type="dxa"/>
            <w:tcBorders>
              <w:top w:val="double" w:sz="4" w:space="0" w:color="auto"/>
              <w:bottom w:val="single" w:sz="6" w:space="0" w:color="000000"/>
            </w:tcBorders>
            <w:vAlign w:val="center"/>
          </w:tcPr>
          <w:p w14:paraId="4CB155D3" w14:textId="77777777" w:rsidR="00045C49" w:rsidRPr="00680E06" w:rsidRDefault="00045C49">
            <w:pPr>
              <w:jc w:val="center"/>
              <w:rPr>
                <w:rFonts w:ascii="Garamond" w:hAnsi="Garamond"/>
                <w:sz w:val="24"/>
                <w:szCs w:val="24"/>
              </w:rPr>
            </w:pPr>
            <w:r w:rsidRPr="00680E06">
              <w:rPr>
                <w:rFonts w:ascii="Garamond" w:hAnsi="Garamond"/>
                <w:sz w:val="24"/>
                <w:szCs w:val="24"/>
              </w:rPr>
              <w:t xml:space="preserve">3,730 </w:t>
            </w:r>
            <w:r w:rsidR="004C7378" w:rsidRPr="00680E06">
              <w:rPr>
                <w:rFonts w:ascii="Garamond" w:hAnsi="Garamond"/>
                <w:sz w:val="24"/>
                <w:szCs w:val="24"/>
              </w:rPr>
              <w:t>hp</w:t>
            </w:r>
            <w:r w:rsidRPr="00680E06">
              <w:rPr>
                <w:rFonts w:ascii="Garamond" w:hAnsi="Garamond"/>
                <w:sz w:val="24"/>
                <w:szCs w:val="24"/>
              </w:rPr>
              <w:t xml:space="preserve"> Solar Centaur Turbine</w:t>
            </w:r>
          </w:p>
        </w:tc>
        <w:tc>
          <w:tcPr>
            <w:tcW w:w="2880" w:type="dxa"/>
            <w:tcBorders>
              <w:top w:val="double" w:sz="4" w:space="0" w:color="auto"/>
              <w:bottom w:val="single" w:sz="6" w:space="0" w:color="000000"/>
              <w:right w:val="double" w:sz="4" w:space="0" w:color="auto"/>
            </w:tcBorders>
            <w:vAlign w:val="center"/>
          </w:tcPr>
          <w:p w14:paraId="4A36633C" w14:textId="77777777" w:rsidR="00045C49" w:rsidRPr="00680E06" w:rsidRDefault="00045C49">
            <w:pPr>
              <w:jc w:val="center"/>
              <w:rPr>
                <w:rFonts w:ascii="Garamond" w:hAnsi="Garamond"/>
                <w:sz w:val="24"/>
                <w:szCs w:val="24"/>
              </w:rPr>
            </w:pPr>
            <w:r w:rsidRPr="00680E06">
              <w:rPr>
                <w:rFonts w:ascii="Garamond" w:hAnsi="Garamond"/>
                <w:sz w:val="24"/>
                <w:szCs w:val="24"/>
              </w:rPr>
              <w:t>None</w:t>
            </w:r>
          </w:p>
        </w:tc>
      </w:tr>
      <w:tr w:rsidR="00045C49" w:rsidRPr="00680E06" w14:paraId="03DC76A6" w14:textId="77777777" w:rsidTr="00760836">
        <w:tc>
          <w:tcPr>
            <w:tcW w:w="1350" w:type="dxa"/>
            <w:tcBorders>
              <w:top w:val="single" w:sz="6" w:space="0" w:color="000000"/>
              <w:left w:val="double" w:sz="4" w:space="0" w:color="auto"/>
              <w:bottom w:val="double" w:sz="4" w:space="0" w:color="auto"/>
            </w:tcBorders>
            <w:vAlign w:val="center"/>
          </w:tcPr>
          <w:p w14:paraId="78C914E2" w14:textId="77777777" w:rsidR="00045C49" w:rsidRPr="00680E06" w:rsidRDefault="00045C49">
            <w:pPr>
              <w:jc w:val="center"/>
              <w:rPr>
                <w:rFonts w:ascii="Garamond" w:hAnsi="Garamond"/>
                <w:sz w:val="24"/>
                <w:szCs w:val="24"/>
              </w:rPr>
            </w:pPr>
            <w:r w:rsidRPr="00680E06">
              <w:rPr>
                <w:rFonts w:ascii="Garamond" w:hAnsi="Garamond"/>
                <w:sz w:val="24"/>
                <w:szCs w:val="24"/>
              </w:rPr>
              <w:t>EU002</w:t>
            </w:r>
          </w:p>
        </w:tc>
        <w:tc>
          <w:tcPr>
            <w:tcW w:w="5130" w:type="dxa"/>
            <w:tcBorders>
              <w:top w:val="single" w:sz="6" w:space="0" w:color="000000"/>
              <w:bottom w:val="double" w:sz="4" w:space="0" w:color="auto"/>
            </w:tcBorders>
            <w:vAlign w:val="center"/>
          </w:tcPr>
          <w:p w14:paraId="553321DA" w14:textId="77777777" w:rsidR="00045C49" w:rsidRPr="00680E06" w:rsidRDefault="00045C49">
            <w:pPr>
              <w:jc w:val="center"/>
              <w:rPr>
                <w:rFonts w:ascii="Garamond" w:hAnsi="Garamond"/>
                <w:sz w:val="24"/>
                <w:szCs w:val="24"/>
              </w:rPr>
            </w:pPr>
            <w:r w:rsidRPr="00680E06">
              <w:rPr>
                <w:rFonts w:ascii="Garamond" w:hAnsi="Garamond"/>
                <w:sz w:val="24"/>
                <w:szCs w:val="24"/>
              </w:rPr>
              <w:t xml:space="preserve">3,730 </w:t>
            </w:r>
            <w:r w:rsidR="004C7378" w:rsidRPr="00680E06">
              <w:rPr>
                <w:rFonts w:ascii="Garamond" w:hAnsi="Garamond"/>
                <w:sz w:val="24"/>
                <w:szCs w:val="24"/>
              </w:rPr>
              <w:t>hp</w:t>
            </w:r>
            <w:r w:rsidRPr="00680E06">
              <w:rPr>
                <w:rFonts w:ascii="Garamond" w:hAnsi="Garamond"/>
                <w:sz w:val="24"/>
                <w:szCs w:val="24"/>
              </w:rPr>
              <w:t xml:space="preserve"> Solar Centaur Turbine</w:t>
            </w:r>
          </w:p>
        </w:tc>
        <w:tc>
          <w:tcPr>
            <w:tcW w:w="2880" w:type="dxa"/>
            <w:tcBorders>
              <w:top w:val="single" w:sz="6" w:space="0" w:color="000000"/>
              <w:bottom w:val="double" w:sz="4" w:space="0" w:color="auto"/>
              <w:right w:val="double" w:sz="4" w:space="0" w:color="auto"/>
            </w:tcBorders>
            <w:vAlign w:val="center"/>
          </w:tcPr>
          <w:p w14:paraId="25A69CDC" w14:textId="77777777" w:rsidR="00045C49" w:rsidRPr="00680E06" w:rsidRDefault="00045C49">
            <w:pPr>
              <w:jc w:val="center"/>
              <w:rPr>
                <w:rFonts w:ascii="Garamond" w:hAnsi="Garamond"/>
                <w:sz w:val="24"/>
                <w:szCs w:val="24"/>
              </w:rPr>
            </w:pPr>
            <w:r w:rsidRPr="00680E06">
              <w:rPr>
                <w:rFonts w:ascii="Garamond" w:hAnsi="Garamond"/>
                <w:sz w:val="24"/>
                <w:szCs w:val="24"/>
              </w:rPr>
              <w:t>None</w:t>
            </w:r>
          </w:p>
        </w:tc>
      </w:tr>
    </w:tbl>
    <w:p w14:paraId="3BC05FCC" w14:textId="77777777" w:rsidR="00045C49" w:rsidRPr="00FE14BA" w:rsidRDefault="00045C49">
      <w:pPr>
        <w:rPr>
          <w:rFonts w:ascii="Garamond" w:hAnsi="Garamond"/>
          <w:sz w:val="24"/>
          <w:szCs w:val="24"/>
        </w:rPr>
      </w:pPr>
    </w:p>
    <w:p w14:paraId="5E27F65D" w14:textId="77777777" w:rsidR="00045C49" w:rsidRPr="00FE14BA" w:rsidRDefault="00045C49" w:rsidP="004C2366">
      <w:pPr>
        <w:pStyle w:val="Heading1"/>
        <w:numPr>
          <w:ilvl w:val="0"/>
          <w:numId w:val="0"/>
        </w:numPr>
        <w:tabs>
          <w:tab w:val="left" w:pos="1080"/>
          <w:tab w:val="left" w:pos="1800"/>
        </w:tabs>
        <w:jc w:val="left"/>
        <w:rPr>
          <w:rFonts w:ascii="Garamond" w:hAnsi="Garamond"/>
          <w:sz w:val="24"/>
          <w:szCs w:val="24"/>
        </w:rPr>
      </w:pPr>
      <w:r w:rsidRPr="00FE14BA">
        <w:rPr>
          <w:rFonts w:ascii="Garamond" w:hAnsi="Garamond"/>
          <w:sz w:val="24"/>
          <w:szCs w:val="24"/>
        </w:rPr>
        <w:br w:type="page"/>
      </w:r>
      <w:bookmarkStart w:id="6" w:name="_Toc468599076"/>
      <w:bookmarkStart w:id="7" w:name="_Toc225402916"/>
      <w:r w:rsidRPr="00FE14BA">
        <w:rPr>
          <w:rFonts w:ascii="Garamond" w:hAnsi="Garamond"/>
          <w:sz w:val="24"/>
          <w:szCs w:val="24"/>
        </w:rPr>
        <w:lastRenderedPageBreak/>
        <w:t>SECTION III.</w:t>
      </w:r>
      <w:r w:rsidRPr="00FE14BA">
        <w:rPr>
          <w:rFonts w:ascii="Garamond" w:hAnsi="Garamond"/>
          <w:sz w:val="24"/>
          <w:szCs w:val="24"/>
        </w:rPr>
        <w:tab/>
        <w:t>PERMIT CONDITIONS</w:t>
      </w:r>
      <w:bookmarkEnd w:id="6"/>
      <w:bookmarkEnd w:id="7"/>
    </w:p>
    <w:p w14:paraId="3E234525" w14:textId="77777777" w:rsidR="00045C49" w:rsidRPr="00FE14BA" w:rsidRDefault="00045C49">
      <w:pPr>
        <w:rPr>
          <w:rFonts w:ascii="Garamond" w:hAnsi="Garamond"/>
          <w:b/>
          <w:sz w:val="24"/>
          <w:szCs w:val="24"/>
        </w:rPr>
      </w:pPr>
    </w:p>
    <w:p w14:paraId="6A2083D7" w14:textId="77777777" w:rsidR="00045C49" w:rsidRPr="00FE14BA" w:rsidRDefault="00045C49">
      <w:pPr>
        <w:pStyle w:val="BodyText3"/>
        <w:rPr>
          <w:rFonts w:ascii="Garamond" w:hAnsi="Garamond"/>
          <w:sz w:val="24"/>
          <w:szCs w:val="24"/>
        </w:rPr>
      </w:pPr>
      <w:r w:rsidRPr="00FE14BA">
        <w:rPr>
          <w:rFonts w:ascii="Garamond" w:hAnsi="Garamond"/>
          <w:sz w:val="24"/>
          <w:szCs w:val="24"/>
        </w:rPr>
        <w:t>The following requirements and conditions are applicable to the facility or to specific emission units located at the facility (ARM 17.8.1211,</w:t>
      </w:r>
      <w:r w:rsidR="00543655" w:rsidRPr="00FE14BA">
        <w:rPr>
          <w:rFonts w:ascii="Garamond" w:hAnsi="Garamond"/>
          <w:sz w:val="24"/>
          <w:szCs w:val="24"/>
        </w:rPr>
        <w:t xml:space="preserve"> </w:t>
      </w:r>
      <w:r w:rsidRPr="00FE14BA">
        <w:rPr>
          <w:rFonts w:ascii="Garamond" w:hAnsi="Garamond"/>
          <w:sz w:val="24"/>
          <w:szCs w:val="24"/>
        </w:rPr>
        <w:t>1212, and 1213).</w:t>
      </w:r>
    </w:p>
    <w:p w14:paraId="7C6EC26B" w14:textId="77777777" w:rsidR="00045C49" w:rsidRPr="00FE14BA" w:rsidRDefault="00045C49">
      <w:pPr>
        <w:rPr>
          <w:rFonts w:ascii="Garamond" w:hAnsi="Garamond"/>
          <w:sz w:val="24"/>
          <w:szCs w:val="24"/>
        </w:rPr>
      </w:pPr>
    </w:p>
    <w:p w14:paraId="4025719E" w14:textId="77777777" w:rsidR="00EF0613" w:rsidRPr="00FE14BA" w:rsidRDefault="00EF0613" w:rsidP="00EF0613">
      <w:pPr>
        <w:pStyle w:val="Heading2"/>
        <w:numPr>
          <w:ilvl w:val="0"/>
          <w:numId w:val="13"/>
        </w:numPr>
        <w:rPr>
          <w:rFonts w:ascii="Garamond" w:hAnsi="Garamond"/>
          <w:sz w:val="24"/>
          <w:szCs w:val="24"/>
        </w:rPr>
      </w:pPr>
      <w:bookmarkStart w:id="8" w:name="_Toc468599077"/>
      <w:bookmarkStart w:id="9" w:name="_Toc60537633"/>
      <w:bookmarkStart w:id="10" w:name="_Toc225402917"/>
      <w:r w:rsidRPr="00FE14BA">
        <w:rPr>
          <w:rFonts w:ascii="Garamond" w:hAnsi="Garamond"/>
          <w:sz w:val="24"/>
          <w:szCs w:val="24"/>
        </w:rPr>
        <w:t>Facility-Wide</w:t>
      </w:r>
      <w:bookmarkEnd w:id="8"/>
      <w:bookmarkEnd w:id="9"/>
      <w:bookmarkEnd w:id="10"/>
    </w:p>
    <w:p w14:paraId="77847FDB" w14:textId="77777777" w:rsidR="00EF0613" w:rsidRPr="00FE14BA" w:rsidRDefault="00EF0613" w:rsidP="00EF0613">
      <w:pPr>
        <w:pStyle w:val="Header"/>
        <w:tabs>
          <w:tab w:val="clear" w:pos="4320"/>
          <w:tab w:val="clear" w:pos="8640"/>
        </w:tabs>
        <w:rPr>
          <w:rFonts w:ascii="Garamond" w:hAnsi="Garamond"/>
          <w:sz w:val="24"/>
          <w:szCs w:val="24"/>
        </w:rPr>
      </w:pPr>
    </w:p>
    <w:tbl>
      <w:tblPr>
        <w:tblW w:w="936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260"/>
        <w:gridCol w:w="1710"/>
        <w:gridCol w:w="2430"/>
        <w:gridCol w:w="2430"/>
        <w:gridCol w:w="1530"/>
      </w:tblGrid>
      <w:tr w:rsidR="00EF0613" w:rsidRPr="00A901E6" w14:paraId="771D96ED" w14:textId="77777777" w:rsidTr="00760836">
        <w:tc>
          <w:tcPr>
            <w:tcW w:w="1260" w:type="dxa"/>
            <w:tcBorders>
              <w:bottom w:val="single" w:sz="12" w:space="0" w:color="000000"/>
            </w:tcBorders>
          </w:tcPr>
          <w:p w14:paraId="3129DD03" w14:textId="77777777" w:rsidR="00EF0613" w:rsidRPr="00A901E6" w:rsidRDefault="00EF0613" w:rsidP="004B3048">
            <w:pPr>
              <w:jc w:val="center"/>
              <w:rPr>
                <w:rFonts w:ascii="Garamond" w:hAnsi="Garamond"/>
                <w:b/>
                <w:sz w:val="22"/>
                <w:szCs w:val="22"/>
              </w:rPr>
            </w:pPr>
            <w:r w:rsidRPr="00A901E6">
              <w:rPr>
                <w:rFonts w:ascii="Garamond" w:hAnsi="Garamond"/>
                <w:b/>
                <w:sz w:val="22"/>
                <w:szCs w:val="22"/>
              </w:rPr>
              <w:t>Conditions</w:t>
            </w:r>
          </w:p>
        </w:tc>
        <w:tc>
          <w:tcPr>
            <w:tcW w:w="1710" w:type="dxa"/>
            <w:tcBorders>
              <w:bottom w:val="single" w:sz="12" w:space="0" w:color="000000"/>
            </w:tcBorders>
          </w:tcPr>
          <w:p w14:paraId="2E1077A9" w14:textId="77777777" w:rsidR="00EF0613" w:rsidRPr="00A901E6" w:rsidRDefault="00EF0613" w:rsidP="004B3048">
            <w:pPr>
              <w:jc w:val="center"/>
              <w:rPr>
                <w:rFonts w:ascii="Garamond" w:hAnsi="Garamond"/>
                <w:b/>
                <w:sz w:val="22"/>
                <w:szCs w:val="22"/>
              </w:rPr>
            </w:pPr>
            <w:r w:rsidRPr="00A901E6">
              <w:rPr>
                <w:rFonts w:ascii="Garamond" w:hAnsi="Garamond"/>
                <w:b/>
                <w:sz w:val="22"/>
                <w:szCs w:val="22"/>
              </w:rPr>
              <w:t>Rule Citation</w:t>
            </w:r>
          </w:p>
        </w:tc>
        <w:tc>
          <w:tcPr>
            <w:tcW w:w="2430" w:type="dxa"/>
            <w:tcBorders>
              <w:bottom w:val="single" w:sz="12" w:space="0" w:color="000000"/>
            </w:tcBorders>
          </w:tcPr>
          <w:p w14:paraId="48CB5161" w14:textId="77777777" w:rsidR="00EF0613" w:rsidRPr="00A901E6" w:rsidRDefault="00EF0613" w:rsidP="004B3048">
            <w:pPr>
              <w:jc w:val="center"/>
              <w:rPr>
                <w:rFonts w:ascii="Garamond" w:hAnsi="Garamond"/>
                <w:b/>
                <w:sz w:val="22"/>
                <w:szCs w:val="22"/>
              </w:rPr>
            </w:pPr>
            <w:r w:rsidRPr="00A901E6">
              <w:rPr>
                <w:rFonts w:ascii="Garamond" w:hAnsi="Garamond"/>
                <w:b/>
                <w:sz w:val="22"/>
                <w:szCs w:val="22"/>
              </w:rPr>
              <w:t>Rule Description</w:t>
            </w:r>
          </w:p>
        </w:tc>
        <w:tc>
          <w:tcPr>
            <w:tcW w:w="2430" w:type="dxa"/>
            <w:tcBorders>
              <w:bottom w:val="single" w:sz="12" w:space="0" w:color="000000"/>
            </w:tcBorders>
          </w:tcPr>
          <w:p w14:paraId="3AFDDEEA" w14:textId="77777777" w:rsidR="00EF0613" w:rsidRPr="00A901E6" w:rsidRDefault="00EF0613" w:rsidP="004B3048">
            <w:pPr>
              <w:jc w:val="center"/>
              <w:rPr>
                <w:rFonts w:ascii="Garamond" w:hAnsi="Garamond"/>
                <w:b/>
                <w:sz w:val="22"/>
                <w:szCs w:val="22"/>
              </w:rPr>
            </w:pPr>
            <w:r w:rsidRPr="00A901E6">
              <w:rPr>
                <w:rFonts w:ascii="Garamond" w:hAnsi="Garamond"/>
                <w:b/>
                <w:sz w:val="22"/>
                <w:szCs w:val="22"/>
              </w:rPr>
              <w:t>Pollutant/Parameter</w:t>
            </w:r>
          </w:p>
        </w:tc>
        <w:tc>
          <w:tcPr>
            <w:tcW w:w="1530" w:type="dxa"/>
            <w:tcBorders>
              <w:bottom w:val="single" w:sz="12" w:space="0" w:color="000000"/>
            </w:tcBorders>
          </w:tcPr>
          <w:p w14:paraId="385D8755" w14:textId="77777777" w:rsidR="00EF0613" w:rsidRPr="00A901E6" w:rsidRDefault="00EF0613" w:rsidP="004B3048">
            <w:pPr>
              <w:jc w:val="center"/>
              <w:rPr>
                <w:rFonts w:ascii="Garamond" w:hAnsi="Garamond"/>
                <w:b/>
                <w:sz w:val="22"/>
                <w:szCs w:val="22"/>
              </w:rPr>
            </w:pPr>
            <w:r w:rsidRPr="00A901E6">
              <w:rPr>
                <w:rFonts w:ascii="Garamond" w:hAnsi="Garamond"/>
                <w:b/>
                <w:sz w:val="22"/>
                <w:szCs w:val="22"/>
              </w:rPr>
              <w:t>Limit</w:t>
            </w:r>
          </w:p>
        </w:tc>
      </w:tr>
      <w:tr w:rsidR="00EF0613" w:rsidRPr="00A901E6" w14:paraId="33D7BF7E" w14:textId="77777777" w:rsidTr="00760836">
        <w:tc>
          <w:tcPr>
            <w:tcW w:w="1260" w:type="dxa"/>
            <w:tcBorders>
              <w:top w:val="nil"/>
            </w:tcBorders>
          </w:tcPr>
          <w:p w14:paraId="4533F423" w14:textId="77777777" w:rsidR="00EF0613" w:rsidRPr="00A901E6" w:rsidRDefault="00207D46" w:rsidP="004B3048">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_Ref407115600 \r \h </w:instrText>
            </w:r>
            <w:r>
              <w:rPr>
                <w:rFonts w:ascii="Garamond" w:hAnsi="Garamond"/>
                <w:sz w:val="22"/>
                <w:szCs w:val="22"/>
              </w:rPr>
            </w:r>
            <w:r>
              <w:rPr>
                <w:rFonts w:ascii="Garamond" w:hAnsi="Garamond"/>
                <w:sz w:val="22"/>
                <w:szCs w:val="22"/>
              </w:rPr>
              <w:fldChar w:fldCharType="separate"/>
            </w:r>
            <w:r w:rsidR="0068210D">
              <w:rPr>
                <w:rFonts w:ascii="Garamond" w:hAnsi="Garamond"/>
                <w:sz w:val="22"/>
                <w:szCs w:val="22"/>
              </w:rPr>
              <w:t>A.1</w:t>
            </w:r>
            <w:r>
              <w:rPr>
                <w:rFonts w:ascii="Garamond" w:hAnsi="Garamond"/>
                <w:sz w:val="22"/>
                <w:szCs w:val="22"/>
              </w:rPr>
              <w:fldChar w:fldCharType="end"/>
            </w:r>
          </w:p>
        </w:tc>
        <w:tc>
          <w:tcPr>
            <w:tcW w:w="1710" w:type="dxa"/>
            <w:tcBorders>
              <w:top w:val="nil"/>
            </w:tcBorders>
          </w:tcPr>
          <w:p w14:paraId="7529CE3C" w14:textId="77777777" w:rsidR="00EF0613" w:rsidRPr="00A901E6" w:rsidRDefault="00EF0613" w:rsidP="004B3048">
            <w:pPr>
              <w:rPr>
                <w:rFonts w:ascii="Garamond" w:hAnsi="Garamond"/>
                <w:sz w:val="22"/>
                <w:szCs w:val="22"/>
              </w:rPr>
            </w:pPr>
            <w:r w:rsidRPr="00A901E6">
              <w:rPr>
                <w:rFonts w:ascii="Garamond" w:hAnsi="Garamond"/>
                <w:sz w:val="22"/>
                <w:szCs w:val="22"/>
              </w:rPr>
              <w:t>ARM 17.8.105</w:t>
            </w:r>
          </w:p>
        </w:tc>
        <w:tc>
          <w:tcPr>
            <w:tcW w:w="2430" w:type="dxa"/>
            <w:tcBorders>
              <w:top w:val="nil"/>
            </w:tcBorders>
          </w:tcPr>
          <w:p w14:paraId="5FD9C6BC" w14:textId="77777777" w:rsidR="00EF0613" w:rsidRPr="00A901E6" w:rsidRDefault="00EF0613" w:rsidP="004B3048">
            <w:pPr>
              <w:rPr>
                <w:rFonts w:ascii="Garamond" w:hAnsi="Garamond"/>
                <w:sz w:val="22"/>
                <w:szCs w:val="22"/>
              </w:rPr>
            </w:pPr>
            <w:r w:rsidRPr="00A901E6">
              <w:rPr>
                <w:rFonts w:ascii="Garamond" w:hAnsi="Garamond"/>
                <w:sz w:val="22"/>
                <w:szCs w:val="22"/>
              </w:rPr>
              <w:t>Testing Requirements</w:t>
            </w:r>
          </w:p>
        </w:tc>
        <w:tc>
          <w:tcPr>
            <w:tcW w:w="2430" w:type="dxa"/>
            <w:tcBorders>
              <w:top w:val="nil"/>
            </w:tcBorders>
          </w:tcPr>
          <w:p w14:paraId="40AA0CB6" w14:textId="77777777" w:rsidR="00EF0613" w:rsidRPr="00A901E6" w:rsidRDefault="00EF0613" w:rsidP="004B3048">
            <w:pPr>
              <w:rPr>
                <w:rFonts w:ascii="Garamond" w:hAnsi="Garamond"/>
                <w:sz w:val="22"/>
                <w:szCs w:val="22"/>
              </w:rPr>
            </w:pPr>
            <w:r w:rsidRPr="00A901E6">
              <w:rPr>
                <w:rFonts w:ascii="Garamond" w:hAnsi="Garamond"/>
                <w:sz w:val="22"/>
                <w:szCs w:val="22"/>
              </w:rPr>
              <w:t>Testing Requirements</w:t>
            </w:r>
          </w:p>
        </w:tc>
        <w:tc>
          <w:tcPr>
            <w:tcW w:w="1530" w:type="dxa"/>
            <w:tcBorders>
              <w:top w:val="nil"/>
            </w:tcBorders>
          </w:tcPr>
          <w:p w14:paraId="56B689F7" w14:textId="77777777" w:rsidR="00EF0613" w:rsidRPr="00A901E6" w:rsidRDefault="00EF0613" w:rsidP="004B3048">
            <w:pPr>
              <w:jc w:val="center"/>
              <w:rPr>
                <w:rFonts w:ascii="Garamond" w:hAnsi="Garamond"/>
                <w:sz w:val="22"/>
                <w:szCs w:val="22"/>
              </w:rPr>
            </w:pPr>
            <w:r w:rsidRPr="00A901E6">
              <w:rPr>
                <w:rFonts w:ascii="Garamond" w:hAnsi="Garamond"/>
                <w:sz w:val="22"/>
                <w:szCs w:val="22"/>
              </w:rPr>
              <w:t>-------</w:t>
            </w:r>
          </w:p>
        </w:tc>
      </w:tr>
      <w:tr w:rsidR="00EF0613" w:rsidRPr="00A901E6" w14:paraId="56689467" w14:textId="77777777" w:rsidTr="00760836">
        <w:tc>
          <w:tcPr>
            <w:tcW w:w="1260" w:type="dxa"/>
            <w:tcBorders>
              <w:top w:val="nil"/>
            </w:tcBorders>
          </w:tcPr>
          <w:p w14:paraId="76DA1ACA" w14:textId="77777777" w:rsidR="00EF0613" w:rsidRPr="00A901E6" w:rsidRDefault="00207D46" w:rsidP="004B3048">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_Ref407115618 \r \h </w:instrText>
            </w:r>
            <w:r>
              <w:rPr>
                <w:rFonts w:ascii="Garamond" w:hAnsi="Garamond"/>
                <w:sz w:val="22"/>
                <w:szCs w:val="22"/>
              </w:rPr>
            </w:r>
            <w:r>
              <w:rPr>
                <w:rFonts w:ascii="Garamond" w:hAnsi="Garamond"/>
                <w:sz w:val="22"/>
                <w:szCs w:val="22"/>
              </w:rPr>
              <w:fldChar w:fldCharType="separate"/>
            </w:r>
            <w:r w:rsidR="0068210D">
              <w:rPr>
                <w:rFonts w:ascii="Garamond" w:hAnsi="Garamond"/>
                <w:sz w:val="22"/>
                <w:szCs w:val="22"/>
              </w:rPr>
              <w:t>A.2</w:t>
            </w:r>
            <w:r>
              <w:rPr>
                <w:rFonts w:ascii="Garamond" w:hAnsi="Garamond"/>
                <w:sz w:val="22"/>
                <w:szCs w:val="22"/>
              </w:rPr>
              <w:fldChar w:fldCharType="end"/>
            </w:r>
          </w:p>
        </w:tc>
        <w:tc>
          <w:tcPr>
            <w:tcW w:w="1710" w:type="dxa"/>
            <w:tcBorders>
              <w:top w:val="nil"/>
            </w:tcBorders>
          </w:tcPr>
          <w:p w14:paraId="2842A54E" w14:textId="77777777" w:rsidR="00EF0613" w:rsidRPr="00A901E6" w:rsidRDefault="00EF0613" w:rsidP="004B3048">
            <w:pPr>
              <w:rPr>
                <w:rFonts w:ascii="Garamond" w:hAnsi="Garamond"/>
                <w:sz w:val="22"/>
                <w:szCs w:val="22"/>
              </w:rPr>
            </w:pPr>
            <w:r w:rsidRPr="00A901E6">
              <w:rPr>
                <w:rFonts w:ascii="Garamond" w:hAnsi="Garamond"/>
                <w:sz w:val="22"/>
                <w:szCs w:val="22"/>
              </w:rPr>
              <w:t>ARM 17.8.304(1)</w:t>
            </w:r>
          </w:p>
        </w:tc>
        <w:tc>
          <w:tcPr>
            <w:tcW w:w="2430" w:type="dxa"/>
            <w:tcBorders>
              <w:top w:val="nil"/>
            </w:tcBorders>
          </w:tcPr>
          <w:p w14:paraId="1FCC66CC" w14:textId="77777777" w:rsidR="00EF0613" w:rsidRPr="00A901E6" w:rsidRDefault="00EF0613" w:rsidP="004B3048">
            <w:pPr>
              <w:rPr>
                <w:rFonts w:ascii="Garamond" w:hAnsi="Garamond"/>
                <w:sz w:val="22"/>
                <w:szCs w:val="22"/>
              </w:rPr>
            </w:pPr>
            <w:r w:rsidRPr="00A901E6">
              <w:rPr>
                <w:rFonts w:ascii="Garamond" w:hAnsi="Garamond"/>
                <w:sz w:val="22"/>
                <w:szCs w:val="22"/>
              </w:rPr>
              <w:t>Visible Air Contaminants</w:t>
            </w:r>
          </w:p>
        </w:tc>
        <w:tc>
          <w:tcPr>
            <w:tcW w:w="2430" w:type="dxa"/>
            <w:tcBorders>
              <w:top w:val="nil"/>
            </w:tcBorders>
          </w:tcPr>
          <w:p w14:paraId="7F906231" w14:textId="77777777" w:rsidR="00EF0613" w:rsidRPr="00A901E6" w:rsidRDefault="00EF0613" w:rsidP="004B3048">
            <w:pPr>
              <w:rPr>
                <w:rFonts w:ascii="Garamond" w:hAnsi="Garamond"/>
                <w:sz w:val="22"/>
                <w:szCs w:val="22"/>
              </w:rPr>
            </w:pPr>
            <w:r w:rsidRPr="00A901E6">
              <w:rPr>
                <w:rFonts w:ascii="Garamond" w:hAnsi="Garamond"/>
                <w:sz w:val="22"/>
                <w:szCs w:val="22"/>
              </w:rPr>
              <w:t>Opacity</w:t>
            </w:r>
          </w:p>
        </w:tc>
        <w:tc>
          <w:tcPr>
            <w:tcW w:w="1530" w:type="dxa"/>
            <w:tcBorders>
              <w:top w:val="nil"/>
            </w:tcBorders>
          </w:tcPr>
          <w:p w14:paraId="6113F9F2" w14:textId="77777777" w:rsidR="00EF0613" w:rsidRPr="00A901E6" w:rsidRDefault="00EF0613" w:rsidP="004B3048">
            <w:pPr>
              <w:jc w:val="center"/>
              <w:rPr>
                <w:rFonts w:ascii="Garamond" w:hAnsi="Garamond"/>
                <w:sz w:val="22"/>
                <w:szCs w:val="22"/>
              </w:rPr>
            </w:pPr>
            <w:r w:rsidRPr="00A901E6">
              <w:rPr>
                <w:rFonts w:ascii="Garamond" w:hAnsi="Garamond"/>
                <w:sz w:val="22"/>
                <w:szCs w:val="22"/>
              </w:rPr>
              <w:t>40%</w:t>
            </w:r>
          </w:p>
        </w:tc>
      </w:tr>
      <w:tr w:rsidR="00EF0613" w:rsidRPr="00A901E6" w14:paraId="3153C77F" w14:textId="77777777" w:rsidTr="00760836">
        <w:tc>
          <w:tcPr>
            <w:tcW w:w="1260" w:type="dxa"/>
          </w:tcPr>
          <w:p w14:paraId="051204F2" w14:textId="77777777" w:rsidR="00EF0613" w:rsidRPr="00A901E6" w:rsidRDefault="00207D46" w:rsidP="004B3048">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_Ref407115625 \r \h </w:instrText>
            </w:r>
            <w:r>
              <w:rPr>
                <w:rFonts w:ascii="Garamond" w:hAnsi="Garamond"/>
                <w:sz w:val="22"/>
                <w:szCs w:val="22"/>
              </w:rPr>
            </w:r>
            <w:r>
              <w:rPr>
                <w:rFonts w:ascii="Garamond" w:hAnsi="Garamond"/>
                <w:sz w:val="22"/>
                <w:szCs w:val="22"/>
              </w:rPr>
              <w:fldChar w:fldCharType="separate"/>
            </w:r>
            <w:r w:rsidR="0068210D">
              <w:rPr>
                <w:rFonts w:ascii="Garamond" w:hAnsi="Garamond"/>
                <w:sz w:val="22"/>
                <w:szCs w:val="22"/>
              </w:rPr>
              <w:t>A.3</w:t>
            </w:r>
            <w:r>
              <w:rPr>
                <w:rFonts w:ascii="Garamond" w:hAnsi="Garamond"/>
                <w:sz w:val="22"/>
                <w:szCs w:val="22"/>
              </w:rPr>
              <w:fldChar w:fldCharType="end"/>
            </w:r>
          </w:p>
        </w:tc>
        <w:tc>
          <w:tcPr>
            <w:tcW w:w="1710" w:type="dxa"/>
          </w:tcPr>
          <w:p w14:paraId="1F545D02" w14:textId="77777777" w:rsidR="00EF0613" w:rsidRPr="00A901E6" w:rsidRDefault="00EF0613" w:rsidP="004B3048">
            <w:pPr>
              <w:rPr>
                <w:rFonts w:ascii="Garamond" w:hAnsi="Garamond"/>
                <w:sz w:val="22"/>
                <w:szCs w:val="22"/>
              </w:rPr>
            </w:pPr>
            <w:r w:rsidRPr="00A901E6">
              <w:rPr>
                <w:rFonts w:ascii="Garamond" w:hAnsi="Garamond"/>
                <w:sz w:val="22"/>
                <w:szCs w:val="22"/>
              </w:rPr>
              <w:t>ARM 17.8.304(2)</w:t>
            </w:r>
          </w:p>
        </w:tc>
        <w:tc>
          <w:tcPr>
            <w:tcW w:w="2430" w:type="dxa"/>
          </w:tcPr>
          <w:p w14:paraId="0280C5D6" w14:textId="77777777" w:rsidR="00EF0613" w:rsidRPr="00A901E6" w:rsidRDefault="00EF0613" w:rsidP="004B3048">
            <w:pPr>
              <w:rPr>
                <w:rFonts w:ascii="Garamond" w:hAnsi="Garamond"/>
                <w:sz w:val="22"/>
                <w:szCs w:val="22"/>
              </w:rPr>
            </w:pPr>
            <w:r w:rsidRPr="00A901E6">
              <w:rPr>
                <w:rFonts w:ascii="Garamond" w:hAnsi="Garamond"/>
                <w:sz w:val="22"/>
                <w:szCs w:val="22"/>
              </w:rPr>
              <w:t>Visible Air Contaminants</w:t>
            </w:r>
          </w:p>
        </w:tc>
        <w:tc>
          <w:tcPr>
            <w:tcW w:w="2430" w:type="dxa"/>
          </w:tcPr>
          <w:p w14:paraId="21324762" w14:textId="77777777" w:rsidR="00EF0613" w:rsidRPr="00A901E6" w:rsidRDefault="00EF0613" w:rsidP="004B3048">
            <w:pPr>
              <w:rPr>
                <w:rFonts w:ascii="Garamond" w:hAnsi="Garamond"/>
                <w:sz w:val="22"/>
                <w:szCs w:val="22"/>
              </w:rPr>
            </w:pPr>
            <w:r w:rsidRPr="00A901E6">
              <w:rPr>
                <w:rFonts w:ascii="Garamond" w:hAnsi="Garamond"/>
                <w:sz w:val="22"/>
                <w:szCs w:val="22"/>
              </w:rPr>
              <w:t>Opacity</w:t>
            </w:r>
          </w:p>
        </w:tc>
        <w:tc>
          <w:tcPr>
            <w:tcW w:w="1530" w:type="dxa"/>
          </w:tcPr>
          <w:p w14:paraId="20E94DA0" w14:textId="77777777" w:rsidR="00EF0613" w:rsidRPr="00A901E6" w:rsidRDefault="00EF0613" w:rsidP="004B3048">
            <w:pPr>
              <w:jc w:val="center"/>
              <w:rPr>
                <w:rFonts w:ascii="Garamond" w:hAnsi="Garamond"/>
                <w:sz w:val="22"/>
                <w:szCs w:val="22"/>
              </w:rPr>
            </w:pPr>
            <w:r w:rsidRPr="00A901E6">
              <w:rPr>
                <w:rFonts w:ascii="Garamond" w:hAnsi="Garamond"/>
                <w:sz w:val="22"/>
                <w:szCs w:val="22"/>
              </w:rPr>
              <w:t>20%</w:t>
            </w:r>
          </w:p>
        </w:tc>
      </w:tr>
      <w:tr w:rsidR="00EF0613" w:rsidRPr="00A901E6" w14:paraId="4AF2F12A" w14:textId="77777777" w:rsidTr="00760836">
        <w:tc>
          <w:tcPr>
            <w:tcW w:w="1260" w:type="dxa"/>
          </w:tcPr>
          <w:p w14:paraId="76191AD7" w14:textId="77777777" w:rsidR="00EF0613" w:rsidRPr="00A901E6" w:rsidRDefault="00207D46" w:rsidP="004B3048">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_Ref407115631 \r \h </w:instrText>
            </w:r>
            <w:r>
              <w:rPr>
                <w:rFonts w:ascii="Garamond" w:hAnsi="Garamond"/>
                <w:sz w:val="22"/>
                <w:szCs w:val="22"/>
              </w:rPr>
            </w:r>
            <w:r>
              <w:rPr>
                <w:rFonts w:ascii="Garamond" w:hAnsi="Garamond"/>
                <w:sz w:val="22"/>
                <w:szCs w:val="22"/>
              </w:rPr>
              <w:fldChar w:fldCharType="separate"/>
            </w:r>
            <w:r w:rsidR="0068210D">
              <w:rPr>
                <w:rFonts w:ascii="Garamond" w:hAnsi="Garamond"/>
                <w:sz w:val="22"/>
                <w:szCs w:val="22"/>
              </w:rPr>
              <w:t>A.4</w:t>
            </w:r>
            <w:r>
              <w:rPr>
                <w:rFonts w:ascii="Garamond" w:hAnsi="Garamond"/>
                <w:sz w:val="22"/>
                <w:szCs w:val="22"/>
              </w:rPr>
              <w:fldChar w:fldCharType="end"/>
            </w:r>
          </w:p>
        </w:tc>
        <w:tc>
          <w:tcPr>
            <w:tcW w:w="1710" w:type="dxa"/>
          </w:tcPr>
          <w:p w14:paraId="3C27A3CA" w14:textId="77777777" w:rsidR="00EF0613" w:rsidRPr="00A901E6" w:rsidRDefault="00EF0613" w:rsidP="004B3048">
            <w:pPr>
              <w:rPr>
                <w:rFonts w:ascii="Garamond" w:hAnsi="Garamond"/>
                <w:sz w:val="22"/>
                <w:szCs w:val="22"/>
              </w:rPr>
            </w:pPr>
            <w:r w:rsidRPr="00A901E6">
              <w:rPr>
                <w:rFonts w:ascii="Garamond" w:hAnsi="Garamond"/>
                <w:sz w:val="22"/>
                <w:szCs w:val="22"/>
              </w:rPr>
              <w:t>ARM 17.8.308(1)</w:t>
            </w:r>
          </w:p>
        </w:tc>
        <w:tc>
          <w:tcPr>
            <w:tcW w:w="2430" w:type="dxa"/>
          </w:tcPr>
          <w:p w14:paraId="57C3559F" w14:textId="77777777" w:rsidR="00EF0613" w:rsidRPr="00A901E6" w:rsidRDefault="00EF0613" w:rsidP="004B3048">
            <w:pPr>
              <w:rPr>
                <w:rFonts w:ascii="Garamond" w:hAnsi="Garamond"/>
                <w:sz w:val="22"/>
                <w:szCs w:val="22"/>
              </w:rPr>
            </w:pPr>
            <w:r w:rsidRPr="00A901E6">
              <w:rPr>
                <w:rFonts w:ascii="Garamond" w:hAnsi="Garamond"/>
                <w:sz w:val="22"/>
                <w:szCs w:val="22"/>
              </w:rPr>
              <w:t>Particulate Matter, Airborne</w:t>
            </w:r>
          </w:p>
        </w:tc>
        <w:tc>
          <w:tcPr>
            <w:tcW w:w="2430" w:type="dxa"/>
          </w:tcPr>
          <w:p w14:paraId="7BB89B69" w14:textId="77777777" w:rsidR="00EF0613" w:rsidRPr="00A901E6" w:rsidRDefault="00EF0613" w:rsidP="004B3048">
            <w:pPr>
              <w:rPr>
                <w:rFonts w:ascii="Garamond" w:hAnsi="Garamond"/>
                <w:sz w:val="22"/>
                <w:szCs w:val="22"/>
              </w:rPr>
            </w:pPr>
            <w:r w:rsidRPr="00A901E6">
              <w:rPr>
                <w:rFonts w:ascii="Garamond" w:hAnsi="Garamond"/>
                <w:sz w:val="22"/>
                <w:szCs w:val="22"/>
              </w:rPr>
              <w:t>Fugitive Opacity</w:t>
            </w:r>
          </w:p>
        </w:tc>
        <w:tc>
          <w:tcPr>
            <w:tcW w:w="1530" w:type="dxa"/>
          </w:tcPr>
          <w:p w14:paraId="742F0580" w14:textId="77777777" w:rsidR="00EF0613" w:rsidRPr="00A901E6" w:rsidRDefault="00EF0613" w:rsidP="004B3048">
            <w:pPr>
              <w:jc w:val="center"/>
              <w:rPr>
                <w:rFonts w:ascii="Garamond" w:hAnsi="Garamond"/>
                <w:sz w:val="22"/>
                <w:szCs w:val="22"/>
              </w:rPr>
            </w:pPr>
            <w:r w:rsidRPr="00A901E6">
              <w:rPr>
                <w:rFonts w:ascii="Garamond" w:hAnsi="Garamond"/>
                <w:sz w:val="22"/>
                <w:szCs w:val="22"/>
              </w:rPr>
              <w:t>20%</w:t>
            </w:r>
          </w:p>
        </w:tc>
      </w:tr>
      <w:tr w:rsidR="00EF0613" w:rsidRPr="00A901E6" w14:paraId="3880E5C4" w14:textId="77777777" w:rsidTr="00760836">
        <w:tc>
          <w:tcPr>
            <w:tcW w:w="1260" w:type="dxa"/>
          </w:tcPr>
          <w:p w14:paraId="651AC73A" w14:textId="77777777" w:rsidR="00EF0613" w:rsidRPr="00A901E6" w:rsidRDefault="00207D46" w:rsidP="004B3048">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_Ref407115637 \r \h </w:instrText>
            </w:r>
            <w:r>
              <w:rPr>
                <w:rFonts w:ascii="Garamond" w:hAnsi="Garamond"/>
                <w:sz w:val="22"/>
                <w:szCs w:val="22"/>
              </w:rPr>
            </w:r>
            <w:r>
              <w:rPr>
                <w:rFonts w:ascii="Garamond" w:hAnsi="Garamond"/>
                <w:sz w:val="22"/>
                <w:szCs w:val="22"/>
              </w:rPr>
              <w:fldChar w:fldCharType="separate"/>
            </w:r>
            <w:r w:rsidR="0068210D">
              <w:rPr>
                <w:rFonts w:ascii="Garamond" w:hAnsi="Garamond"/>
                <w:sz w:val="22"/>
                <w:szCs w:val="22"/>
              </w:rPr>
              <w:t>A.5</w:t>
            </w:r>
            <w:r>
              <w:rPr>
                <w:rFonts w:ascii="Garamond" w:hAnsi="Garamond"/>
                <w:sz w:val="22"/>
                <w:szCs w:val="22"/>
              </w:rPr>
              <w:fldChar w:fldCharType="end"/>
            </w:r>
          </w:p>
        </w:tc>
        <w:tc>
          <w:tcPr>
            <w:tcW w:w="1710" w:type="dxa"/>
          </w:tcPr>
          <w:p w14:paraId="4F59D649" w14:textId="77777777" w:rsidR="00EF0613" w:rsidRPr="00A901E6" w:rsidRDefault="00EF0613" w:rsidP="004B3048">
            <w:pPr>
              <w:rPr>
                <w:rFonts w:ascii="Garamond" w:hAnsi="Garamond"/>
                <w:sz w:val="22"/>
                <w:szCs w:val="22"/>
              </w:rPr>
            </w:pPr>
            <w:r w:rsidRPr="00A901E6">
              <w:rPr>
                <w:rFonts w:ascii="Garamond" w:hAnsi="Garamond"/>
                <w:sz w:val="22"/>
                <w:szCs w:val="22"/>
              </w:rPr>
              <w:t>ARM 17.8.308(2)</w:t>
            </w:r>
          </w:p>
        </w:tc>
        <w:tc>
          <w:tcPr>
            <w:tcW w:w="2430" w:type="dxa"/>
          </w:tcPr>
          <w:p w14:paraId="447E7CAB" w14:textId="77777777" w:rsidR="00EF0613" w:rsidRPr="00A901E6" w:rsidRDefault="00EF0613" w:rsidP="004B3048">
            <w:pPr>
              <w:rPr>
                <w:rFonts w:ascii="Garamond" w:hAnsi="Garamond"/>
                <w:sz w:val="22"/>
                <w:szCs w:val="22"/>
              </w:rPr>
            </w:pPr>
            <w:r w:rsidRPr="00A901E6">
              <w:rPr>
                <w:rFonts w:ascii="Garamond" w:hAnsi="Garamond"/>
                <w:sz w:val="22"/>
                <w:szCs w:val="22"/>
              </w:rPr>
              <w:t>Particulate Matter, Airborne</w:t>
            </w:r>
          </w:p>
        </w:tc>
        <w:tc>
          <w:tcPr>
            <w:tcW w:w="2430" w:type="dxa"/>
          </w:tcPr>
          <w:p w14:paraId="43819745" w14:textId="77777777" w:rsidR="00EF0613" w:rsidRPr="00A901E6" w:rsidRDefault="00EF0613" w:rsidP="004B3048">
            <w:pPr>
              <w:rPr>
                <w:rFonts w:ascii="Garamond" w:hAnsi="Garamond"/>
                <w:sz w:val="22"/>
                <w:szCs w:val="22"/>
              </w:rPr>
            </w:pPr>
            <w:r w:rsidRPr="00A901E6">
              <w:rPr>
                <w:rFonts w:ascii="Garamond" w:hAnsi="Garamond"/>
                <w:sz w:val="22"/>
                <w:szCs w:val="22"/>
              </w:rPr>
              <w:t>Reasonable Precautions</w:t>
            </w:r>
          </w:p>
        </w:tc>
        <w:tc>
          <w:tcPr>
            <w:tcW w:w="1530" w:type="dxa"/>
          </w:tcPr>
          <w:p w14:paraId="5D95022A" w14:textId="77777777" w:rsidR="00EF0613" w:rsidRPr="00A901E6" w:rsidRDefault="00EF0613" w:rsidP="004B3048">
            <w:pPr>
              <w:jc w:val="center"/>
              <w:rPr>
                <w:rFonts w:ascii="Garamond" w:hAnsi="Garamond"/>
                <w:sz w:val="22"/>
                <w:szCs w:val="22"/>
              </w:rPr>
            </w:pPr>
            <w:r w:rsidRPr="00A901E6">
              <w:rPr>
                <w:rFonts w:ascii="Garamond" w:hAnsi="Garamond"/>
                <w:sz w:val="22"/>
                <w:szCs w:val="22"/>
              </w:rPr>
              <w:t>-------</w:t>
            </w:r>
          </w:p>
        </w:tc>
      </w:tr>
      <w:tr w:rsidR="00EF0613" w:rsidRPr="00A901E6" w14:paraId="03E0EF70" w14:textId="77777777" w:rsidTr="00760836">
        <w:tc>
          <w:tcPr>
            <w:tcW w:w="1260" w:type="dxa"/>
          </w:tcPr>
          <w:p w14:paraId="43FB683E" w14:textId="77777777" w:rsidR="00EF0613" w:rsidRPr="00A901E6" w:rsidRDefault="00207D46" w:rsidP="004B3048">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_Ref407115642 \r \h </w:instrText>
            </w:r>
            <w:r>
              <w:rPr>
                <w:rFonts w:ascii="Garamond" w:hAnsi="Garamond"/>
                <w:sz w:val="22"/>
                <w:szCs w:val="22"/>
              </w:rPr>
            </w:r>
            <w:r>
              <w:rPr>
                <w:rFonts w:ascii="Garamond" w:hAnsi="Garamond"/>
                <w:sz w:val="22"/>
                <w:szCs w:val="22"/>
              </w:rPr>
              <w:fldChar w:fldCharType="separate"/>
            </w:r>
            <w:r w:rsidR="0068210D">
              <w:rPr>
                <w:rFonts w:ascii="Garamond" w:hAnsi="Garamond"/>
                <w:sz w:val="22"/>
                <w:szCs w:val="22"/>
              </w:rPr>
              <w:t>A.6</w:t>
            </w:r>
            <w:r>
              <w:rPr>
                <w:rFonts w:ascii="Garamond" w:hAnsi="Garamond"/>
                <w:sz w:val="22"/>
                <w:szCs w:val="22"/>
              </w:rPr>
              <w:fldChar w:fldCharType="end"/>
            </w:r>
          </w:p>
        </w:tc>
        <w:tc>
          <w:tcPr>
            <w:tcW w:w="1710" w:type="dxa"/>
          </w:tcPr>
          <w:p w14:paraId="1EDAFCC6" w14:textId="77777777" w:rsidR="00EF0613" w:rsidRPr="00A901E6" w:rsidRDefault="00EF0613" w:rsidP="004B3048">
            <w:pPr>
              <w:rPr>
                <w:rFonts w:ascii="Garamond" w:hAnsi="Garamond"/>
                <w:sz w:val="22"/>
                <w:szCs w:val="22"/>
              </w:rPr>
            </w:pPr>
            <w:r w:rsidRPr="00A901E6">
              <w:rPr>
                <w:rFonts w:ascii="Garamond" w:hAnsi="Garamond"/>
                <w:sz w:val="22"/>
                <w:szCs w:val="22"/>
              </w:rPr>
              <w:t>ARM 17.8.308</w:t>
            </w:r>
          </w:p>
        </w:tc>
        <w:tc>
          <w:tcPr>
            <w:tcW w:w="2430" w:type="dxa"/>
          </w:tcPr>
          <w:p w14:paraId="52200122" w14:textId="77777777" w:rsidR="00EF0613" w:rsidRPr="00A901E6" w:rsidRDefault="00EF0613" w:rsidP="004B3048">
            <w:pPr>
              <w:rPr>
                <w:rFonts w:ascii="Garamond" w:hAnsi="Garamond"/>
                <w:sz w:val="22"/>
                <w:szCs w:val="22"/>
              </w:rPr>
            </w:pPr>
            <w:r w:rsidRPr="00A901E6">
              <w:rPr>
                <w:rFonts w:ascii="Garamond" w:hAnsi="Garamond"/>
                <w:sz w:val="22"/>
                <w:szCs w:val="22"/>
              </w:rPr>
              <w:t>Particulate Matter, Airborne</w:t>
            </w:r>
          </w:p>
        </w:tc>
        <w:tc>
          <w:tcPr>
            <w:tcW w:w="2430" w:type="dxa"/>
          </w:tcPr>
          <w:p w14:paraId="30D860F3" w14:textId="77777777" w:rsidR="00EF0613" w:rsidRPr="00A901E6" w:rsidRDefault="00EF0613" w:rsidP="004B3048">
            <w:pPr>
              <w:rPr>
                <w:rFonts w:ascii="Garamond" w:hAnsi="Garamond"/>
                <w:sz w:val="22"/>
                <w:szCs w:val="22"/>
              </w:rPr>
            </w:pPr>
            <w:r w:rsidRPr="00A901E6">
              <w:rPr>
                <w:rFonts w:ascii="Garamond" w:hAnsi="Garamond"/>
                <w:sz w:val="22"/>
                <w:szCs w:val="22"/>
              </w:rPr>
              <w:t>Reasonable Precaution, Construction</w:t>
            </w:r>
          </w:p>
        </w:tc>
        <w:tc>
          <w:tcPr>
            <w:tcW w:w="1530" w:type="dxa"/>
          </w:tcPr>
          <w:p w14:paraId="780C1DD2" w14:textId="77777777" w:rsidR="00EF0613" w:rsidRPr="00A901E6" w:rsidRDefault="00EF0613" w:rsidP="004B3048">
            <w:pPr>
              <w:jc w:val="center"/>
              <w:rPr>
                <w:rFonts w:ascii="Garamond" w:hAnsi="Garamond"/>
                <w:sz w:val="22"/>
                <w:szCs w:val="22"/>
              </w:rPr>
            </w:pPr>
            <w:r w:rsidRPr="00A901E6">
              <w:rPr>
                <w:rFonts w:ascii="Garamond" w:hAnsi="Garamond"/>
                <w:sz w:val="22"/>
                <w:szCs w:val="22"/>
              </w:rPr>
              <w:t>20%</w:t>
            </w:r>
          </w:p>
        </w:tc>
      </w:tr>
      <w:tr w:rsidR="00EF0613" w:rsidRPr="00A901E6" w14:paraId="5442E495" w14:textId="77777777" w:rsidTr="00760836">
        <w:tc>
          <w:tcPr>
            <w:tcW w:w="1260" w:type="dxa"/>
          </w:tcPr>
          <w:p w14:paraId="674E4FC3" w14:textId="77777777" w:rsidR="00EF0613" w:rsidRPr="00A901E6" w:rsidRDefault="00207D46" w:rsidP="004B3048">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_Ref407115650 \r \h </w:instrText>
            </w:r>
            <w:r>
              <w:rPr>
                <w:rFonts w:ascii="Garamond" w:hAnsi="Garamond"/>
                <w:sz w:val="22"/>
                <w:szCs w:val="22"/>
              </w:rPr>
            </w:r>
            <w:r>
              <w:rPr>
                <w:rFonts w:ascii="Garamond" w:hAnsi="Garamond"/>
                <w:sz w:val="22"/>
                <w:szCs w:val="22"/>
              </w:rPr>
              <w:fldChar w:fldCharType="separate"/>
            </w:r>
            <w:r w:rsidR="0068210D">
              <w:rPr>
                <w:rFonts w:ascii="Garamond" w:hAnsi="Garamond"/>
                <w:sz w:val="22"/>
                <w:szCs w:val="22"/>
              </w:rPr>
              <w:t>A.7</w:t>
            </w:r>
            <w:r>
              <w:rPr>
                <w:rFonts w:ascii="Garamond" w:hAnsi="Garamond"/>
                <w:sz w:val="22"/>
                <w:szCs w:val="22"/>
              </w:rPr>
              <w:fldChar w:fldCharType="end"/>
            </w:r>
          </w:p>
        </w:tc>
        <w:tc>
          <w:tcPr>
            <w:tcW w:w="1710" w:type="dxa"/>
          </w:tcPr>
          <w:p w14:paraId="4256CEE5" w14:textId="77777777" w:rsidR="00EF0613" w:rsidRPr="00A901E6" w:rsidRDefault="00EF0613" w:rsidP="004B3048">
            <w:pPr>
              <w:rPr>
                <w:rFonts w:ascii="Garamond" w:hAnsi="Garamond"/>
                <w:sz w:val="22"/>
                <w:szCs w:val="22"/>
              </w:rPr>
            </w:pPr>
            <w:r w:rsidRPr="00A901E6">
              <w:rPr>
                <w:rFonts w:ascii="Garamond" w:hAnsi="Garamond"/>
                <w:sz w:val="22"/>
                <w:szCs w:val="22"/>
              </w:rPr>
              <w:t>ARM 17.8.309</w:t>
            </w:r>
          </w:p>
        </w:tc>
        <w:tc>
          <w:tcPr>
            <w:tcW w:w="2430" w:type="dxa"/>
          </w:tcPr>
          <w:p w14:paraId="174C05FA" w14:textId="77777777" w:rsidR="00EF0613" w:rsidRPr="00A901E6" w:rsidRDefault="00EF0613" w:rsidP="004B3048">
            <w:pPr>
              <w:rPr>
                <w:rFonts w:ascii="Garamond" w:hAnsi="Garamond"/>
                <w:sz w:val="22"/>
                <w:szCs w:val="22"/>
              </w:rPr>
            </w:pPr>
            <w:r w:rsidRPr="00A901E6">
              <w:rPr>
                <w:rFonts w:ascii="Garamond" w:hAnsi="Garamond"/>
                <w:sz w:val="22"/>
                <w:szCs w:val="22"/>
              </w:rPr>
              <w:t>Particulate Matter, Fuel Burning Equipment</w:t>
            </w:r>
          </w:p>
        </w:tc>
        <w:tc>
          <w:tcPr>
            <w:tcW w:w="2430" w:type="dxa"/>
          </w:tcPr>
          <w:p w14:paraId="5A8E190B" w14:textId="77777777" w:rsidR="00EF0613" w:rsidRPr="00A901E6" w:rsidRDefault="00EF0613" w:rsidP="004B3048">
            <w:pPr>
              <w:rPr>
                <w:rFonts w:ascii="Garamond" w:hAnsi="Garamond"/>
                <w:sz w:val="22"/>
                <w:szCs w:val="22"/>
              </w:rPr>
            </w:pPr>
            <w:r w:rsidRPr="00A901E6">
              <w:rPr>
                <w:rFonts w:ascii="Garamond" w:hAnsi="Garamond"/>
                <w:sz w:val="22"/>
                <w:szCs w:val="22"/>
              </w:rPr>
              <w:t>Particulate Matter</w:t>
            </w:r>
          </w:p>
        </w:tc>
        <w:tc>
          <w:tcPr>
            <w:tcW w:w="1530" w:type="dxa"/>
          </w:tcPr>
          <w:p w14:paraId="186390F1" w14:textId="77777777" w:rsidR="00EF0613" w:rsidRPr="00A901E6" w:rsidRDefault="00EF0613" w:rsidP="004B3048">
            <w:pPr>
              <w:jc w:val="center"/>
              <w:rPr>
                <w:rFonts w:ascii="Garamond" w:hAnsi="Garamond"/>
                <w:sz w:val="22"/>
                <w:szCs w:val="22"/>
              </w:rPr>
            </w:pPr>
            <w:r w:rsidRPr="00A901E6">
              <w:rPr>
                <w:rFonts w:ascii="Garamond" w:hAnsi="Garamond"/>
                <w:sz w:val="22"/>
                <w:szCs w:val="22"/>
              </w:rPr>
              <w:t>E= 0.882 * H</w:t>
            </w:r>
            <w:r w:rsidRPr="00A901E6">
              <w:rPr>
                <w:rFonts w:ascii="Garamond" w:hAnsi="Garamond"/>
                <w:sz w:val="22"/>
                <w:szCs w:val="22"/>
                <w:vertAlign w:val="superscript"/>
              </w:rPr>
              <w:t>-0.</w:t>
            </w:r>
            <w:proofErr w:type="gramStart"/>
            <w:r w:rsidRPr="00A901E6">
              <w:rPr>
                <w:rFonts w:ascii="Garamond" w:hAnsi="Garamond"/>
                <w:sz w:val="22"/>
                <w:szCs w:val="22"/>
                <w:vertAlign w:val="superscript"/>
              </w:rPr>
              <w:t xml:space="preserve">1664  </w:t>
            </w:r>
            <w:r w:rsidRPr="00A901E6">
              <w:rPr>
                <w:rFonts w:ascii="Garamond" w:hAnsi="Garamond"/>
                <w:sz w:val="22"/>
                <w:szCs w:val="22"/>
              </w:rPr>
              <w:t>Or</w:t>
            </w:r>
            <w:proofErr w:type="gramEnd"/>
          </w:p>
          <w:p w14:paraId="3EBC2E24" w14:textId="77777777" w:rsidR="00EF0613" w:rsidRPr="00A901E6" w:rsidRDefault="00EF0613" w:rsidP="004B3048">
            <w:pPr>
              <w:jc w:val="center"/>
              <w:rPr>
                <w:rFonts w:ascii="Garamond" w:hAnsi="Garamond"/>
                <w:sz w:val="22"/>
                <w:szCs w:val="22"/>
              </w:rPr>
            </w:pPr>
            <w:r w:rsidRPr="00A901E6">
              <w:rPr>
                <w:rFonts w:ascii="Garamond" w:hAnsi="Garamond"/>
                <w:sz w:val="22"/>
                <w:szCs w:val="22"/>
              </w:rPr>
              <w:t>E= 1.026 * H</w:t>
            </w:r>
            <w:r w:rsidRPr="00A901E6">
              <w:rPr>
                <w:rFonts w:ascii="Garamond" w:hAnsi="Garamond"/>
                <w:sz w:val="22"/>
                <w:szCs w:val="22"/>
                <w:vertAlign w:val="superscript"/>
              </w:rPr>
              <w:t>-0.233</w:t>
            </w:r>
          </w:p>
        </w:tc>
      </w:tr>
      <w:tr w:rsidR="00EF0613" w:rsidRPr="00A901E6" w14:paraId="46646471" w14:textId="77777777" w:rsidTr="00760836">
        <w:tc>
          <w:tcPr>
            <w:tcW w:w="1260" w:type="dxa"/>
          </w:tcPr>
          <w:p w14:paraId="2548093D" w14:textId="77777777" w:rsidR="00EF0613" w:rsidRPr="00A901E6" w:rsidRDefault="00207D46" w:rsidP="004B3048">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_Ref407115677 \r \h </w:instrText>
            </w:r>
            <w:r>
              <w:rPr>
                <w:rFonts w:ascii="Garamond" w:hAnsi="Garamond"/>
                <w:sz w:val="22"/>
                <w:szCs w:val="22"/>
              </w:rPr>
            </w:r>
            <w:r>
              <w:rPr>
                <w:rFonts w:ascii="Garamond" w:hAnsi="Garamond"/>
                <w:sz w:val="22"/>
                <w:szCs w:val="22"/>
              </w:rPr>
              <w:fldChar w:fldCharType="separate"/>
            </w:r>
            <w:r w:rsidR="0068210D">
              <w:rPr>
                <w:rFonts w:ascii="Garamond" w:hAnsi="Garamond"/>
                <w:sz w:val="22"/>
                <w:szCs w:val="22"/>
              </w:rPr>
              <w:t>A.8</w:t>
            </w:r>
            <w:r>
              <w:rPr>
                <w:rFonts w:ascii="Garamond" w:hAnsi="Garamond"/>
                <w:sz w:val="22"/>
                <w:szCs w:val="22"/>
              </w:rPr>
              <w:fldChar w:fldCharType="end"/>
            </w:r>
          </w:p>
        </w:tc>
        <w:tc>
          <w:tcPr>
            <w:tcW w:w="1710" w:type="dxa"/>
          </w:tcPr>
          <w:p w14:paraId="57972C38" w14:textId="77777777" w:rsidR="00EF0613" w:rsidRPr="00A901E6" w:rsidRDefault="00EF0613" w:rsidP="004B3048">
            <w:pPr>
              <w:rPr>
                <w:rFonts w:ascii="Garamond" w:hAnsi="Garamond"/>
                <w:sz w:val="22"/>
                <w:szCs w:val="22"/>
              </w:rPr>
            </w:pPr>
            <w:r w:rsidRPr="00A901E6">
              <w:rPr>
                <w:rFonts w:ascii="Garamond" w:hAnsi="Garamond"/>
                <w:sz w:val="22"/>
                <w:szCs w:val="22"/>
              </w:rPr>
              <w:t>ARM 17.8.310</w:t>
            </w:r>
          </w:p>
        </w:tc>
        <w:tc>
          <w:tcPr>
            <w:tcW w:w="2430" w:type="dxa"/>
          </w:tcPr>
          <w:p w14:paraId="5D884FFC" w14:textId="77777777" w:rsidR="00EF0613" w:rsidRPr="00A901E6" w:rsidRDefault="00EF0613" w:rsidP="004B3048">
            <w:pPr>
              <w:rPr>
                <w:rFonts w:ascii="Garamond" w:hAnsi="Garamond"/>
                <w:sz w:val="22"/>
                <w:szCs w:val="22"/>
              </w:rPr>
            </w:pPr>
            <w:r w:rsidRPr="00A901E6">
              <w:rPr>
                <w:rFonts w:ascii="Garamond" w:hAnsi="Garamond"/>
                <w:sz w:val="22"/>
                <w:szCs w:val="22"/>
              </w:rPr>
              <w:t>Particulate Matter, Industrial Processes</w:t>
            </w:r>
          </w:p>
        </w:tc>
        <w:tc>
          <w:tcPr>
            <w:tcW w:w="2430" w:type="dxa"/>
          </w:tcPr>
          <w:p w14:paraId="5171691D" w14:textId="77777777" w:rsidR="00EF0613" w:rsidRPr="00A901E6" w:rsidRDefault="00EF0613" w:rsidP="004B3048">
            <w:pPr>
              <w:rPr>
                <w:rFonts w:ascii="Garamond" w:hAnsi="Garamond"/>
                <w:sz w:val="22"/>
                <w:szCs w:val="22"/>
              </w:rPr>
            </w:pPr>
            <w:r w:rsidRPr="00A901E6">
              <w:rPr>
                <w:rFonts w:ascii="Garamond" w:hAnsi="Garamond"/>
                <w:sz w:val="22"/>
                <w:szCs w:val="22"/>
              </w:rPr>
              <w:t>Particulate Matter</w:t>
            </w:r>
          </w:p>
        </w:tc>
        <w:tc>
          <w:tcPr>
            <w:tcW w:w="1530" w:type="dxa"/>
          </w:tcPr>
          <w:p w14:paraId="06DA4CF7" w14:textId="77777777" w:rsidR="005D46D6" w:rsidRDefault="00EF0613" w:rsidP="004B3048">
            <w:pPr>
              <w:jc w:val="center"/>
              <w:rPr>
                <w:rFonts w:ascii="Garamond" w:hAnsi="Garamond"/>
                <w:sz w:val="22"/>
                <w:szCs w:val="22"/>
              </w:rPr>
            </w:pPr>
            <w:r w:rsidRPr="00A901E6">
              <w:rPr>
                <w:rFonts w:ascii="Garamond" w:hAnsi="Garamond"/>
                <w:sz w:val="22"/>
                <w:szCs w:val="22"/>
              </w:rPr>
              <w:t>E= 4.10 * P</w:t>
            </w:r>
            <w:r w:rsidRPr="00A901E6">
              <w:rPr>
                <w:rFonts w:ascii="Garamond" w:hAnsi="Garamond"/>
                <w:sz w:val="22"/>
                <w:szCs w:val="22"/>
                <w:vertAlign w:val="superscript"/>
              </w:rPr>
              <w:t>0.67</w:t>
            </w:r>
            <w:r w:rsidRPr="00A901E6">
              <w:rPr>
                <w:rFonts w:ascii="Garamond" w:hAnsi="Garamond"/>
                <w:sz w:val="22"/>
                <w:szCs w:val="22"/>
              </w:rPr>
              <w:t xml:space="preserve"> </w:t>
            </w:r>
          </w:p>
          <w:p w14:paraId="7FC74185" w14:textId="77777777" w:rsidR="00EF0613" w:rsidRPr="00A901E6" w:rsidRDefault="005D46D6" w:rsidP="004B3048">
            <w:pPr>
              <w:jc w:val="center"/>
              <w:rPr>
                <w:rFonts w:ascii="Garamond" w:hAnsi="Garamond"/>
                <w:sz w:val="22"/>
                <w:szCs w:val="22"/>
              </w:rPr>
            </w:pPr>
            <w:r>
              <w:rPr>
                <w:rFonts w:ascii="Garamond" w:hAnsi="Garamond"/>
                <w:sz w:val="22"/>
                <w:szCs w:val="22"/>
              </w:rPr>
              <w:t>O</w:t>
            </w:r>
            <w:r w:rsidR="00EF0613" w:rsidRPr="00A901E6">
              <w:rPr>
                <w:rFonts w:ascii="Garamond" w:hAnsi="Garamond"/>
                <w:sz w:val="22"/>
                <w:szCs w:val="22"/>
              </w:rPr>
              <w:t>r</w:t>
            </w:r>
          </w:p>
          <w:p w14:paraId="1A298873" w14:textId="77777777" w:rsidR="00EF0613" w:rsidRPr="00A901E6" w:rsidRDefault="00EF0613" w:rsidP="004B3048">
            <w:pPr>
              <w:jc w:val="center"/>
              <w:rPr>
                <w:rFonts w:ascii="Garamond" w:hAnsi="Garamond"/>
                <w:sz w:val="22"/>
                <w:szCs w:val="22"/>
              </w:rPr>
            </w:pPr>
            <w:r w:rsidRPr="00A901E6">
              <w:rPr>
                <w:rFonts w:ascii="Garamond" w:hAnsi="Garamond"/>
                <w:sz w:val="22"/>
                <w:szCs w:val="22"/>
              </w:rPr>
              <w:t>E= 55 * P</w:t>
            </w:r>
            <w:r w:rsidRPr="00A901E6">
              <w:rPr>
                <w:rFonts w:ascii="Garamond" w:hAnsi="Garamond"/>
                <w:sz w:val="22"/>
                <w:szCs w:val="22"/>
                <w:vertAlign w:val="superscript"/>
              </w:rPr>
              <w:t>0.11</w:t>
            </w:r>
            <w:r w:rsidRPr="00A901E6">
              <w:rPr>
                <w:rFonts w:ascii="Garamond" w:hAnsi="Garamond"/>
                <w:sz w:val="22"/>
                <w:szCs w:val="22"/>
              </w:rPr>
              <w:t>- 40</w:t>
            </w:r>
          </w:p>
        </w:tc>
      </w:tr>
      <w:tr w:rsidR="00EF0613" w:rsidRPr="00A901E6" w14:paraId="518D78C7" w14:textId="77777777" w:rsidTr="00760836">
        <w:tc>
          <w:tcPr>
            <w:tcW w:w="1260" w:type="dxa"/>
          </w:tcPr>
          <w:p w14:paraId="146E1387" w14:textId="77777777" w:rsidR="00EF0613" w:rsidRPr="00A901E6" w:rsidRDefault="00207D46" w:rsidP="004B3048">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_Ref407115697 \r \h </w:instrText>
            </w:r>
            <w:r>
              <w:rPr>
                <w:rFonts w:ascii="Garamond" w:hAnsi="Garamond"/>
                <w:sz w:val="22"/>
                <w:szCs w:val="22"/>
              </w:rPr>
            </w:r>
            <w:r>
              <w:rPr>
                <w:rFonts w:ascii="Garamond" w:hAnsi="Garamond"/>
                <w:sz w:val="22"/>
                <w:szCs w:val="22"/>
              </w:rPr>
              <w:fldChar w:fldCharType="separate"/>
            </w:r>
            <w:r w:rsidR="0068210D">
              <w:rPr>
                <w:rFonts w:ascii="Garamond" w:hAnsi="Garamond"/>
                <w:sz w:val="22"/>
                <w:szCs w:val="22"/>
              </w:rPr>
              <w:t>A.9</w:t>
            </w:r>
            <w:r>
              <w:rPr>
                <w:rFonts w:ascii="Garamond" w:hAnsi="Garamond"/>
                <w:sz w:val="22"/>
                <w:szCs w:val="22"/>
              </w:rPr>
              <w:fldChar w:fldCharType="end"/>
            </w:r>
          </w:p>
        </w:tc>
        <w:tc>
          <w:tcPr>
            <w:tcW w:w="1710" w:type="dxa"/>
          </w:tcPr>
          <w:p w14:paraId="5DEFD8AA" w14:textId="77777777" w:rsidR="00EF0613" w:rsidRPr="00A901E6" w:rsidRDefault="00EF0613" w:rsidP="004B3048">
            <w:pPr>
              <w:rPr>
                <w:rFonts w:ascii="Garamond" w:hAnsi="Garamond"/>
                <w:sz w:val="22"/>
                <w:szCs w:val="22"/>
              </w:rPr>
            </w:pPr>
            <w:r w:rsidRPr="00A901E6">
              <w:rPr>
                <w:rFonts w:ascii="Garamond" w:hAnsi="Garamond"/>
                <w:sz w:val="22"/>
                <w:szCs w:val="22"/>
              </w:rPr>
              <w:t>ARM 17.8.322(4)</w:t>
            </w:r>
          </w:p>
        </w:tc>
        <w:tc>
          <w:tcPr>
            <w:tcW w:w="2430" w:type="dxa"/>
          </w:tcPr>
          <w:p w14:paraId="5557DB8E" w14:textId="77777777" w:rsidR="00EF0613" w:rsidRPr="00A901E6" w:rsidRDefault="00EF0613" w:rsidP="004B3048">
            <w:pPr>
              <w:rPr>
                <w:rFonts w:ascii="Garamond" w:hAnsi="Garamond"/>
                <w:sz w:val="22"/>
                <w:szCs w:val="22"/>
              </w:rPr>
            </w:pPr>
            <w:r w:rsidRPr="00A901E6">
              <w:rPr>
                <w:rFonts w:ascii="Garamond" w:hAnsi="Garamond"/>
                <w:sz w:val="22"/>
                <w:szCs w:val="22"/>
              </w:rPr>
              <w:t>Sulfur Oxide Emissions, Sulfur in Fuel</w:t>
            </w:r>
          </w:p>
        </w:tc>
        <w:tc>
          <w:tcPr>
            <w:tcW w:w="2430" w:type="dxa"/>
          </w:tcPr>
          <w:p w14:paraId="268EC2B6" w14:textId="77777777" w:rsidR="00EF0613" w:rsidRPr="00A901E6" w:rsidRDefault="00EF0613" w:rsidP="004B3048">
            <w:pPr>
              <w:rPr>
                <w:rFonts w:ascii="Garamond" w:hAnsi="Garamond"/>
                <w:sz w:val="22"/>
                <w:szCs w:val="22"/>
              </w:rPr>
            </w:pPr>
            <w:r w:rsidRPr="00A901E6">
              <w:rPr>
                <w:rFonts w:ascii="Garamond" w:hAnsi="Garamond"/>
                <w:sz w:val="22"/>
                <w:szCs w:val="22"/>
              </w:rPr>
              <w:t>Sulfur in Fuel (liquid or solid fuels)</w:t>
            </w:r>
          </w:p>
        </w:tc>
        <w:tc>
          <w:tcPr>
            <w:tcW w:w="1530" w:type="dxa"/>
          </w:tcPr>
          <w:p w14:paraId="4DD077B7" w14:textId="77777777" w:rsidR="00EF0613" w:rsidRPr="00A901E6" w:rsidRDefault="00EF0613" w:rsidP="004B3048">
            <w:pPr>
              <w:jc w:val="center"/>
              <w:rPr>
                <w:rFonts w:ascii="Garamond" w:hAnsi="Garamond"/>
                <w:sz w:val="22"/>
                <w:szCs w:val="22"/>
              </w:rPr>
            </w:pPr>
            <w:r w:rsidRPr="00A901E6">
              <w:rPr>
                <w:rFonts w:ascii="Garamond" w:hAnsi="Garamond"/>
                <w:sz w:val="22"/>
                <w:szCs w:val="22"/>
              </w:rPr>
              <w:t>1 lb/MMBtu fired</w:t>
            </w:r>
          </w:p>
        </w:tc>
      </w:tr>
      <w:tr w:rsidR="00EF0613" w:rsidRPr="00A901E6" w14:paraId="54169784" w14:textId="77777777" w:rsidTr="00760836">
        <w:tc>
          <w:tcPr>
            <w:tcW w:w="1260" w:type="dxa"/>
          </w:tcPr>
          <w:p w14:paraId="3B5F4734" w14:textId="77777777" w:rsidR="00EF0613" w:rsidRPr="00A901E6" w:rsidRDefault="00207D46" w:rsidP="004B3048">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_Ref407115721 \r \h </w:instrText>
            </w:r>
            <w:r>
              <w:rPr>
                <w:rFonts w:ascii="Garamond" w:hAnsi="Garamond"/>
                <w:sz w:val="22"/>
                <w:szCs w:val="22"/>
              </w:rPr>
            </w:r>
            <w:r>
              <w:rPr>
                <w:rFonts w:ascii="Garamond" w:hAnsi="Garamond"/>
                <w:sz w:val="22"/>
                <w:szCs w:val="22"/>
              </w:rPr>
              <w:fldChar w:fldCharType="separate"/>
            </w:r>
            <w:r w:rsidR="0068210D">
              <w:rPr>
                <w:rFonts w:ascii="Garamond" w:hAnsi="Garamond"/>
                <w:sz w:val="22"/>
                <w:szCs w:val="22"/>
              </w:rPr>
              <w:t>A.10</w:t>
            </w:r>
            <w:r>
              <w:rPr>
                <w:rFonts w:ascii="Garamond" w:hAnsi="Garamond"/>
                <w:sz w:val="22"/>
                <w:szCs w:val="22"/>
              </w:rPr>
              <w:fldChar w:fldCharType="end"/>
            </w:r>
          </w:p>
        </w:tc>
        <w:tc>
          <w:tcPr>
            <w:tcW w:w="1710" w:type="dxa"/>
          </w:tcPr>
          <w:p w14:paraId="513B78B8" w14:textId="77777777" w:rsidR="00EF0613" w:rsidRPr="00A901E6" w:rsidRDefault="00EF0613" w:rsidP="004B3048">
            <w:pPr>
              <w:rPr>
                <w:rFonts w:ascii="Garamond" w:hAnsi="Garamond"/>
                <w:sz w:val="22"/>
                <w:szCs w:val="22"/>
              </w:rPr>
            </w:pPr>
            <w:r w:rsidRPr="00A901E6">
              <w:rPr>
                <w:rFonts w:ascii="Garamond" w:hAnsi="Garamond"/>
                <w:sz w:val="22"/>
                <w:szCs w:val="22"/>
              </w:rPr>
              <w:t>ARM 17.8.322(5)</w:t>
            </w:r>
          </w:p>
        </w:tc>
        <w:tc>
          <w:tcPr>
            <w:tcW w:w="2430" w:type="dxa"/>
          </w:tcPr>
          <w:p w14:paraId="71931B15" w14:textId="77777777" w:rsidR="00EF0613" w:rsidRPr="00A901E6" w:rsidRDefault="00EF0613" w:rsidP="004B3048">
            <w:pPr>
              <w:rPr>
                <w:rFonts w:ascii="Garamond" w:hAnsi="Garamond"/>
                <w:sz w:val="22"/>
                <w:szCs w:val="22"/>
              </w:rPr>
            </w:pPr>
            <w:r w:rsidRPr="00A901E6">
              <w:rPr>
                <w:rFonts w:ascii="Garamond" w:hAnsi="Garamond"/>
                <w:sz w:val="22"/>
                <w:szCs w:val="22"/>
              </w:rPr>
              <w:t>Sulfur Oxide Emissions, Sulfur in Fuel</w:t>
            </w:r>
          </w:p>
        </w:tc>
        <w:tc>
          <w:tcPr>
            <w:tcW w:w="2430" w:type="dxa"/>
          </w:tcPr>
          <w:p w14:paraId="3382F894" w14:textId="77777777" w:rsidR="00EF0613" w:rsidRPr="00A901E6" w:rsidRDefault="00EF0613" w:rsidP="004B3048">
            <w:pPr>
              <w:rPr>
                <w:rFonts w:ascii="Garamond" w:hAnsi="Garamond"/>
                <w:sz w:val="22"/>
                <w:szCs w:val="22"/>
              </w:rPr>
            </w:pPr>
            <w:r w:rsidRPr="00A901E6">
              <w:rPr>
                <w:rFonts w:ascii="Garamond" w:hAnsi="Garamond"/>
                <w:sz w:val="22"/>
                <w:szCs w:val="22"/>
              </w:rPr>
              <w:t>Sulfur in Fuel (gaseous)</w:t>
            </w:r>
          </w:p>
        </w:tc>
        <w:tc>
          <w:tcPr>
            <w:tcW w:w="1530" w:type="dxa"/>
          </w:tcPr>
          <w:p w14:paraId="42871AA9" w14:textId="77777777" w:rsidR="00EF0613" w:rsidRPr="00A901E6" w:rsidRDefault="00EF0613" w:rsidP="004B3048">
            <w:pPr>
              <w:jc w:val="center"/>
              <w:rPr>
                <w:rFonts w:ascii="Garamond" w:hAnsi="Garamond"/>
                <w:sz w:val="22"/>
                <w:szCs w:val="22"/>
              </w:rPr>
            </w:pPr>
            <w:r w:rsidRPr="00A901E6">
              <w:rPr>
                <w:rFonts w:ascii="Garamond" w:hAnsi="Garamond"/>
                <w:sz w:val="22"/>
                <w:szCs w:val="22"/>
              </w:rPr>
              <w:t>50 gr/100 CF</w:t>
            </w:r>
          </w:p>
        </w:tc>
      </w:tr>
      <w:tr w:rsidR="00EF0613" w:rsidRPr="00A901E6" w14:paraId="06AD01A2" w14:textId="77777777" w:rsidTr="00760836">
        <w:tc>
          <w:tcPr>
            <w:tcW w:w="1260" w:type="dxa"/>
          </w:tcPr>
          <w:p w14:paraId="01BF7FCB" w14:textId="77777777" w:rsidR="00EF0613" w:rsidRPr="00A901E6" w:rsidRDefault="00207D46" w:rsidP="004B3048">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_Ref407115728 \r \h </w:instrText>
            </w:r>
            <w:r>
              <w:rPr>
                <w:rFonts w:ascii="Garamond" w:hAnsi="Garamond"/>
                <w:sz w:val="22"/>
                <w:szCs w:val="22"/>
              </w:rPr>
            </w:r>
            <w:r>
              <w:rPr>
                <w:rFonts w:ascii="Garamond" w:hAnsi="Garamond"/>
                <w:sz w:val="22"/>
                <w:szCs w:val="22"/>
              </w:rPr>
              <w:fldChar w:fldCharType="separate"/>
            </w:r>
            <w:r w:rsidR="0068210D">
              <w:rPr>
                <w:rFonts w:ascii="Garamond" w:hAnsi="Garamond"/>
                <w:sz w:val="22"/>
                <w:szCs w:val="22"/>
              </w:rPr>
              <w:t>A.11</w:t>
            </w:r>
            <w:r>
              <w:rPr>
                <w:rFonts w:ascii="Garamond" w:hAnsi="Garamond"/>
                <w:sz w:val="22"/>
                <w:szCs w:val="22"/>
              </w:rPr>
              <w:fldChar w:fldCharType="end"/>
            </w:r>
          </w:p>
        </w:tc>
        <w:tc>
          <w:tcPr>
            <w:tcW w:w="1710" w:type="dxa"/>
          </w:tcPr>
          <w:p w14:paraId="2A96443F" w14:textId="77777777" w:rsidR="00EF0613" w:rsidRPr="00A901E6" w:rsidRDefault="00EF0613" w:rsidP="004B3048">
            <w:pPr>
              <w:rPr>
                <w:rFonts w:ascii="Garamond" w:hAnsi="Garamond"/>
                <w:sz w:val="22"/>
                <w:szCs w:val="22"/>
              </w:rPr>
            </w:pPr>
            <w:r w:rsidRPr="00A901E6">
              <w:rPr>
                <w:rFonts w:ascii="Garamond" w:hAnsi="Garamond"/>
                <w:sz w:val="22"/>
                <w:szCs w:val="22"/>
              </w:rPr>
              <w:t>ARM 17.8.324(3)</w:t>
            </w:r>
          </w:p>
        </w:tc>
        <w:tc>
          <w:tcPr>
            <w:tcW w:w="2430" w:type="dxa"/>
          </w:tcPr>
          <w:p w14:paraId="61C4F2E3" w14:textId="77777777" w:rsidR="00EF0613" w:rsidRPr="00A901E6" w:rsidRDefault="00EF0613" w:rsidP="004B3048">
            <w:pPr>
              <w:rPr>
                <w:rFonts w:ascii="Garamond" w:hAnsi="Garamond"/>
                <w:sz w:val="22"/>
                <w:szCs w:val="22"/>
              </w:rPr>
            </w:pPr>
            <w:r w:rsidRPr="00A901E6">
              <w:rPr>
                <w:rFonts w:ascii="Garamond" w:hAnsi="Garamond"/>
                <w:sz w:val="22"/>
                <w:szCs w:val="22"/>
              </w:rPr>
              <w:t>Hydrocarbon Emissions, Petroleum Products</w:t>
            </w:r>
          </w:p>
        </w:tc>
        <w:tc>
          <w:tcPr>
            <w:tcW w:w="2430" w:type="dxa"/>
          </w:tcPr>
          <w:p w14:paraId="5BA6E2AD" w14:textId="77777777" w:rsidR="00EF0613" w:rsidRPr="00A901E6" w:rsidRDefault="00EF0613" w:rsidP="004B3048">
            <w:pPr>
              <w:rPr>
                <w:rFonts w:ascii="Garamond" w:hAnsi="Garamond"/>
                <w:sz w:val="22"/>
                <w:szCs w:val="22"/>
              </w:rPr>
            </w:pPr>
            <w:r w:rsidRPr="00A901E6">
              <w:rPr>
                <w:rFonts w:ascii="Garamond" w:hAnsi="Garamond"/>
                <w:sz w:val="22"/>
                <w:szCs w:val="22"/>
              </w:rPr>
              <w:t>Gasoline Storage Tanks</w:t>
            </w:r>
          </w:p>
        </w:tc>
        <w:tc>
          <w:tcPr>
            <w:tcW w:w="1530" w:type="dxa"/>
          </w:tcPr>
          <w:p w14:paraId="2C52FC7D" w14:textId="77777777" w:rsidR="00EF0613" w:rsidRPr="00A901E6" w:rsidRDefault="00EF0613" w:rsidP="004B3048">
            <w:pPr>
              <w:jc w:val="center"/>
              <w:rPr>
                <w:rFonts w:ascii="Garamond" w:hAnsi="Garamond"/>
                <w:sz w:val="22"/>
                <w:szCs w:val="22"/>
              </w:rPr>
            </w:pPr>
            <w:r w:rsidRPr="00A901E6">
              <w:rPr>
                <w:rFonts w:ascii="Garamond" w:hAnsi="Garamond"/>
                <w:sz w:val="22"/>
                <w:szCs w:val="22"/>
              </w:rPr>
              <w:t>-------</w:t>
            </w:r>
          </w:p>
        </w:tc>
      </w:tr>
      <w:tr w:rsidR="00EF0613" w:rsidRPr="00A901E6" w14:paraId="5FCA8650" w14:textId="77777777" w:rsidTr="00760836">
        <w:tc>
          <w:tcPr>
            <w:tcW w:w="1260" w:type="dxa"/>
          </w:tcPr>
          <w:p w14:paraId="36245C80" w14:textId="77777777" w:rsidR="00EF0613" w:rsidRPr="00A901E6" w:rsidRDefault="00207D46" w:rsidP="004B3048">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_Ref407115735 \r \h </w:instrText>
            </w:r>
            <w:r>
              <w:rPr>
                <w:rFonts w:ascii="Garamond" w:hAnsi="Garamond"/>
                <w:sz w:val="22"/>
                <w:szCs w:val="22"/>
              </w:rPr>
            </w:r>
            <w:r>
              <w:rPr>
                <w:rFonts w:ascii="Garamond" w:hAnsi="Garamond"/>
                <w:sz w:val="22"/>
                <w:szCs w:val="22"/>
              </w:rPr>
              <w:fldChar w:fldCharType="separate"/>
            </w:r>
            <w:r w:rsidR="0068210D">
              <w:rPr>
                <w:rFonts w:ascii="Garamond" w:hAnsi="Garamond"/>
                <w:sz w:val="22"/>
                <w:szCs w:val="22"/>
              </w:rPr>
              <w:t>A.12</w:t>
            </w:r>
            <w:r>
              <w:rPr>
                <w:rFonts w:ascii="Garamond" w:hAnsi="Garamond"/>
                <w:sz w:val="22"/>
                <w:szCs w:val="22"/>
              </w:rPr>
              <w:fldChar w:fldCharType="end"/>
            </w:r>
          </w:p>
        </w:tc>
        <w:tc>
          <w:tcPr>
            <w:tcW w:w="1710" w:type="dxa"/>
          </w:tcPr>
          <w:p w14:paraId="2BFD5A44" w14:textId="77777777" w:rsidR="00EF0613" w:rsidRPr="00A901E6" w:rsidRDefault="00EF0613" w:rsidP="004B3048">
            <w:pPr>
              <w:rPr>
                <w:rFonts w:ascii="Garamond" w:hAnsi="Garamond"/>
                <w:sz w:val="22"/>
                <w:szCs w:val="22"/>
              </w:rPr>
            </w:pPr>
            <w:r w:rsidRPr="00A901E6">
              <w:rPr>
                <w:rFonts w:ascii="Garamond" w:hAnsi="Garamond"/>
                <w:sz w:val="22"/>
                <w:szCs w:val="22"/>
              </w:rPr>
              <w:t>ARM 17.8.324</w:t>
            </w:r>
          </w:p>
        </w:tc>
        <w:tc>
          <w:tcPr>
            <w:tcW w:w="2430" w:type="dxa"/>
          </w:tcPr>
          <w:p w14:paraId="317CAC49" w14:textId="77777777" w:rsidR="00EF0613" w:rsidRPr="00A901E6" w:rsidRDefault="00EF0613" w:rsidP="004B3048">
            <w:pPr>
              <w:rPr>
                <w:rFonts w:ascii="Garamond" w:hAnsi="Garamond"/>
                <w:sz w:val="22"/>
                <w:szCs w:val="22"/>
              </w:rPr>
            </w:pPr>
            <w:r w:rsidRPr="00A901E6">
              <w:rPr>
                <w:rFonts w:ascii="Garamond" w:hAnsi="Garamond"/>
                <w:sz w:val="22"/>
                <w:szCs w:val="22"/>
              </w:rPr>
              <w:t>Hydrocarbon Emissions, Petroleum Products</w:t>
            </w:r>
          </w:p>
        </w:tc>
        <w:tc>
          <w:tcPr>
            <w:tcW w:w="2430" w:type="dxa"/>
          </w:tcPr>
          <w:p w14:paraId="16EA2E3C" w14:textId="77777777" w:rsidR="00EF0613" w:rsidRPr="00A901E6" w:rsidRDefault="00EF0613" w:rsidP="004B3048">
            <w:pPr>
              <w:rPr>
                <w:rFonts w:ascii="Garamond" w:hAnsi="Garamond"/>
                <w:sz w:val="22"/>
                <w:szCs w:val="22"/>
              </w:rPr>
            </w:pPr>
            <w:r w:rsidRPr="00A901E6">
              <w:rPr>
                <w:rFonts w:ascii="Garamond" w:hAnsi="Garamond"/>
                <w:sz w:val="22"/>
                <w:szCs w:val="22"/>
              </w:rPr>
              <w:t>65,000 Gallon Capacity</w:t>
            </w:r>
          </w:p>
        </w:tc>
        <w:tc>
          <w:tcPr>
            <w:tcW w:w="1530" w:type="dxa"/>
          </w:tcPr>
          <w:p w14:paraId="30FC72BD" w14:textId="77777777" w:rsidR="00EF0613" w:rsidRPr="00A901E6" w:rsidRDefault="00EF0613" w:rsidP="004B3048">
            <w:pPr>
              <w:jc w:val="center"/>
              <w:rPr>
                <w:rFonts w:ascii="Garamond" w:hAnsi="Garamond"/>
                <w:sz w:val="22"/>
                <w:szCs w:val="22"/>
              </w:rPr>
            </w:pPr>
            <w:r w:rsidRPr="00A901E6">
              <w:rPr>
                <w:rFonts w:ascii="Garamond" w:hAnsi="Garamond"/>
                <w:sz w:val="22"/>
                <w:szCs w:val="22"/>
              </w:rPr>
              <w:t>-------</w:t>
            </w:r>
          </w:p>
        </w:tc>
      </w:tr>
      <w:tr w:rsidR="00EF0613" w:rsidRPr="00A901E6" w14:paraId="7B2DE995" w14:textId="77777777" w:rsidTr="00760836">
        <w:tc>
          <w:tcPr>
            <w:tcW w:w="1260" w:type="dxa"/>
          </w:tcPr>
          <w:p w14:paraId="778F9A1A" w14:textId="77777777" w:rsidR="00EF0613" w:rsidRPr="00A901E6" w:rsidRDefault="00207D46" w:rsidP="004B3048">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_Ref407115742 \r \h </w:instrText>
            </w:r>
            <w:r>
              <w:rPr>
                <w:rFonts w:ascii="Garamond" w:hAnsi="Garamond"/>
                <w:sz w:val="22"/>
                <w:szCs w:val="22"/>
              </w:rPr>
            </w:r>
            <w:r>
              <w:rPr>
                <w:rFonts w:ascii="Garamond" w:hAnsi="Garamond"/>
                <w:sz w:val="22"/>
                <w:szCs w:val="22"/>
              </w:rPr>
              <w:fldChar w:fldCharType="separate"/>
            </w:r>
            <w:r w:rsidR="0068210D">
              <w:rPr>
                <w:rFonts w:ascii="Garamond" w:hAnsi="Garamond"/>
                <w:sz w:val="22"/>
                <w:szCs w:val="22"/>
              </w:rPr>
              <w:t>A.13</w:t>
            </w:r>
            <w:r>
              <w:rPr>
                <w:rFonts w:ascii="Garamond" w:hAnsi="Garamond"/>
                <w:sz w:val="22"/>
                <w:szCs w:val="22"/>
              </w:rPr>
              <w:fldChar w:fldCharType="end"/>
            </w:r>
          </w:p>
        </w:tc>
        <w:tc>
          <w:tcPr>
            <w:tcW w:w="1710" w:type="dxa"/>
          </w:tcPr>
          <w:p w14:paraId="5B17DEFD" w14:textId="77777777" w:rsidR="00EF0613" w:rsidRPr="00A901E6" w:rsidRDefault="00EF0613" w:rsidP="004B3048">
            <w:pPr>
              <w:rPr>
                <w:rFonts w:ascii="Garamond" w:hAnsi="Garamond"/>
                <w:sz w:val="22"/>
                <w:szCs w:val="22"/>
              </w:rPr>
            </w:pPr>
            <w:r w:rsidRPr="00A901E6">
              <w:rPr>
                <w:rFonts w:ascii="Garamond" w:hAnsi="Garamond"/>
                <w:sz w:val="22"/>
                <w:szCs w:val="22"/>
              </w:rPr>
              <w:t>ARM 17.8.324</w:t>
            </w:r>
          </w:p>
        </w:tc>
        <w:tc>
          <w:tcPr>
            <w:tcW w:w="2430" w:type="dxa"/>
          </w:tcPr>
          <w:p w14:paraId="3DD28061" w14:textId="77777777" w:rsidR="00EF0613" w:rsidRPr="00A901E6" w:rsidRDefault="00EF0613" w:rsidP="004B3048">
            <w:pPr>
              <w:rPr>
                <w:rFonts w:ascii="Garamond" w:hAnsi="Garamond"/>
                <w:sz w:val="22"/>
                <w:szCs w:val="22"/>
              </w:rPr>
            </w:pPr>
            <w:r w:rsidRPr="00A901E6">
              <w:rPr>
                <w:rFonts w:ascii="Garamond" w:hAnsi="Garamond"/>
                <w:sz w:val="22"/>
                <w:szCs w:val="22"/>
              </w:rPr>
              <w:t>Hydrocarbon Emissions, Petroleum Products</w:t>
            </w:r>
          </w:p>
        </w:tc>
        <w:tc>
          <w:tcPr>
            <w:tcW w:w="2430" w:type="dxa"/>
          </w:tcPr>
          <w:p w14:paraId="4F93D55D" w14:textId="77777777" w:rsidR="00EF0613" w:rsidRPr="00A901E6" w:rsidRDefault="00EF0613" w:rsidP="004B3048">
            <w:pPr>
              <w:rPr>
                <w:rFonts w:ascii="Garamond" w:hAnsi="Garamond"/>
                <w:sz w:val="22"/>
                <w:szCs w:val="22"/>
              </w:rPr>
            </w:pPr>
            <w:r w:rsidRPr="00A901E6">
              <w:rPr>
                <w:rFonts w:ascii="Garamond" w:hAnsi="Garamond"/>
                <w:sz w:val="22"/>
                <w:szCs w:val="22"/>
              </w:rPr>
              <w:t>Oil-effluent Water Separator</w:t>
            </w:r>
          </w:p>
        </w:tc>
        <w:tc>
          <w:tcPr>
            <w:tcW w:w="1530" w:type="dxa"/>
          </w:tcPr>
          <w:p w14:paraId="756D3F9A" w14:textId="77777777" w:rsidR="00EF0613" w:rsidRPr="00A901E6" w:rsidRDefault="00EF0613" w:rsidP="004B3048">
            <w:pPr>
              <w:jc w:val="center"/>
              <w:rPr>
                <w:rFonts w:ascii="Garamond" w:hAnsi="Garamond"/>
                <w:sz w:val="22"/>
                <w:szCs w:val="22"/>
              </w:rPr>
            </w:pPr>
            <w:r w:rsidRPr="00A901E6">
              <w:rPr>
                <w:rFonts w:ascii="Garamond" w:hAnsi="Garamond"/>
                <w:sz w:val="22"/>
                <w:szCs w:val="22"/>
              </w:rPr>
              <w:t>-------</w:t>
            </w:r>
          </w:p>
        </w:tc>
      </w:tr>
      <w:tr w:rsidR="00EF0613" w:rsidRPr="00A901E6" w14:paraId="4C9E8C2E" w14:textId="77777777" w:rsidTr="00760836">
        <w:tc>
          <w:tcPr>
            <w:tcW w:w="1260" w:type="dxa"/>
          </w:tcPr>
          <w:p w14:paraId="2B66F609" w14:textId="77777777" w:rsidR="00EF0613" w:rsidRPr="00A901E6" w:rsidRDefault="00207D46" w:rsidP="004B3048">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_Ref407115749 \r \h </w:instrText>
            </w:r>
            <w:r>
              <w:rPr>
                <w:rFonts w:ascii="Garamond" w:hAnsi="Garamond"/>
                <w:sz w:val="22"/>
                <w:szCs w:val="22"/>
              </w:rPr>
            </w:r>
            <w:r>
              <w:rPr>
                <w:rFonts w:ascii="Garamond" w:hAnsi="Garamond"/>
                <w:sz w:val="22"/>
                <w:szCs w:val="22"/>
              </w:rPr>
              <w:fldChar w:fldCharType="separate"/>
            </w:r>
            <w:r w:rsidR="0068210D">
              <w:rPr>
                <w:rFonts w:ascii="Garamond" w:hAnsi="Garamond"/>
                <w:sz w:val="22"/>
                <w:szCs w:val="22"/>
              </w:rPr>
              <w:t>A.14</w:t>
            </w:r>
            <w:r>
              <w:rPr>
                <w:rFonts w:ascii="Garamond" w:hAnsi="Garamond"/>
                <w:sz w:val="22"/>
                <w:szCs w:val="22"/>
              </w:rPr>
              <w:fldChar w:fldCharType="end"/>
            </w:r>
          </w:p>
        </w:tc>
        <w:tc>
          <w:tcPr>
            <w:tcW w:w="1710" w:type="dxa"/>
          </w:tcPr>
          <w:p w14:paraId="27F98951" w14:textId="77777777" w:rsidR="00EF0613" w:rsidRPr="00A901E6" w:rsidRDefault="00EF0613" w:rsidP="004B3048">
            <w:pPr>
              <w:rPr>
                <w:rFonts w:ascii="Garamond" w:hAnsi="Garamond"/>
                <w:sz w:val="22"/>
                <w:szCs w:val="22"/>
              </w:rPr>
            </w:pPr>
            <w:r w:rsidRPr="00A901E6">
              <w:rPr>
                <w:rFonts w:ascii="Garamond" w:hAnsi="Garamond"/>
                <w:sz w:val="22"/>
                <w:szCs w:val="22"/>
              </w:rPr>
              <w:t>ARM 17.8.342</w:t>
            </w:r>
          </w:p>
        </w:tc>
        <w:tc>
          <w:tcPr>
            <w:tcW w:w="2430" w:type="dxa"/>
          </w:tcPr>
          <w:p w14:paraId="2B15BE4C" w14:textId="77777777" w:rsidR="00EF0613" w:rsidRPr="00A901E6" w:rsidRDefault="00EF0613" w:rsidP="004B3048">
            <w:pPr>
              <w:rPr>
                <w:rFonts w:ascii="Garamond" w:hAnsi="Garamond"/>
                <w:sz w:val="22"/>
                <w:szCs w:val="22"/>
              </w:rPr>
            </w:pPr>
            <w:r w:rsidRPr="00A901E6">
              <w:rPr>
                <w:rFonts w:ascii="Garamond" w:hAnsi="Garamond"/>
                <w:sz w:val="22"/>
                <w:szCs w:val="22"/>
              </w:rPr>
              <w:t>NESHAPs General Provisions</w:t>
            </w:r>
          </w:p>
        </w:tc>
        <w:tc>
          <w:tcPr>
            <w:tcW w:w="2430" w:type="dxa"/>
          </w:tcPr>
          <w:p w14:paraId="7C32233A" w14:textId="77777777" w:rsidR="00EF0613" w:rsidRPr="00A901E6" w:rsidRDefault="00EF0613" w:rsidP="004B3048">
            <w:pPr>
              <w:rPr>
                <w:rFonts w:ascii="Garamond" w:hAnsi="Garamond"/>
                <w:sz w:val="22"/>
                <w:szCs w:val="22"/>
              </w:rPr>
            </w:pPr>
            <w:r w:rsidRPr="00A901E6">
              <w:rPr>
                <w:rFonts w:ascii="Garamond" w:hAnsi="Garamond"/>
                <w:sz w:val="22"/>
                <w:szCs w:val="22"/>
              </w:rPr>
              <w:t>SSM Plans</w:t>
            </w:r>
          </w:p>
        </w:tc>
        <w:tc>
          <w:tcPr>
            <w:tcW w:w="1530" w:type="dxa"/>
          </w:tcPr>
          <w:p w14:paraId="2A7E5C10" w14:textId="77777777" w:rsidR="00EF0613" w:rsidRPr="00A901E6" w:rsidRDefault="00EF0613" w:rsidP="004B3048">
            <w:pPr>
              <w:jc w:val="center"/>
              <w:rPr>
                <w:rFonts w:ascii="Garamond" w:hAnsi="Garamond"/>
                <w:sz w:val="22"/>
                <w:szCs w:val="22"/>
              </w:rPr>
            </w:pPr>
            <w:r w:rsidRPr="00A901E6">
              <w:rPr>
                <w:rFonts w:ascii="Garamond" w:hAnsi="Garamond"/>
                <w:sz w:val="22"/>
                <w:szCs w:val="22"/>
              </w:rPr>
              <w:t>Submittal</w:t>
            </w:r>
          </w:p>
        </w:tc>
      </w:tr>
      <w:tr w:rsidR="005C48CE" w:rsidRPr="00A901E6" w14:paraId="69CD8AE2" w14:textId="77777777" w:rsidTr="00760836">
        <w:tc>
          <w:tcPr>
            <w:tcW w:w="1260" w:type="dxa"/>
          </w:tcPr>
          <w:p w14:paraId="7974ADA7" w14:textId="77777777" w:rsidR="005C48CE" w:rsidRPr="00A901E6" w:rsidRDefault="0005199E" w:rsidP="004B3048">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_Ref407115757 \r \h </w:instrText>
            </w:r>
            <w:r>
              <w:rPr>
                <w:rFonts w:ascii="Garamond" w:hAnsi="Garamond"/>
                <w:sz w:val="22"/>
                <w:szCs w:val="22"/>
              </w:rPr>
            </w:r>
            <w:r>
              <w:rPr>
                <w:rFonts w:ascii="Garamond" w:hAnsi="Garamond"/>
                <w:sz w:val="22"/>
                <w:szCs w:val="22"/>
              </w:rPr>
              <w:fldChar w:fldCharType="separate"/>
            </w:r>
            <w:r w:rsidR="0068210D">
              <w:rPr>
                <w:rFonts w:ascii="Garamond" w:hAnsi="Garamond"/>
                <w:sz w:val="22"/>
                <w:szCs w:val="22"/>
              </w:rPr>
              <w:t>A.15</w:t>
            </w:r>
            <w:r>
              <w:rPr>
                <w:rFonts w:ascii="Garamond" w:hAnsi="Garamond"/>
                <w:sz w:val="22"/>
                <w:szCs w:val="22"/>
              </w:rPr>
              <w:fldChar w:fldCharType="end"/>
            </w:r>
          </w:p>
        </w:tc>
        <w:tc>
          <w:tcPr>
            <w:tcW w:w="1710" w:type="dxa"/>
          </w:tcPr>
          <w:p w14:paraId="0C36E3EB" w14:textId="77777777" w:rsidR="005C48CE" w:rsidRPr="00A901E6" w:rsidRDefault="00BF18EA" w:rsidP="004B3048">
            <w:pPr>
              <w:rPr>
                <w:rFonts w:ascii="Garamond" w:hAnsi="Garamond"/>
                <w:sz w:val="22"/>
                <w:szCs w:val="22"/>
              </w:rPr>
            </w:pPr>
            <w:r w:rsidRPr="00A901E6">
              <w:rPr>
                <w:rFonts w:ascii="Garamond" w:hAnsi="Garamond"/>
                <w:sz w:val="22"/>
                <w:szCs w:val="22"/>
              </w:rPr>
              <w:t>ARM 17.8.1211(1)(c) and 40 CFR Part 98</w:t>
            </w:r>
          </w:p>
        </w:tc>
        <w:tc>
          <w:tcPr>
            <w:tcW w:w="2430" w:type="dxa"/>
          </w:tcPr>
          <w:p w14:paraId="30D278C7" w14:textId="77777777" w:rsidR="005C48CE" w:rsidRPr="00A901E6" w:rsidRDefault="005C48CE" w:rsidP="004B3048">
            <w:pPr>
              <w:rPr>
                <w:rFonts w:ascii="Garamond" w:hAnsi="Garamond"/>
                <w:sz w:val="22"/>
                <w:szCs w:val="22"/>
              </w:rPr>
            </w:pPr>
            <w:r w:rsidRPr="00A901E6">
              <w:rPr>
                <w:rFonts w:ascii="Garamond" w:hAnsi="Garamond"/>
                <w:sz w:val="22"/>
                <w:szCs w:val="22"/>
              </w:rPr>
              <w:t>Greenhouse Gas Reporting</w:t>
            </w:r>
          </w:p>
        </w:tc>
        <w:tc>
          <w:tcPr>
            <w:tcW w:w="2430" w:type="dxa"/>
          </w:tcPr>
          <w:p w14:paraId="15702BEF" w14:textId="77777777" w:rsidR="005C48CE" w:rsidRPr="00A901E6" w:rsidRDefault="005C48CE" w:rsidP="004B3048">
            <w:pPr>
              <w:rPr>
                <w:rFonts w:ascii="Garamond" w:hAnsi="Garamond"/>
                <w:sz w:val="22"/>
                <w:szCs w:val="22"/>
              </w:rPr>
            </w:pPr>
            <w:r w:rsidRPr="00A901E6">
              <w:rPr>
                <w:rFonts w:ascii="Garamond" w:hAnsi="Garamond"/>
                <w:sz w:val="22"/>
                <w:szCs w:val="22"/>
              </w:rPr>
              <w:t>Reporting</w:t>
            </w:r>
          </w:p>
        </w:tc>
        <w:tc>
          <w:tcPr>
            <w:tcW w:w="1530" w:type="dxa"/>
          </w:tcPr>
          <w:p w14:paraId="0B5227CD" w14:textId="77777777" w:rsidR="005C48CE" w:rsidRPr="00A901E6" w:rsidRDefault="005C48CE" w:rsidP="004B3048">
            <w:pPr>
              <w:jc w:val="center"/>
              <w:rPr>
                <w:rFonts w:ascii="Garamond" w:hAnsi="Garamond"/>
                <w:sz w:val="22"/>
                <w:szCs w:val="22"/>
              </w:rPr>
            </w:pPr>
            <w:r w:rsidRPr="00A901E6">
              <w:rPr>
                <w:rFonts w:ascii="Garamond" w:hAnsi="Garamond"/>
                <w:sz w:val="22"/>
                <w:szCs w:val="22"/>
              </w:rPr>
              <w:t>-------</w:t>
            </w:r>
          </w:p>
        </w:tc>
      </w:tr>
      <w:tr w:rsidR="00EF0613" w:rsidRPr="00A901E6" w14:paraId="33BE5D1C" w14:textId="77777777" w:rsidTr="00760836">
        <w:tc>
          <w:tcPr>
            <w:tcW w:w="1260" w:type="dxa"/>
          </w:tcPr>
          <w:p w14:paraId="0D55EEC6" w14:textId="77777777" w:rsidR="00EF0613" w:rsidRPr="00A901E6" w:rsidRDefault="0005199E" w:rsidP="004B3048">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_Ref407115771 \r \h </w:instrText>
            </w:r>
            <w:r>
              <w:rPr>
                <w:rFonts w:ascii="Garamond" w:hAnsi="Garamond"/>
                <w:sz w:val="22"/>
                <w:szCs w:val="22"/>
              </w:rPr>
            </w:r>
            <w:r>
              <w:rPr>
                <w:rFonts w:ascii="Garamond" w:hAnsi="Garamond"/>
                <w:sz w:val="22"/>
                <w:szCs w:val="22"/>
              </w:rPr>
              <w:fldChar w:fldCharType="separate"/>
            </w:r>
            <w:r w:rsidR="0068210D">
              <w:rPr>
                <w:rFonts w:ascii="Garamond" w:hAnsi="Garamond"/>
                <w:sz w:val="22"/>
                <w:szCs w:val="22"/>
              </w:rPr>
              <w:t>A.16</w:t>
            </w:r>
            <w:r>
              <w:rPr>
                <w:rFonts w:ascii="Garamond" w:hAnsi="Garamond"/>
                <w:sz w:val="22"/>
                <w:szCs w:val="22"/>
              </w:rPr>
              <w:fldChar w:fldCharType="end"/>
            </w:r>
          </w:p>
        </w:tc>
        <w:tc>
          <w:tcPr>
            <w:tcW w:w="1710" w:type="dxa"/>
          </w:tcPr>
          <w:p w14:paraId="34B5E045" w14:textId="77777777" w:rsidR="00EF0613" w:rsidRPr="00A901E6" w:rsidRDefault="00EF0613" w:rsidP="004B3048">
            <w:pPr>
              <w:rPr>
                <w:rFonts w:ascii="Garamond" w:hAnsi="Garamond"/>
                <w:sz w:val="22"/>
                <w:szCs w:val="22"/>
              </w:rPr>
            </w:pPr>
            <w:r w:rsidRPr="00A901E6">
              <w:rPr>
                <w:rFonts w:ascii="Garamond" w:hAnsi="Garamond"/>
                <w:sz w:val="22"/>
                <w:szCs w:val="22"/>
              </w:rPr>
              <w:t>ARM 17.8.1212</w:t>
            </w:r>
          </w:p>
        </w:tc>
        <w:tc>
          <w:tcPr>
            <w:tcW w:w="2430" w:type="dxa"/>
          </w:tcPr>
          <w:p w14:paraId="406995B3" w14:textId="77777777" w:rsidR="00EF0613" w:rsidRPr="00A901E6" w:rsidRDefault="00EF0613" w:rsidP="004B3048">
            <w:pPr>
              <w:rPr>
                <w:rFonts w:ascii="Garamond" w:hAnsi="Garamond"/>
                <w:sz w:val="22"/>
                <w:szCs w:val="22"/>
              </w:rPr>
            </w:pPr>
            <w:r w:rsidRPr="00A901E6">
              <w:rPr>
                <w:rFonts w:ascii="Garamond" w:hAnsi="Garamond"/>
                <w:sz w:val="22"/>
                <w:szCs w:val="22"/>
              </w:rPr>
              <w:t>Reporting Requirements</w:t>
            </w:r>
          </w:p>
        </w:tc>
        <w:tc>
          <w:tcPr>
            <w:tcW w:w="2430" w:type="dxa"/>
          </w:tcPr>
          <w:p w14:paraId="2DA0DDAD" w14:textId="77777777" w:rsidR="00EF0613" w:rsidRPr="00A901E6" w:rsidRDefault="00EF0613" w:rsidP="004B3048">
            <w:pPr>
              <w:rPr>
                <w:rFonts w:ascii="Garamond" w:hAnsi="Garamond"/>
                <w:sz w:val="22"/>
                <w:szCs w:val="22"/>
              </w:rPr>
            </w:pPr>
            <w:r w:rsidRPr="00A901E6">
              <w:rPr>
                <w:rFonts w:ascii="Garamond" w:hAnsi="Garamond"/>
                <w:sz w:val="22"/>
                <w:szCs w:val="22"/>
              </w:rPr>
              <w:t>Prompt Deviation Reporting</w:t>
            </w:r>
          </w:p>
        </w:tc>
        <w:tc>
          <w:tcPr>
            <w:tcW w:w="1530" w:type="dxa"/>
          </w:tcPr>
          <w:p w14:paraId="0F651409" w14:textId="77777777" w:rsidR="00EF0613" w:rsidRPr="00A901E6" w:rsidRDefault="00EF0613" w:rsidP="004B3048">
            <w:pPr>
              <w:jc w:val="center"/>
              <w:rPr>
                <w:rFonts w:ascii="Garamond" w:hAnsi="Garamond"/>
                <w:sz w:val="22"/>
                <w:szCs w:val="22"/>
              </w:rPr>
            </w:pPr>
            <w:r w:rsidRPr="00A901E6">
              <w:rPr>
                <w:rFonts w:ascii="Garamond" w:hAnsi="Garamond"/>
                <w:sz w:val="22"/>
                <w:szCs w:val="22"/>
              </w:rPr>
              <w:t>-------</w:t>
            </w:r>
          </w:p>
        </w:tc>
      </w:tr>
      <w:tr w:rsidR="00EF0613" w:rsidRPr="00A901E6" w14:paraId="569EF462" w14:textId="77777777" w:rsidTr="00760836">
        <w:trPr>
          <w:cantSplit/>
        </w:trPr>
        <w:tc>
          <w:tcPr>
            <w:tcW w:w="1260" w:type="dxa"/>
          </w:tcPr>
          <w:p w14:paraId="2906CBB9" w14:textId="77777777" w:rsidR="00EF0613" w:rsidRPr="00A901E6" w:rsidRDefault="0005199E" w:rsidP="004B3048">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_Ref407115778 \r \h </w:instrText>
            </w:r>
            <w:r>
              <w:rPr>
                <w:rFonts w:ascii="Garamond" w:hAnsi="Garamond"/>
                <w:sz w:val="22"/>
                <w:szCs w:val="22"/>
              </w:rPr>
            </w:r>
            <w:r>
              <w:rPr>
                <w:rFonts w:ascii="Garamond" w:hAnsi="Garamond"/>
                <w:sz w:val="22"/>
                <w:szCs w:val="22"/>
              </w:rPr>
              <w:fldChar w:fldCharType="separate"/>
            </w:r>
            <w:r w:rsidR="0068210D">
              <w:rPr>
                <w:rFonts w:ascii="Garamond" w:hAnsi="Garamond"/>
                <w:sz w:val="22"/>
                <w:szCs w:val="22"/>
              </w:rPr>
              <w:t>A.17</w:t>
            </w:r>
            <w:r>
              <w:rPr>
                <w:rFonts w:ascii="Garamond" w:hAnsi="Garamond"/>
                <w:sz w:val="22"/>
                <w:szCs w:val="22"/>
              </w:rPr>
              <w:fldChar w:fldCharType="end"/>
            </w:r>
          </w:p>
        </w:tc>
        <w:tc>
          <w:tcPr>
            <w:tcW w:w="1710" w:type="dxa"/>
          </w:tcPr>
          <w:p w14:paraId="04C235CD" w14:textId="77777777" w:rsidR="00EF0613" w:rsidRPr="00A901E6" w:rsidRDefault="00EF0613" w:rsidP="004B3048">
            <w:pPr>
              <w:rPr>
                <w:rFonts w:ascii="Garamond" w:hAnsi="Garamond"/>
                <w:sz w:val="22"/>
                <w:szCs w:val="22"/>
              </w:rPr>
            </w:pPr>
            <w:r w:rsidRPr="00A901E6">
              <w:rPr>
                <w:rFonts w:ascii="Garamond" w:hAnsi="Garamond"/>
                <w:sz w:val="22"/>
                <w:szCs w:val="22"/>
              </w:rPr>
              <w:t>ARM 17.8.1212</w:t>
            </w:r>
          </w:p>
        </w:tc>
        <w:tc>
          <w:tcPr>
            <w:tcW w:w="2430" w:type="dxa"/>
          </w:tcPr>
          <w:p w14:paraId="2996B8CA" w14:textId="77777777" w:rsidR="00EF0613" w:rsidRPr="00A901E6" w:rsidRDefault="00EF0613" w:rsidP="004B3048">
            <w:pPr>
              <w:rPr>
                <w:rFonts w:ascii="Garamond" w:hAnsi="Garamond"/>
                <w:sz w:val="22"/>
                <w:szCs w:val="22"/>
              </w:rPr>
            </w:pPr>
            <w:r w:rsidRPr="00A901E6">
              <w:rPr>
                <w:rFonts w:ascii="Garamond" w:hAnsi="Garamond"/>
                <w:sz w:val="22"/>
                <w:szCs w:val="22"/>
              </w:rPr>
              <w:t>Reporting Requirements</w:t>
            </w:r>
          </w:p>
        </w:tc>
        <w:tc>
          <w:tcPr>
            <w:tcW w:w="2430" w:type="dxa"/>
          </w:tcPr>
          <w:p w14:paraId="163BE385" w14:textId="77777777" w:rsidR="00EF0613" w:rsidRPr="00A901E6" w:rsidRDefault="00EF0613" w:rsidP="004B3048">
            <w:pPr>
              <w:rPr>
                <w:rFonts w:ascii="Garamond" w:hAnsi="Garamond"/>
                <w:sz w:val="22"/>
                <w:szCs w:val="22"/>
              </w:rPr>
            </w:pPr>
            <w:r w:rsidRPr="00A901E6">
              <w:rPr>
                <w:rFonts w:ascii="Garamond" w:hAnsi="Garamond"/>
                <w:sz w:val="22"/>
                <w:szCs w:val="22"/>
              </w:rPr>
              <w:t>Compliance Monitoring</w:t>
            </w:r>
          </w:p>
        </w:tc>
        <w:tc>
          <w:tcPr>
            <w:tcW w:w="1530" w:type="dxa"/>
          </w:tcPr>
          <w:p w14:paraId="12941965" w14:textId="77777777" w:rsidR="00EF0613" w:rsidRPr="00A901E6" w:rsidRDefault="00EF0613" w:rsidP="004B3048">
            <w:pPr>
              <w:jc w:val="center"/>
              <w:rPr>
                <w:rFonts w:ascii="Garamond" w:hAnsi="Garamond"/>
                <w:sz w:val="22"/>
                <w:szCs w:val="22"/>
              </w:rPr>
            </w:pPr>
            <w:r w:rsidRPr="00A901E6">
              <w:rPr>
                <w:rFonts w:ascii="Garamond" w:hAnsi="Garamond"/>
                <w:sz w:val="22"/>
                <w:szCs w:val="22"/>
              </w:rPr>
              <w:t>-------</w:t>
            </w:r>
          </w:p>
        </w:tc>
      </w:tr>
      <w:tr w:rsidR="00EF0613" w:rsidRPr="00A901E6" w14:paraId="4300AC7C" w14:textId="77777777" w:rsidTr="00760836">
        <w:trPr>
          <w:cantSplit/>
        </w:trPr>
        <w:tc>
          <w:tcPr>
            <w:tcW w:w="1260" w:type="dxa"/>
          </w:tcPr>
          <w:p w14:paraId="2B123263" w14:textId="77777777" w:rsidR="00EF0613" w:rsidRPr="00A901E6" w:rsidRDefault="0005199E" w:rsidP="004B3048">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_Ref407115785 \r \h </w:instrText>
            </w:r>
            <w:r>
              <w:rPr>
                <w:rFonts w:ascii="Garamond" w:hAnsi="Garamond"/>
                <w:sz w:val="22"/>
                <w:szCs w:val="22"/>
              </w:rPr>
            </w:r>
            <w:r>
              <w:rPr>
                <w:rFonts w:ascii="Garamond" w:hAnsi="Garamond"/>
                <w:sz w:val="22"/>
                <w:szCs w:val="22"/>
              </w:rPr>
              <w:fldChar w:fldCharType="separate"/>
            </w:r>
            <w:r w:rsidR="0068210D">
              <w:rPr>
                <w:rFonts w:ascii="Garamond" w:hAnsi="Garamond"/>
                <w:sz w:val="22"/>
                <w:szCs w:val="22"/>
              </w:rPr>
              <w:t>A.18</w:t>
            </w:r>
            <w:r>
              <w:rPr>
                <w:rFonts w:ascii="Garamond" w:hAnsi="Garamond"/>
                <w:sz w:val="22"/>
                <w:szCs w:val="22"/>
              </w:rPr>
              <w:fldChar w:fldCharType="end"/>
            </w:r>
          </w:p>
        </w:tc>
        <w:tc>
          <w:tcPr>
            <w:tcW w:w="1710" w:type="dxa"/>
          </w:tcPr>
          <w:p w14:paraId="7423D12F" w14:textId="77777777" w:rsidR="00EF0613" w:rsidRPr="00A901E6" w:rsidRDefault="00EF0613" w:rsidP="004B3048">
            <w:pPr>
              <w:rPr>
                <w:rFonts w:ascii="Garamond" w:hAnsi="Garamond"/>
                <w:sz w:val="22"/>
                <w:szCs w:val="22"/>
              </w:rPr>
            </w:pPr>
            <w:r w:rsidRPr="00A901E6">
              <w:rPr>
                <w:rFonts w:ascii="Garamond" w:hAnsi="Garamond"/>
                <w:sz w:val="22"/>
                <w:szCs w:val="22"/>
              </w:rPr>
              <w:t>ARM 17.8.1207</w:t>
            </w:r>
          </w:p>
        </w:tc>
        <w:tc>
          <w:tcPr>
            <w:tcW w:w="2430" w:type="dxa"/>
          </w:tcPr>
          <w:p w14:paraId="1D1CF462" w14:textId="77777777" w:rsidR="00EF0613" w:rsidRPr="00A901E6" w:rsidRDefault="00EF0613" w:rsidP="004B3048">
            <w:pPr>
              <w:rPr>
                <w:rFonts w:ascii="Garamond" w:hAnsi="Garamond"/>
                <w:sz w:val="22"/>
                <w:szCs w:val="22"/>
              </w:rPr>
            </w:pPr>
            <w:r w:rsidRPr="00A901E6">
              <w:rPr>
                <w:rFonts w:ascii="Garamond" w:hAnsi="Garamond"/>
                <w:sz w:val="22"/>
                <w:szCs w:val="22"/>
              </w:rPr>
              <w:t>Reporting Requirements</w:t>
            </w:r>
          </w:p>
        </w:tc>
        <w:tc>
          <w:tcPr>
            <w:tcW w:w="2430" w:type="dxa"/>
          </w:tcPr>
          <w:p w14:paraId="7AD81443" w14:textId="77777777" w:rsidR="00EF0613" w:rsidRPr="00A901E6" w:rsidRDefault="00EF0613" w:rsidP="004B3048">
            <w:pPr>
              <w:rPr>
                <w:rFonts w:ascii="Garamond" w:hAnsi="Garamond"/>
                <w:sz w:val="22"/>
                <w:szCs w:val="22"/>
              </w:rPr>
            </w:pPr>
            <w:r w:rsidRPr="00A901E6">
              <w:rPr>
                <w:rFonts w:ascii="Garamond" w:hAnsi="Garamond"/>
                <w:sz w:val="22"/>
                <w:szCs w:val="22"/>
              </w:rPr>
              <w:t>Annual Certification</w:t>
            </w:r>
          </w:p>
        </w:tc>
        <w:tc>
          <w:tcPr>
            <w:tcW w:w="1530" w:type="dxa"/>
          </w:tcPr>
          <w:p w14:paraId="4E8E452D" w14:textId="77777777" w:rsidR="00EF0613" w:rsidRPr="00A901E6" w:rsidRDefault="00EF0613" w:rsidP="004B3048">
            <w:pPr>
              <w:jc w:val="center"/>
              <w:rPr>
                <w:rFonts w:ascii="Garamond" w:hAnsi="Garamond"/>
                <w:sz w:val="22"/>
                <w:szCs w:val="22"/>
              </w:rPr>
            </w:pPr>
            <w:r w:rsidRPr="00A901E6">
              <w:rPr>
                <w:rFonts w:ascii="Garamond" w:hAnsi="Garamond"/>
                <w:sz w:val="22"/>
                <w:szCs w:val="22"/>
              </w:rPr>
              <w:t>-------</w:t>
            </w:r>
          </w:p>
        </w:tc>
      </w:tr>
    </w:tbl>
    <w:p w14:paraId="23EFA393" w14:textId="3A166A43" w:rsidR="00121446" w:rsidRDefault="00121446" w:rsidP="00121446">
      <w:pPr>
        <w:tabs>
          <w:tab w:val="left" w:pos="5265"/>
        </w:tabs>
        <w:rPr>
          <w:rFonts w:ascii="Garamond" w:hAnsi="Garamond"/>
          <w:sz w:val="24"/>
          <w:szCs w:val="24"/>
        </w:rPr>
      </w:pPr>
    </w:p>
    <w:p w14:paraId="5F9B02C0" w14:textId="77777777" w:rsidR="00121446" w:rsidRDefault="00121446" w:rsidP="00520708">
      <w:pPr>
        <w:rPr>
          <w:rFonts w:ascii="Garamond" w:hAnsi="Garamond"/>
          <w:sz w:val="24"/>
          <w:szCs w:val="24"/>
        </w:rPr>
      </w:pPr>
    </w:p>
    <w:p w14:paraId="0D2C06C1" w14:textId="5CEA4DA7" w:rsidR="00EF0613" w:rsidRPr="004C2366" w:rsidRDefault="00520708" w:rsidP="004C2366">
      <w:pPr>
        <w:pStyle w:val="Heading2"/>
        <w:rPr>
          <w:rFonts w:ascii="Garamond" w:hAnsi="Garamond"/>
        </w:rPr>
      </w:pPr>
      <w:r w:rsidRPr="004C2366">
        <w:br w:type="page"/>
      </w:r>
      <w:bookmarkStart w:id="11" w:name="_Toc225402918"/>
      <w:r w:rsidR="00EF0613" w:rsidRPr="004C2366">
        <w:rPr>
          <w:rFonts w:ascii="Garamond" w:hAnsi="Garamond"/>
        </w:rPr>
        <w:lastRenderedPageBreak/>
        <w:t>Conditions</w:t>
      </w:r>
      <w:bookmarkEnd w:id="11"/>
    </w:p>
    <w:p w14:paraId="6D0BD275" w14:textId="77777777" w:rsidR="00EF0613" w:rsidRPr="001E3DD2" w:rsidRDefault="00EF0613" w:rsidP="00B55F5E">
      <w:pPr>
        <w:keepNext/>
        <w:rPr>
          <w:rFonts w:ascii="Garamond" w:hAnsi="Garamond"/>
          <w:sz w:val="24"/>
          <w:szCs w:val="24"/>
        </w:rPr>
      </w:pPr>
    </w:p>
    <w:p w14:paraId="7995C31E" w14:textId="2107C707" w:rsidR="00EF0613" w:rsidRPr="00FE14BA" w:rsidRDefault="00EF0613" w:rsidP="00B55F5E">
      <w:pPr>
        <w:keepNext/>
        <w:numPr>
          <w:ilvl w:val="0"/>
          <w:numId w:val="2"/>
        </w:numPr>
        <w:rPr>
          <w:rFonts w:ascii="Garamond" w:hAnsi="Garamond"/>
          <w:sz w:val="24"/>
          <w:szCs w:val="24"/>
        </w:rPr>
      </w:pPr>
      <w:bookmarkStart w:id="12" w:name="_Ref407115600"/>
      <w:r w:rsidRPr="00FE14BA">
        <w:rPr>
          <w:rFonts w:ascii="Garamond" w:hAnsi="Garamond"/>
          <w:sz w:val="24"/>
          <w:szCs w:val="24"/>
        </w:rPr>
        <w:t xml:space="preserve">Pursuant to ARM 17.8.105, any person or persons responsible for the emission of any air contaminant into the outdoor atmosphere shall, upon written request of </w:t>
      </w:r>
      <w:r w:rsidR="005C3F2D">
        <w:rPr>
          <w:rFonts w:ascii="Garamond" w:hAnsi="Garamond"/>
          <w:sz w:val="24"/>
          <w:szCs w:val="24"/>
        </w:rPr>
        <w:t>DEQ</w:t>
      </w:r>
      <w:r w:rsidRPr="00FE14BA">
        <w:rPr>
          <w:rFonts w:ascii="Garamond" w:hAnsi="Garamond"/>
          <w:sz w:val="24"/>
          <w:szCs w:val="24"/>
        </w:rPr>
        <w:t xml:space="preserve">, provide the facilities and necessary equipment (including instruments and sensing devices) and shall conduct test, emission or ambient, for such periods of time as may be necessary using methods approved by </w:t>
      </w:r>
      <w:r w:rsidR="005C3F2D">
        <w:rPr>
          <w:rFonts w:ascii="Garamond" w:hAnsi="Garamond"/>
          <w:sz w:val="24"/>
          <w:szCs w:val="24"/>
        </w:rPr>
        <w:t>DEQ</w:t>
      </w:r>
      <w:r w:rsidRPr="00FE14BA">
        <w:rPr>
          <w:rFonts w:ascii="Garamond" w:hAnsi="Garamond"/>
          <w:sz w:val="24"/>
          <w:szCs w:val="24"/>
        </w:rPr>
        <w:t>.</w:t>
      </w:r>
      <w:bookmarkEnd w:id="12"/>
    </w:p>
    <w:p w14:paraId="016B5668" w14:textId="77777777" w:rsidR="00EF0613" w:rsidRPr="001E3DD2" w:rsidRDefault="00EF0613" w:rsidP="00EF0613">
      <w:pPr>
        <w:rPr>
          <w:rFonts w:ascii="Garamond" w:hAnsi="Garamond"/>
          <w:sz w:val="24"/>
          <w:szCs w:val="24"/>
        </w:rPr>
      </w:pPr>
    </w:p>
    <w:p w14:paraId="0DDE74AE" w14:textId="2672EE6B" w:rsidR="00EF0613" w:rsidRPr="00FE14BA" w:rsidRDefault="00EF0613" w:rsidP="00EF0613">
      <w:pPr>
        <w:autoSpaceDE w:val="0"/>
        <w:autoSpaceDN w:val="0"/>
        <w:adjustRightInd w:val="0"/>
        <w:ind w:left="630"/>
        <w:rPr>
          <w:rFonts w:ascii="Garamond" w:hAnsi="Garamond"/>
          <w:sz w:val="24"/>
          <w:szCs w:val="24"/>
        </w:rPr>
      </w:pPr>
      <w:r w:rsidRPr="00FE14BA">
        <w:rPr>
          <w:rFonts w:ascii="Garamond" w:hAnsi="Garamond"/>
          <w:sz w:val="24"/>
          <w:szCs w:val="24"/>
        </w:rPr>
        <w:t xml:space="preserve">Compliance demonstration frequencies that list “as required by </w:t>
      </w:r>
      <w:r w:rsidR="005C3F2D">
        <w:rPr>
          <w:rFonts w:ascii="Garamond" w:hAnsi="Garamond"/>
          <w:sz w:val="24"/>
          <w:szCs w:val="24"/>
        </w:rPr>
        <w:t>DEQ</w:t>
      </w:r>
      <w:r w:rsidRPr="00FE14BA">
        <w:rPr>
          <w:rFonts w:ascii="Garamond" w:hAnsi="Garamond"/>
          <w:sz w:val="24"/>
          <w:szCs w:val="24"/>
        </w:rPr>
        <w:t xml:space="preserve">” refer to ARM 17.8.105.  In addition, for such sources, compliance with limits and conditions listing “as required by </w:t>
      </w:r>
      <w:r w:rsidR="005C3F2D">
        <w:rPr>
          <w:rFonts w:ascii="Garamond" w:hAnsi="Garamond"/>
          <w:sz w:val="24"/>
          <w:szCs w:val="24"/>
        </w:rPr>
        <w:t>DEQ</w:t>
      </w:r>
      <w:r w:rsidRPr="00FE14BA">
        <w:rPr>
          <w:rFonts w:ascii="Garamond" w:hAnsi="Garamond"/>
          <w:sz w:val="24"/>
          <w:szCs w:val="24"/>
        </w:rPr>
        <w:t xml:space="preserve">” as the frequency, is verified annually using emission factors and engineering calculations by </w:t>
      </w:r>
      <w:r w:rsidR="005C3F2D">
        <w:rPr>
          <w:rFonts w:ascii="Garamond" w:hAnsi="Garamond"/>
          <w:sz w:val="24"/>
          <w:szCs w:val="24"/>
        </w:rPr>
        <w:t>DEQ</w:t>
      </w:r>
      <w:r w:rsidRPr="00FE14BA">
        <w:rPr>
          <w:rFonts w:ascii="Garamond" w:hAnsi="Garamond"/>
          <w:sz w:val="24"/>
          <w:szCs w:val="24"/>
        </w:rPr>
        <w:t>’s compliance inspectors during the annual emission inventory review; in the case of Method 9 tests, compliance is monitored during the regular inspection by the compliance inspector.</w:t>
      </w:r>
    </w:p>
    <w:p w14:paraId="2A2EE0B9" w14:textId="77777777" w:rsidR="00EF0613" w:rsidRPr="001E3DD2" w:rsidRDefault="00EF0613" w:rsidP="00EF0613">
      <w:pPr>
        <w:rPr>
          <w:rFonts w:ascii="Garamond" w:hAnsi="Garamond"/>
          <w:sz w:val="24"/>
          <w:szCs w:val="24"/>
        </w:rPr>
      </w:pPr>
    </w:p>
    <w:p w14:paraId="636FF04F" w14:textId="77777777" w:rsidR="00C01144" w:rsidRPr="00B55F5E" w:rsidRDefault="00EF0613" w:rsidP="00EF0613">
      <w:pPr>
        <w:numPr>
          <w:ilvl w:val="0"/>
          <w:numId w:val="2"/>
        </w:numPr>
        <w:rPr>
          <w:rFonts w:ascii="Garamond" w:hAnsi="Garamond"/>
          <w:sz w:val="24"/>
          <w:szCs w:val="24"/>
        </w:rPr>
      </w:pPr>
      <w:bookmarkStart w:id="13" w:name="_Ref407115618"/>
      <w:r w:rsidRPr="00FE14BA">
        <w:rPr>
          <w:rFonts w:ascii="Garamond" w:hAnsi="Garamond"/>
          <w:sz w:val="24"/>
          <w:szCs w:val="24"/>
        </w:rPr>
        <w:t>Pursuant to ARM 17.8.304(1), WBI shall not cause or authorize emissions to be discharged into the outdoor atmosphere from any source installed on or before November 23, 1968, that exhibit an opacity of 40% or greater averaged over 6 consecutive minutes, unless otherwise specified by rule or in this permit.</w:t>
      </w:r>
      <w:bookmarkEnd w:id="13"/>
    </w:p>
    <w:p w14:paraId="5862F9C0" w14:textId="77777777" w:rsidR="00C01144" w:rsidRPr="001E3DD2" w:rsidRDefault="00C01144" w:rsidP="00EF0613">
      <w:pPr>
        <w:rPr>
          <w:rFonts w:ascii="Garamond" w:hAnsi="Garamond"/>
          <w:sz w:val="24"/>
          <w:szCs w:val="24"/>
        </w:rPr>
      </w:pPr>
    </w:p>
    <w:p w14:paraId="6814243F" w14:textId="77777777" w:rsidR="00EF0613" w:rsidRPr="00FE14BA" w:rsidRDefault="00EF0613" w:rsidP="00EF0613">
      <w:pPr>
        <w:numPr>
          <w:ilvl w:val="0"/>
          <w:numId w:val="2"/>
        </w:numPr>
        <w:rPr>
          <w:rFonts w:ascii="Garamond" w:hAnsi="Garamond"/>
          <w:sz w:val="24"/>
          <w:szCs w:val="24"/>
        </w:rPr>
      </w:pPr>
      <w:bookmarkStart w:id="14" w:name="_Ref407115625"/>
      <w:r w:rsidRPr="00FE14BA">
        <w:rPr>
          <w:rFonts w:ascii="Garamond" w:hAnsi="Garamond"/>
          <w:sz w:val="24"/>
          <w:szCs w:val="24"/>
        </w:rPr>
        <w:t>Pursuant to ARM 17.8.304(2), WBI shall not cause or authorize emissions to be discharged into the outdoor atmosphere from any source installed after November 23, 1968, that exhibit an opacity of 20% or greater averaged over 6 consecutive minutes, unless otherwise specified by rule or in this permit.</w:t>
      </w:r>
      <w:bookmarkEnd w:id="14"/>
    </w:p>
    <w:p w14:paraId="67BF7B7F" w14:textId="77777777" w:rsidR="00EF0613" w:rsidRPr="001E3DD2" w:rsidRDefault="00EF0613" w:rsidP="00EF0613">
      <w:pPr>
        <w:rPr>
          <w:rFonts w:ascii="Garamond" w:hAnsi="Garamond"/>
          <w:sz w:val="24"/>
          <w:szCs w:val="24"/>
        </w:rPr>
      </w:pPr>
    </w:p>
    <w:p w14:paraId="37F1A595" w14:textId="77777777" w:rsidR="00EF0613" w:rsidRPr="00FE14BA" w:rsidRDefault="00EF0613" w:rsidP="00EF0613">
      <w:pPr>
        <w:numPr>
          <w:ilvl w:val="0"/>
          <w:numId w:val="2"/>
        </w:numPr>
        <w:rPr>
          <w:rFonts w:ascii="Garamond" w:hAnsi="Garamond"/>
          <w:sz w:val="24"/>
          <w:szCs w:val="24"/>
        </w:rPr>
      </w:pPr>
      <w:bookmarkStart w:id="15" w:name="_Ref407115631"/>
      <w:r w:rsidRPr="00FE14BA">
        <w:rPr>
          <w:rFonts w:ascii="Garamond" w:hAnsi="Garamond"/>
          <w:sz w:val="24"/>
          <w:szCs w:val="24"/>
        </w:rPr>
        <w:t>Pursuant to ARM 17.8.308(1), WBI shall not cause or authorize the production, handling, transportation, or storage of any material unless reasonable precautions to control emissions of particulate matter are taken.  Such emissions of airborne particulate matter from any stationary source shall not exhibit an opacity of 20% or greater averaged over 6 consecutive minutes, unless otherwise specified by rule or in this permit.</w:t>
      </w:r>
      <w:bookmarkEnd w:id="15"/>
    </w:p>
    <w:p w14:paraId="4C6A14ED" w14:textId="77777777" w:rsidR="00EF0613" w:rsidRPr="001E3DD2" w:rsidRDefault="00EF0613" w:rsidP="00EF0613">
      <w:pPr>
        <w:rPr>
          <w:rFonts w:ascii="Garamond" w:hAnsi="Garamond"/>
          <w:sz w:val="24"/>
          <w:szCs w:val="24"/>
        </w:rPr>
      </w:pPr>
    </w:p>
    <w:p w14:paraId="1CB1B319" w14:textId="77777777" w:rsidR="00EF0613" w:rsidRPr="00FE14BA" w:rsidRDefault="00EF0613" w:rsidP="00EF0613">
      <w:pPr>
        <w:numPr>
          <w:ilvl w:val="0"/>
          <w:numId w:val="2"/>
        </w:numPr>
        <w:rPr>
          <w:rFonts w:ascii="Garamond" w:hAnsi="Garamond"/>
          <w:sz w:val="24"/>
          <w:szCs w:val="24"/>
        </w:rPr>
      </w:pPr>
      <w:bookmarkStart w:id="16" w:name="_Ref407115637"/>
      <w:r w:rsidRPr="00FE14BA">
        <w:rPr>
          <w:rFonts w:ascii="Garamond" w:hAnsi="Garamond"/>
          <w:sz w:val="24"/>
          <w:szCs w:val="24"/>
        </w:rPr>
        <w:t>Pursuant to ARM 17.8.308(2), WBI shall not cause or authorize the use of any street, road or parking lot without taking reasonable precautions to control emissions of airborne particulate matter, unless otherwise specified by rule or in this permit.</w:t>
      </w:r>
      <w:bookmarkEnd w:id="16"/>
    </w:p>
    <w:p w14:paraId="6830883E" w14:textId="77777777" w:rsidR="00EF0613" w:rsidRPr="001E3DD2" w:rsidRDefault="00EF0613" w:rsidP="00EF0613">
      <w:pPr>
        <w:rPr>
          <w:rFonts w:ascii="Garamond" w:hAnsi="Garamond"/>
          <w:sz w:val="24"/>
          <w:szCs w:val="24"/>
        </w:rPr>
      </w:pPr>
    </w:p>
    <w:p w14:paraId="28E79B46" w14:textId="77777777" w:rsidR="00EF0613" w:rsidRPr="00FE14BA" w:rsidRDefault="00EF0613" w:rsidP="00EF0613">
      <w:pPr>
        <w:numPr>
          <w:ilvl w:val="0"/>
          <w:numId w:val="2"/>
        </w:numPr>
        <w:rPr>
          <w:rFonts w:ascii="Garamond" w:hAnsi="Garamond"/>
          <w:sz w:val="24"/>
          <w:szCs w:val="24"/>
        </w:rPr>
      </w:pPr>
      <w:bookmarkStart w:id="17" w:name="_Ref407115642"/>
      <w:r w:rsidRPr="00FE14BA">
        <w:rPr>
          <w:rFonts w:ascii="Garamond" w:hAnsi="Garamond"/>
          <w:sz w:val="24"/>
          <w:szCs w:val="24"/>
        </w:rPr>
        <w:t>Pursuant to ARM 17.8.308, WBI shall not operate a construction site or demolition project unless reasonable precautions are taken to control emissions of airborne particulate matter.  Such emissions of airborne particulate matter from any stationary source shall not exhibit an opacity of 20% or greater averaged over 6 consecutive minutes, unless otherwise specified by rule or in this permit.</w:t>
      </w:r>
      <w:bookmarkEnd w:id="17"/>
    </w:p>
    <w:p w14:paraId="583CA3B8" w14:textId="77777777" w:rsidR="00EF0613" w:rsidRPr="001E3DD2" w:rsidRDefault="00EF0613" w:rsidP="00EF0613">
      <w:pPr>
        <w:rPr>
          <w:rFonts w:ascii="Garamond" w:hAnsi="Garamond"/>
          <w:sz w:val="24"/>
          <w:szCs w:val="24"/>
        </w:rPr>
      </w:pPr>
    </w:p>
    <w:p w14:paraId="2961BB23" w14:textId="77777777" w:rsidR="00EF0613" w:rsidRPr="00FE14BA" w:rsidRDefault="00EF0613" w:rsidP="00EF0613">
      <w:pPr>
        <w:numPr>
          <w:ilvl w:val="0"/>
          <w:numId w:val="2"/>
        </w:numPr>
        <w:rPr>
          <w:rFonts w:ascii="Garamond" w:hAnsi="Garamond"/>
          <w:sz w:val="24"/>
          <w:szCs w:val="24"/>
        </w:rPr>
      </w:pPr>
      <w:bookmarkStart w:id="18" w:name="_Ref407115650"/>
      <w:r w:rsidRPr="00FE14BA">
        <w:rPr>
          <w:rFonts w:ascii="Garamond" w:hAnsi="Garamond"/>
          <w:sz w:val="24"/>
          <w:szCs w:val="24"/>
        </w:rPr>
        <w:t>Pursuant to ARM 17.8.309, unless otherwise specified by rule or in this permit, WBI shall not cause or authorize particulate matter caused by the combustion of fuel to be discharged from any stack or chimney into the outdoor atmosphere in excess of the maximum allowable emissions of particulate matter for existing fuel burning equipment and new fuel burning equipment calculated using the following equations:</w:t>
      </w:r>
      <w:bookmarkEnd w:id="18"/>
    </w:p>
    <w:p w14:paraId="2554F9C5" w14:textId="77777777" w:rsidR="00EF0613" w:rsidRPr="001E3DD2" w:rsidRDefault="00EF0613" w:rsidP="00EF0613">
      <w:pPr>
        <w:rPr>
          <w:rFonts w:ascii="Garamond" w:hAnsi="Garamond"/>
          <w:sz w:val="24"/>
          <w:szCs w:val="24"/>
        </w:rPr>
      </w:pPr>
    </w:p>
    <w:p w14:paraId="47FEBC0E" w14:textId="77777777" w:rsidR="00EF0613" w:rsidRPr="00FE14BA" w:rsidRDefault="00EF0613" w:rsidP="00EF0613">
      <w:pPr>
        <w:ind w:left="648"/>
        <w:rPr>
          <w:rFonts w:ascii="Garamond" w:hAnsi="Garamond"/>
          <w:sz w:val="24"/>
          <w:szCs w:val="24"/>
        </w:rPr>
      </w:pPr>
      <w:r w:rsidRPr="00FE14BA">
        <w:rPr>
          <w:rFonts w:ascii="Garamond" w:hAnsi="Garamond"/>
          <w:sz w:val="24"/>
          <w:szCs w:val="24"/>
        </w:rPr>
        <w:t xml:space="preserve">For existing fuel burning equipment (installed before November 23, 1968): </w:t>
      </w:r>
    </w:p>
    <w:p w14:paraId="1281357D" w14:textId="77777777" w:rsidR="00EF0613" w:rsidRPr="00FE14BA" w:rsidRDefault="00EF0613" w:rsidP="00EF0613">
      <w:pPr>
        <w:ind w:left="648"/>
        <w:rPr>
          <w:rFonts w:ascii="Garamond" w:hAnsi="Garamond"/>
          <w:sz w:val="24"/>
          <w:szCs w:val="24"/>
        </w:rPr>
      </w:pPr>
      <w:r w:rsidRPr="00FE14BA">
        <w:rPr>
          <w:rFonts w:ascii="Garamond" w:hAnsi="Garamond"/>
          <w:sz w:val="24"/>
          <w:szCs w:val="24"/>
        </w:rPr>
        <w:t>E =0.882 * H</w:t>
      </w:r>
      <w:r w:rsidRPr="00FE14BA">
        <w:rPr>
          <w:rFonts w:ascii="Garamond" w:hAnsi="Garamond"/>
          <w:sz w:val="24"/>
          <w:szCs w:val="24"/>
          <w:vertAlign w:val="superscript"/>
        </w:rPr>
        <w:t>-0.1664</w:t>
      </w:r>
    </w:p>
    <w:p w14:paraId="01EDAC12" w14:textId="77777777" w:rsidR="00EF0613" w:rsidRPr="001E3DD2" w:rsidRDefault="00EF0613" w:rsidP="00520708">
      <w:pPr>
        <w:rPr>
          <w:rFonts w:ascii="Garamond" w:hAnsi="Garamond"/>
          <w:sz w:val="24"/>
          <w:szCs w:val="24"/>
        </w:rPr>
      </w:pPr>
    </w:p>
    <w:p w14:paraId="15EECFBC" w14:textId="77777777" w:rsidR="00EF0613" w:rsidRPr="00FE14BA" w:rsidRDefault="00EF0613" w:rsidP="00EF0613">
      <w:pPr>
        <w:ind w:left="648"/>
        <w:rPr>
          <w:rFonts w:ascii="Garamond" w:hAnsi="Garamond"/>
          <w:sz w:val="24"/>
          <w:szCs w:val="24"/>
        </w:rPr>
      </w:pPr>
      <w:r w:rsidRPr="00FE14BA">
        <w:rPr>
          <w:rFonts w:ascii="Garamond" w:hAnsi="Garamond"/>
          <w:sz w:val="24"/>
          <w:szCs w:val="24"/>
        </w:rPr>
        <w:lastRenderedPageBreak/>
        <w:t>For new fuel burning equipment (installed on or after November 23, 1968):</w:t>
      </w:r>
    </w:p>
    <w:p w14:paraId="05A424B0" w14:textId="77777777" w:rsidR="00EF0613" w:rsidRPr="00FE14BA" w:rsidRDefault="00EF0613" w:rsidP="00EF0613">
      <w:pPr>
        <w:ind w:left="648"/>
        <w:rPr>
          <w:rFonts w:ascii="Garamond" w:hAnsi="Garamond"/>
          <w:sz w:val="24"/>
          <w:szCs w:val="24"/>
        </w:rPr>
      </w:pPr>
      <w:r w:rsidRPr="00FE14BA">
        <w:rPr>
          <w:rFonts w:ascii="Garamond" w:hAnsi="Garamond"/>
          <w:sz w:val="24"/>
          <w:szCs w:val="24"/>
        </w:rPr>
        <w:t>E =1.026 * H</w:t>
      </w:r>
      <w:r w:rsidRPr="00FE14BA">
        <w:rPr>
          <w:rFonts w:ascii="Garamond" w:hAnsi="Garamond"/>
          <w:sz w:val="24"/>
          <w:szCs w:val="24"/>
          <w:vertAlign w:val="superscript"/>
        </w:rPr>
        <w:t>-0.233</w:t>
      </w:r>
    </w:p>
    <w:p w14:paraId="05201FB3" w14:textId="77777777" w:rsidR="00EF0613" w:rsidRPr="00FE14BA" w:rsidRDefault="00EF0613" w:rsidP="00EF0613">
      <w:pPr>
        <w:rPr>
          <w:rFonts w:ascii="Garamond" w:hAnsi="Garamond"/>
          <w:sz w:val="24"/>
          <w:szCs w:val="24"/>
        </w:rPr>
      </w:pPr>
    </w:p>
    <w:p w14:paraId="3C6CCC80" w14:textId="77777777" w:rsidR="00EF0613" w:rsidRPr="00FE14BA" w:rsidRDefault="00EF0613" w:rsidP="00EF0613">
      <w:pPr>
        <w:pStyle w:val="BodyTextIndent"/>
        <w:rPr>
          <w:rFonts w:ascii="Garamond" w:hAnsi="Garamond"/>
          <w:sz w:val="24"/>
          <w:szCs w:val="24"/>
        </w:rPr>
      </w:pPr>
      <w:r w:rsidRPr="00FE14BA">
        <w:rPr>
          <w:rFonts w:ascii="Garamond" w:hAnsi="Garamond"/>
          <w:sz w:val="24"/>
          <w:szCs w:val="24"/>
        </w:rPr>
        <w:t>Where H is the heat input capacity in million BTU (MMBtu) per hour and E is the maximum allowable particulate emissions rate in pounds per MMBtu.</w:t>
      </w:r>
    </w:p>
    <w:p w14:paraId="34EE265D" w14:textId="77777777" w:rsidR="00EF0613" w:rsidRPr="00FE14BA" w:rsidRDefault="00EF0613" w:rsidP="00EF0613">
      <w:pPr>
        <w:rPr>
          <w:rFonts w:ascii="Garamond" w:hAnsi="Garamond"/>
          <w:sz w:val="24"/>
          <w:szCs w:val="24"/>
        </w:rPr>
      </w:pPr>
    </w:p>
    <w:p w14:paraId="2F428BC9" w14:textId="77777777" w:rsidR="00EF0613" w:rsidRPr="00FE14BA" w:rsidRDefault="00EF0613" w:rsidP="00EF0613">
      <w:pPr>
        <w:numPr>
          <w:ilvl w:val="0"/>
          <w:numId w:val="2"/>
        </w:numPr>
        <w:rPr>
          <w:rFonts w:ascii="Garamond" w:hAnsi="Garamond"/>
          <w:sz w:val="24"/>
          <w:szCs w:val="24"/>
        </w:rPr>
      </w:pPr>
      <w:bookmarkStart w:id="19" w:name="_Ref407115677"/>
      <w:r w:rsidRPr="00FE14BA">
        <w:rPr>
          <w:rFonts w:ascii="Garamond" w:hAnsi="Garamond"/>
          <w:sz w:val="24"/>
          <w:szCs w:val="24"/>
        </w:rPr>
        <w:t>Pursuant to ARM 17.8.310, unless otherwise specified by rule or in this permit, WBI shall not cause or authorize particulate matter to be discharged from any operation, process, or activity into the outdoor atmosphere in excess of the maximum hourly allowable emissions of particulate matter calculated using the following equations:</w:t>
      </w:r>
      <w:bookmarkEnd w:id="19"/>
    </w:p>
    <w:p w14:paraId="26F97B3B" w14:textId="77777777" w:rsidR="00EF0613" w:rsidRPr="00FE14BA" w:rsidRDefault="00EF0613" w:rsidP="00EF0613">
      <w:pPr>
        <w:rPr>
          <w:rFonts w:ascii="Garamond" w:hAnsi="Garamond"/>
          <w:sz w:val="24"/>
          <w:szCs w:val="24"/>
        </w:rPr>
      </w:pPr>
    </w:p>
    <w:p w14:paraId="4BF95EC6" w14:textId="77777777" w:rsidR="00EF0613" w:rsidRPr="00FE14BA" w:rsidRDefault="00EF0613" w:rsidP="00EF0613">
      <w:pPr>
        <w:ind w:left="648"/>
        <w:rPr>
          <w:rFonts w:ascii="Garamond" w:hAnsi="Garamond"/>
          <w:sz w:val="24"/>
          <w:szCs w:val="24"/>
        </w:rPr>
      </w:pPr>
      <w:r w:rsidRPr="00FE14BA">
        <w:rPr>
          <w:rFonts w:ascii="Garamond" w:hAnsi="Garamond"/>
          <w:sz w:val="24"/>
          <w:szCs w:val="24"/>
        </w:rPr>
        <w:t>For process weight</w:t>
      </w:r>
      <w:r w:rsidR="00520708">
        <w:rPr>
          <w:rFonts w:ascii="Garamond" w:hAnsi="Garamond"/>
          <w:sz w:val="24"/>
          <w:szCs w:val="24"/>
        </w:rPr>
        <w:t xml:space="preserve"> rates up to 30 tons per hour:</w:t>
      </w:r>
      <w:r w:rsidR="00520708">
        <w:rPr>
          <w:rFonts w:ascii="Garamond" w:hAnsi="Garamond"/>
          <w:sz w:val="24"/>
          <w:szCs w:val="24"/>
        </w:rPr>
        <w:tab/>
      </w:r>
      <w:r w:rsidRPr="00FE14BA">
        <w:rPr>
          <w:rFonts w:ascii="Garamond" w:hAnsi="Garamond"/>
          <w:sz w:val="24"/>
          <w:szCs w:val="24"/>
        </w:rPr>
        <w:t>E = 4.10 * P</w:t>
      </w:r>
      <w:r w:rsidRPr="00FE14BA">
        <w:rPr>
          <w:rFonts w:ascii="Garamond" w:hAnsi="Garamond"/>
          <w:sz w:val="24"/>
          <w:szCs w:val="24"/>
          <w:vertAlign w:val="superscript"/>
        </w:rPr>
        <w:t>0.67</w:t>
      </w:r>
    </w:p>
    <w:p w14:paraId="38B5B1B0" w14:textId="77777777" w:rsidR="00EF0613" w:rsidRPr="00FE14BA" w:rsidRDefault="00EF0613" w:rsidP="00EF0613">
      <w:pPr>
        <w:ind w:left="648"/>
        <w:rPr>
          <w:rFonts w:ascii="Garamond" w:hAnsi="Garamond"/>
          <w:sz w:val="24"/>
          <w:szCs w:val="24"/>
        </w:rPr>
      </w:pPr>
      <w:r w:rsidRPr="00FE14BA">
        <w:rPr>
          <w:rFonts w:ascii="Garamond" w:hAnsi="Garamond"/>
          <w:sz w:val="24"/>
          <w:szCs w:val="24"/>
        </w:rPr>
        <w:t>For process weight rates in excess of 30 tons per hour:</w:t>
      </w:r>
      <w:r w:rsidRPr="00FE14BA">
        <w:rPr>
          <w:rFonts w:ascii="Garamond" w:hAnsi="Garamond"/>
          <w:sz w:val="24"/>
          <w:szCs w:val="24"/>
        </w:rPr>
        <w:tab/>
        <w:t>E = 55.0 * P</w:t>
      </w:r>
      <w:r w:rsidRPr="00FE14BA">
        <w:rPr>
          <w:rFonts w:ascii="Garamond" w:hAnsi="Garamond"/>
          <w:sz w:val="24"/>
          <w:szCs w:val="24"/>
          <w:vertAlign w:val="superscript"/>
        </w:rPr>
        <w:t>0.11</w:t>
      </w:r>
      <w:r w:rsidRPr="00FE14BA">
        <w:rPr>
          <w:rFonts w:ascii="Garamond" w:hAnsi="Garamond"/>
          <w:sz w:val="24"/>
          <w:szCs w:val="24"/>
        </w:rPr>
        <w:t xml:space="preserve"> – 40</w:t>
      </w:r>
    </w:p>
    <w:p w14:paraId="2D6E8C06" w14:textId="77777777" w:rsidR="00EF0613" w:rsidRPr="00FE14BA" w:rsidRDefault="00EF0613" w:rsidP="00520708">
      <w:pPr>
        <w:rPr>
          <w:rFonts w:ascii="Garamond" w:hAnsi="Garamond"/>
          <w:sz w:val="24"/>
          <w:szCs w:val="24"/>
        </w:rPr>
      </w:pPr>
    </w:p>
    <w:p w14:paraId="04FE88EA" w14:textId="77777777" w:rsidR="00EF0613" w:rsidRPr="00FE14BA" w:rsidRDefault="00EF0613" w:rsidP="00EF0613">
      <w:pPr>
        <w:ind w:left="648"/>
        <w:rPr>
          <w:rFonts w:ascii="Garamond" w:hAnsi="Garamond"/>
          <w:sz w:val="24"/>
          <w:szCs w:val="24"/>
        </w:rPr>
      </w:pPr>
      <w:r w:rsidRPr="00FE14BA">
        <w:rPr>
          <w:rFonts w:ascii="Garamond" w:hAnsi="Garamond"/>
          <w:sz w:val="24"/>
          <w:szCs w:val="24"/>
        </w:rPr>
        <w:t>Where E = rate of emissions in pounds per hour and P = process weight rate in tons per hour.</w:t>
      </w:r>
    </w:p>
    <w:p w14:paraId="33D73E78" w14:textId="77777777" w:rsidR="00EF0613" w:rsidRPr="00FE14BA" w:rsidRDefault="00EF0613" w:rsidP="00EF0613">
      <w:pPr>
        <w:rPr>
          <w:rFonts w:ascii="Garamond" w:hAnsi="Garamond"/>
          <w:sz w:val="24"/>
          <w:szCs w:val="24"/>
        </w:rPr>
      </w:pPr>
    </w:p>
    <w:p w14:paraId="638443AE" w14:textId="77777777" w:rsidR="00EF0613" w:rsidRPr="00FE14BA" w:rsidRDefault="00EF0613" w:rsidP="00EF0613">
      <w:pPr>
        <w:numPr>
          <w:ilvl w:val="0"/>
          <w:numId w:val="2"/>
        </w:numPr>
        <w:rPr>
          <w:rFonts w:ascii="Garamond" w:hAnsi="Garamond"/>
          <w:sz w:val="24"/>
          <w:szCs w:val="24"/>
        </w:rPr>
      </w:pPr>
      <w:bookmarkStart w:id="20" w:name="_Ref407115697"/>
      <w:r w:rsidRPr="00FE14BA">
        <w:rPr>
          <w:rFonts w:ascii="Garamond" w:hAnsi="Garamond"/>
          <w:sz w:val="24"/>
          <w:szCs w:val="24"/>
        </w:rPr>
        <w:t>Pursuant to ARM 17.8.322(4), WBI shall not burn liquid or solid fuels containing sulfur in excess of 1 pound per million BTU fired, unless otherwise specified by rule or in this permit.</w:t>
      </w:r>
      <w:bookmarkEnd w:id="20"/>
    </w:p>
    <w:p w14:paraId="64254BFE" w14:textId="77777777" w:rsidR="00EF0613" w:rsidRPr="00FE14BA" w:rsidRDefault="00EF0613" w:rsidP="00EF0613">
      <w:pPr>
        <w:rPr>
          <w:rFonts w:ascii="Garamond" w:hAnsi="Garamond"/>
          <w:sz w:val="24"/>
          <w:szCs w:val="24"/>
        </w:rPr>
      </w:pPr>
    </w:p>
    <w:p w14:paraId="05E12AB1" w14:textId="77777777" w:rsidR="00EF0613" w:rsidRDefault="00EF0613" w:rsidP="00EF0613">
      <w:pPr>
        <w:numPr>
          <w:ilvl w:val="0"/>
          <w:numId w:val="2"/>
        </w:numPr>
        <w:rPr>
          <w:rFonts w:ascii="Garamond" w:hAnsi="Garamond"/>
          <w:sz w:val="24"/>
          <w:szCs w:val="24"/>
        </w:rPr>
      </w:pPr>
      <w:bookmarkStart w:id="21" w:name="_Ref407115721"/>
      <w:r w:rsidRPr="00FE14BA">
        <w:rPr>
          <w:rFonts w:ascii="Garamond" w:hAnsi="Garamond"/>
          <w:sz w:val="24"/>
          <w:szCs w:val="24"/>
        </w:rPr>
        <w:t>Pursuant to ARM 17.8.322(5), WBI shall not burn any gaseous fuel containing sulfur compounds in excess of 50 grains per 100 cubic feet of gaseous fuel, calculated as hydrogen sulfide at standard conditions, unless otherwise specified by rule or in this permit.</w:t>
      </w:r>
      <w:bookmarkEnd w:id="21"/>
    </w:p>
    <w:p w14:paraId="2A2F6C7E" w14:textId="77777777" w:rsidR="00B55F5E" w:rsidRPr="00FE14BA" w:rsidRDefault="00B55F5E" w:rsidP="00B55F5E">
      <w:pPr>
        <w:rPr>
          <w:rFonts w:ascii="Garamond" w:hAnsi="Garamond"/>
          <w:sz w:val="24"/>
          <w:szCs w:val="24"/>
        </w:rPr>
      </w:pPr>
    </w:p>
    <w:p w14:paraId="7861ED58" w14:textId="77777777" w:rsidR="00EF0613" w:rsidRPr="00FE14BA" w:rsidRDefault="00EF0613" w:rsidP="00EF0613">
      <w:pPr>
        <w:numPr>
          <w:ilvl w:val="0"/>
          <w:numId w:val="2"/>
        </w:numPr>
        <w:rPr>
          <w:rFonts w:ascii="Garamond" w:hAnsi="Garamond"/>
          <w:sz w:val="24"/>
          <w:szCs w:val="24"/>
        </w:rPr>
      </w:pPr>
      <w:bookmarkStart w:id="22" w:name="_Ref407115728"/>
      <w:r w:rsidRPr="00FE14BA">
        <w:rPr>
          <w:rFonts w:ascii="Garamond" w:hAnsi="Garamond"/>
          <w:sz w:val="24"/>
          <w:szCs w:val="24"/>
        </w:rPr>
        <w:t>Pursuant to ARM 17.8.324(3), WBI shall not load or permit the loading of gasoline into any stationary tank with a capacity of 250 gallons or more from any tank truck or trailer, except through a permanent submerged fill pipe, unless such tank is equipped with a vapor loss control device or is a pressure tank as described in ARM 17.8.324(1), unless otherwise specified by rule or in this permit.</w:t>
      </w:r>
      <w:bookmarkEnd w:id="22"/>
    </w:p>
    <w:p w14:paraId="5FDB456C" w14:textId="77777777" w:rsidR="00EF0613" w:rsidRPr="00FE14BA" w:rsidRDefault="00EF0613" w:rsidP="00EF0613">
      <w:pPr>
        <w:rPr>
          <w:rFonts w:ascii="Garamond" w:hAnsi="Garamond"/>
          <w:sz w:val="24"/>
          <w:szCs w:val="24"/>
        </w:rPr>
      </w:pPr>
    </w:p>
    <w:p w14:paraId="7A033532" w14:textId="77777777" w:rsidR="00EF0613" w:rsidRPr="00FE14BA" w:rsidRDefault="00EF0613" w:rsidP="00EF0613">
      <w:pPr>
        <w:numPr>
          <w:ilvl w:val="0"/>
          <w:numId w:val="2"/>
        </w:numPr>
        <w:rPr>
          <w:rFonts w:ascii="Garamond" w:hAnsi="Garamond"/>
          <w:sz w:val="24"/>
          <w:szCs w:val="24"/>
        </w:rPr>
      </w:pPr>
      <w:bookmarkStart w:id="23" w:name="_Ref407115735"/>
      <w:r w:rsidRPr="00FE14BA">
        <w:rPr>
          <w:rFonts w:ascii="Garamond" w:hAnsi="Garamond"/>
          <w:sz w:val="24"/>
          <w:szCs w:val="24"/>
        </w:rPr>
        <w:t>Pursuant to ARM 17.8.324, unless otherwise specified by rule or in this permit, WBI shall not place, store or hold in any stationary tank, reservoir or other container of more than 65,000 gallon capacity any crude oil, gasoline or petroleum distillate having a vapor pressure of 2.5 pounds per square inch absolute or greater under actual storage conditions, unless such tank, reservoir or other container is a pressure tank maintaining working pressure sufficient at all times to prevent hydrocarbon vapor or gas loss to the atmosphere, or is designed and equipped with a vapor loss control device, properly installed, in good working order and in operation.</w:t>
      </w:r>
      <w:bookmarkEnd w:id="23"/>
    </w:p>
    <w:p w14:paraId="681CADC2" w14:textId="77777777" w:rsidR="00EF0613" w:rsidRPr="00FE14BA" w:rsidRDefault="00EF0613" w:rsidP="00EF0613">
      <w:pPr>
        <w:rPr>
          <w:rFonts w:ascii="Garamond" w:hAnsi="Garamond"/>
          <w:sz w:val="24"/>
          <w:szCs w:val="24"/>
        </w:rPr>
      </w:pPr>
    </w:p>
    <w:p w14:paraId="2F42C937" w14:textId="77777777" w:rsidR="00EF0613" w:rsidRDefault="00EF0613" w:rsidP="00EF0613">
      <w:pPr>
        <w:numPr>
          <w:ilvl w:val="0"/>
          <w:numId w:val="2"/>
        </w:numPr>
        <w:rPr>
          <w:rFonts w:ascii="Garamond" w:hAnsi="Garamond"/>
          <w:sz w:val="24"/>
          <w:szCs w:val="24"/>
        </w:rPr>
      </w:pPr>
      <w:bookmarkStart w:id="24" w:name="_Ref407115742"/>
      <w:r w:rsidRPr="00FE14BA">
        <w:rPr>
          <w:rFonts w:ascii="Garamond" w:hAnsi="Garamond"/>
          <w:sz w:val="24"/>
          <w:szCs w:val="24"/>
        </w:rPr>
        <w:t>Pursuant to ARM 17.8.324, unless otherwise specified by rule or in this permit, WBI shall not use any compartment of any single or multiple-compartment oil-effluent water separator, which compartment receives effluent water containing 200 gallons a day or more of any petroleum product from any equipment processing, refining, treating, storing or handling kerosene or other petroleum product of equal or greater volatility than kerosene, unless such compartment is equipped with a vapor loss control device, constructed so as to prevent emission of hydrocarbon vapors to the atmosphere, properly installed, in good working order and in operation.</w:t>
      </w:r>
      <w:bookmarkEnd w:id="24"/>
    </w:p>
    <w:p w14:paraId="302DFF60" w14:textId="77777777" w:rsidR="00520708" w:rsidRPr="00FE14BA" w:rsidRDefault="001E3DD2" w:rsidP="00520708">
      <w:pPr>
        <w:rPr>
          <w:rFonts w:ascii="Garamond" w:hAnsi="Garamond"/>
          <w:sz w:val="24"/>
          <w:szCs w:val="24"/>
        </w:rPr>
      </w:pPr>
      <w:r>
        <w:rPr>
          <w:rFonts w:ascii="Garamond" w:hAnsi="Garamond"/>
          <w:sz w:val="24"/>
          <w:szCs w:val="24"/>
        </w:rPr>
        <w:br w:type="page"/>
      </w:r>
    </w:p>
    <w:p w14:paraId="6FAAC8C9" w14:textId="77777777" w:rsidR="00EF0613" w:rsidRPr="00212B18" w:rsidRDefault="00EF0613" w:rsidP="00EF0613">
      <w:pPr>
        <w:numPr>
          <w:ilvl w:val="0"/>
          <w:numId w:val="2"/>
        </w:numPr>
        <w:rPr>
          <w:rFonts w:ascii="Garamond" w:hAnsi="Garamond"/>
          <w:sz w:val="24"/>
          <w:szCs w:val="24"/>
        </w:rPr>
      </w:pPr>
      <w:bookmarkStart w:id="25" w:name="_Ref407115749"/>
      <w:r w:rsidRPr="00212B18">
        <w:rPr>
          <w:rFonts w:ascii="Garamond" w:hAnsi="Garamond"/>
          <w:sz w:val="24"/>
          <w:szCs w:val="24"/>
        </w:rPr>
        <w:lastRenderedPageBreak/>
        <w:t xml:space="preserve">Pursuant </w:t>
      </w:r>
      <w:r w:rsidR="00212B18" w:rsidRPr="00212B18">
        <w:rPr>
          <w:rFonts w:ascii="Garamond" w:hAnsi="Garamond"/>
          <w:sz w:val="24"/>
          <w:szCs w:val="24"/>
        </w:rPr>
        <w:t>to ARM 17.8.302 and ARM 17.8.342, and 40 CFR 63.6, the owner or operator must maintain at the affected source a current startup, shutdown, and malfunction plan (if a plan is required by 40 CFR 63.6(e)(3) and the Table for General Provision Applicability of the appropriate subpart), meeting the requirements of 40 CFR 63.6, and must make the plan available upon request. In addition, if the startup, shutdown, and malfunction plan is subsequently revised, the owner or operator must maintain at the affected source each previous (i.e., superseded) version of the startup, shutdown, and malfunction plan, and must make each such previous version available for a period of 5 years after revision of the plan. The owner or operator shall confirm that actions taken during the relevant reporting period during periods of startup, shutdown, and malfunction were consistent with the affected source's startup, shutdown and malfunction plan in the semiannual (or more frequent) startup, shutdown, and malfunction report required in 40 CFR 63.10(d)(5)</w:t>
      </w:r>
      <w:r w:rsidRPr="00212B18">
        <w:rPr>
          <w:rFonts w:ascii="Garamond" w:hAnsi="Garamond"/>
          <w:sz w:val="24"/>
          <w:szCs w:val="24"/>
        </w:rPr>
        <w:t>.</w:t>
      </w:r>
      <w:bookmarkEnd w:id="25"/>
    </w:p>
    <w:p w14:paraId="05E5A8BB" w14:textId="77777777" w:rsidR="005C48CE" w:rsidRPr="00FE14BA" w:rsidRDefault="005C48CE" w:rsidP="00520708">
      <w:pPr>
        <w:pStyle w:val="ListParagraph"/>
        <w:ind w:left="0"/>
        <w:rPr>
          <w:rFonts w:ascii="Garamond" w:hAnsi="Garamond"/>
          <w:sz w:val="24"/>
          <w:szCs w:val="24"/>
        </w:rPr>
      </w:pPr>
    </w:p>
    <w:p w14:paraId="5686BC03" w14:textId="77777777" w:rsidR="005C48CE" w:rsidRPr="00FE14BA" w:rsidRDefault="005C48CE" w:rsidP="005C48CE">
      <w:pPr>
        <w:numPr>
          <w:ilvl w:val="0"/>
          <w:numId w:val="2"/>
        </w:numPr>
        <w:rPr>
          <w:rFonts w:ascii="Garamond" w:hAnsi="Garamond"/>
          <w:sz w:val="24"/>
          <w:szCs w:val="24"/>
        </w:rPr>
      </w:pPr>
      <w:bookmarkStart w:id="26" w:name="_Ref407115757"/>
      <w:r w:rsidRPr="00FE14BA">
        <w:rPr>
          <w:rFonts w:ascii="Garamond" w:hAnsi="Garamond"/>
          <w:sz w:val="24"/>
          <w:szCs w:val="24"/>
        </w:rPr>
        <w:t>Pursuant to ARM 17.8.1211(1)(c) and 40 CFR Part 98, WBI shall comply with requirements of 40 CFR Part 98 – Mandatory Greenhouse Gas Reporting, as applicable (ARM 17.8.1211(1)(c), NOT an applicable requirement under Title V).</w:t>
      </w:r>
      <w:bookmarkEnd w:id="26"/>
    </w:p>
    <w:p w14:paraId="09E7B422" w14:textId="77777777" w:rsidR="00EF0613" w:rsidRPr="00FE14BA" w:rsidRDefault="00EF0613" w:rsidP="00EF0613">
      <w:pPr>
        <w:rPr>
          <w:rFonts w:ascii="Garamond" w:hAnsi="Garamond"/>
          <w:sz w:val="24"/>
          <w:szCs w:val="24"/>
        </w:rPr>
      </w:pPr>
    </w:p>
    <w:p w14:paraId="18F62531" w14:textId="552BA914" w:rsidR="00EF0613" w:rsidRPr="00FE14BA" w:rsidRDefault="00EF0613" w:rsidP="00EF0613">
      <w:pPr>
        <w:numPr>
          <w:ilvl w:val="0"/>
          <w:numId w:val="2"/>
        </w:numPr>
        <w:rPr>
          <w:rFonts w:ascii="Garamond" w:hAnsi="Garamond"/>
          <w:sz w:val="24"/>
          <w:szCs w:val="24"/>
        </w:rPr>
      </w:pPr>
      <w:bookmarkStart w:id="27" w:name="_Ref407115771"/>
      <w:r w:rsidRPr="00FE14BA">
        <w:rPr>
          <w:rFonts w:ascii="Garamond" w:hAnsi="Garamond"/>
          <w:sz w:val="24"/>
          <w:szCs w:val="24"/>
        </w:rPr>
        <w:t xml:space="preserve">WBI shall promptly report deviations from permit requirements including those attributable to upset conditions, as upset is defined in the permit.  To be considered prompt, deviations shall be reported to </w:t>
      </w:r>
      <w:r w:rsidR="005C3F2D">
        <w:rPr>
          <w:rFonts w:ascii="Garamond" w:hAnsi="Garamond"/>
          <w:sz w:val="24"/>
          <w:szCs w:val="24"/>
        </w:rPr>
        <w:t>DEQ</w:t>
      </w:r>
      <w:r w:rsidRPr="00FE14BA">
        <w:rPr>
          <w:rFonts w:ascii="Garamond" w:hAnsi="Garamond"/>
          <w:sz w:val="24"/>
          <w:szCs w:val="24"/>
        </w:rPr>
        <w:t xml:space="preserve"> using the schedule and content as described in Section V.</w:t>
      </w:r>
      <w:r w:rsidR="000663EB">
        <w:rPr>
          <w:rFonts w:ascii="Garamond" w:hAnsi="Garamond"/>
          <w:sz w:val="24"/>
          <w:szCs w:val="24"/>
        </w:rPr>
        <w:fldChar w:fldCharType="begin"/>
      </w:r>
      <w:r w:rsidR="000663EB">
        <w:rPr>
          <w:rFonts w:ascii="Garamond" w:hAnsi="Garamond"/>
          <w:sz w:val="24"/>
          <w:szCs w:val="24"/>
        </w:rPr>
        <w:instrText xml:space="preserve"> REF _Ref407176793 \r \h </w:instrText>
      </w:r>
      <w:r w:rsidR="000663EB">
        <w:rPr>
          <w:rFonts w:ascii="Garamond" w:hAnsi="Garamond"/>
          <w:sz w:val="24"/>
          <w:szCs w:val="24"/>
        </w:rPr>
      </w:r>
      <w:r w:rsidR="000663EB">
        <w:rPr>
          <w:rFonts w:ascii="Garamond" w:hAnsi="Garamond"/>
          <w:sz w:val="24"/>
          <w:szCs w:val="24"/>
        </w:rPr>
        <w:fldChar w:fldCharType="separate"/>
      </w:r>
      <w:r w:rsidR="0068210D">
        <w:rPr>
          <w:rFonts w:ascii="Garamond" w:hAnsi="Garamond"/>
          <w:sz w:val="24"/>
          <w:szCs w:val="24"/>
        </w:rPr>
        <w:t>E</w:t>
      </w:r>
      <w:r w:rsidR="000663EB">
        <w:rPr>
          <w:rFonts w:ascii="Garamond" w:hAnsi="Garamond"/>
          <w:sz w:val="24"/>
          <w:szCs w:val="24"/>
        </w:rPr>
        <w:fldChar w:fldCharType="end"/>
      </w:r>
      <w:r w:rsidRPr="00FE14BA">
        <w:rPr>
          <w:rFonts w:ascii="Garamond" w:hAnsi="Garamond"/>
          <w:sz w:val="24"/>
          <w:szCs w:val="24"/>
        </w:rPr>
        <w:t xml:space="preserve"> (unless otherwise specified in an applicable requirement) (ARM 17.8.1212).</w:t>
      </w:r>
      <w:bookmarkEnd w:id="27"/>
    </w:p>
    <w:p w14:paraId="35FD7C0D" w14:textId="77777777" w:rsidR="00EF0613" w:rsidRPr="00FE14BA" w:rsidRDefault="00EF0613" w:rsidP="00EF0613">
      <w:pPr>
        <w:rPr>
          <w:rFonts w:ascii="Garamond" w:hAnsi="Garamond"/>
          <w:sz w:val="24"/>
          <w:szCs w:val="24"/>
        </w:rPr>
      </w:pPr>
    </w:p>
    <w:p w14:paraId="588CE1DA" w14:textId="3C5E0DAC" w:rsidR="00EF0613" w:rsidRPr="00FE14BA" w:rsidRDefault="00EF0613" w:rsidP="00EF0613">
      <w:pPr>
        <w:numPr>
          <w:ilvl w:val="0"/>
          <w:numId w:val="2"/>
        </w:numPr>
        <w:rPr>
          <w:rFonts w:ascii="Garamond" w:hAnsi="Garamond"/>
          <w:sz w:val="24"/>
          <w:szCs w:val="24"/>
        </w:rPr>
      </w:pPr>
      <w:bookmarkStart w:id="28" w:name="_Ref407115778"/>
      <w:r w:rsidRPr="00FE14BA">
        <w:rPr>
          <w:rFonts w:ascii="Garamond" w:hAnsi="Garamond"/>
          <w:sz w:val="24"/>
          <w:szCs w:val="24"/>
        </w:rPr>
        <w:t xml:space="preserve">On or before February 15 and August 15 of each year, WBI shall submit to </w:t>
      </w:r>
      <w:r w:rsidR="005C3F2D">
        <w:rPr>
          <w:rFonts w:ascii="Garamond" w:hAnsi="Garamond"/>
          <w:sz w:val="24"/>
          <w:szCs w:val="24"/>
        </w:rPr>
        <w:t>DEQ</w:t>
      </w:r>
      <w:r w:rsidRPr="00FE14BA">
        <w:rPr>
          <w:rFonts w:ascii="Garamond" w:hAnsi="Garamond"/>
          <w:sz w:val="24"/>
          <w:szCs w:val="24"/>
        </w:rPr>
        <w:t xml:space="preserve"> the compliance monitoring reports required by Section V.</w:t>
      </w:r>
      <w:r w:rsidR="000663EB">
        <w:rPr>
          <w:rFonts w:ascii="Garamond" w:hAnsi="Garamond"/>
          <w:sz w:val="24"/>
          <w:szCs w:val="24"/>
        </w:rPr>
        <w:fldChar w:fldCharType="begin"/>
      </w:r>
      <w:r w:rsidR="000663EB">
        <w:rPr>
          <w:rFonts w:ascii="Garamond" w:hAnsi="Garamond"/>
          <w:sz w:val="24"/>
          <w:szCs w:val="24"/>
        </w:rPr>
        <w:instrText xml:space="preserve"> REF _Ref407176810 \r \h </w:instrText>
      </w:r>
      <w:r w:rsidR="000663EB">
        <w:rPr>
          <w:rFonts w:ascii="Garamond" w:hAnsi="Garamond"/>
          <w:sz w:val="24"/>
          <w:szCs w:val="24"/>
        </w:rPr>
      </w:r>
      <w:r w:rsidR="000663EB">
        <w:rPr>
          <w:rFonts w:ascii="Garamond" w:hAnsi="Garamond"/>
          <w:sz w:val="24"/>
          <w:szCs w:val="24"/>
        </w:rPr>
        <w:fldChar w:fldCharType="separate"/>
      </w:r>
      <w:r w:rsidR="0068210D">
        <w:rPr>
          <w:rFonts w:ascii="Garamond" w:hAnsi="Garamond"/>
          <w:sz w:val="24"/>
          <w:szCs w:val="24"/>
        </w:rPr>
        <w:t>D</w:t>
      </w:r>
      <w:r w:rsidR="000663EB">
        <w:rPr>
          <w:rFonts w:ascii="Garamond" w:hAnsi="Garamond"/>
          <w:sz w:val="24"/>
          <w:szCs w:val="24"/>
        </w:rPr>
        <w:fldChar w:fldCharType="end"/>
      </w:r>
      <w:r w:rsidRPr="00FE14BA">
        <w:rPr>
          <w:rFonts w:ascii="Garamond" w:hAnsi="Garamond"/>
          <w:sz w:val="24"/>
          <w:szCs w:val="24"/>
        </w:rPr>
        <w:t>.  These reports must contain all information required by Section V.</w:t>
      </w:r>
      <w:r w:rsidR="001C7E42">
        <w:rPr>
          <w:rFonts w:ascii="Garamond" w:hAnsi="Garamond"/>
          <w:sz w:val="24"/>
          <w:szCs w:val="24"/>
        </w:rPr>
        <w:fldChar w:fldCharType="begin"/>
      </w:r>
      <w:r w:rsidR="001C7E42">
        <w:rPr>
          <w:rFonts w:ascii="Garamond" w:hAnsi="Garamond"/>
          <w:sz w:val="24"/>
          <w:szCs w:val="24"/>
        </w:rPr>
        <w:instrText xml:space="preserve"> REF _Ref407176540 \r \h </w:instrText>
      </w:r>
      <w:r w:rsidR="001C7E42">
        <w:rPr>
          <w:rFonts w:ascii="Garamond" w:hAnsi="Garamond"/>
          <w:sz w:val="24"/>
          <w:szCs w:val="24"/>
        </w:rPr>
      </w:r>
      <w:r w:rsidR="001C7E42">
        <w:rPr>
          <w:rFonts w:ascii="Garamond" w:hAnsi="Garamond"/>
          <w:sz w:val="24"/>
          <w:szCs w:val="24"/>
        </w:rPr>
        <w:fldChar w:fldCharType="separate"/>
      </w:r>
      <w:r w:rsidR="0068210D">
        <w:rPr>
          <w:rFonts w:ascii="Garamond" w:hAnsi="Garamond"/>
          <w:sz w:val="24"/>
          <w:szCs w:val="24"/>
        </w:rPr>
        <w:t>D</w:t>
      </w:r>
      <w:r w:rsidR="001C7E42">
        <w:rPr>
          <w:rFonts w:ascii="Garamond" w:hAnsi="Garamond"/>
          <w:sz w:val="24"/>
          <w:szCs w:val="24"/>
        </w:rPr>
        <w:fldChar w:fldCharType="end"/>
      </w:r>
      <w:r w:rsidRPr="00FE14BA">
        <w:rPr>
          <w:rFonts w:ascii="Garamond" w:hAnsi="Garamond"/>
          <w:sz w:val="24"/>
          <w:szCs w:val="24"/>
        </w:rPr>
        <w:t xml:space="preserve">, as well as the information required by each individual emissions unit.  For the reports due by February 15 of each year, WBI may submit a single report, </w:t>
      </w:r>
      <w:proofErr w:type="gramStart"/>
      <w:r w:rsidRPr="00FE14BA">
        <w:rPr>
          <w:rFonts w:ascii="Garamond" w:hAnsi="Garamond"/>
          <w:sz w:val="24"/>
          <w:szCs w:val="24"/>
        </w:rPr>
        <w:t>provided that</w:t>
      </w:r>
      <w:proofErr w:type="gramEnd"/>
      <w:r w:rsidRPr="00FE14BA">
        <w:rPr>
          <w:rFonts w:ascii="Garamond" w:hAnsi="Garamond"/>
          <w:sz w:val="24"/>
          <w:szCs w:val="24"/>
        </w:rPr>
        <w:t xml:space="preserve"> it contains all the information required by Section V.</w:t>
      </w:r>
      <w:r w:rsidR="000663EB">
        <w:rPr>
          <w:rFonts w:ascii="Garamond" w:hAnsi="Garamond"/>
          <w:sz w:val="24"/>
          <w:szCs w:val="24"/>
        </w:rPr>
        <w:fldChar w:fldCharType="begin"/>
      </w:r>
      <w:r w:rsidR="000663EB">
        <w:rPr>
          <w:rFonts w:ascii="Garamond" w:hAnsi="Garamond"/>
          <w:sz w:val="24"/>
          <w:szCs w:val="24"/>
        </w:rPr>
        <w:instrText xml:space="preserve"> REF _Ref407176825 \r \h </w:instrText>
      </w:r>
      <w:r w:rsidR="000663EB">
        <w:rPr>
          <w:rFonts w:ascii="Garamond" w:hAnsi="Garamond"/>
          <w:sz w:val="24"/>
          <w:szCs w:val="24"/>
        </w:rPr>
      </w:r>
      <w:r w:rsidR="000663EB">
        <w:rPr>
          <w:rFonts w:ascii="Garamond" w:hAnsi="Garamond"/>
          <w:sz w:val="24"/>
          <w:szCs w:val="24"/>
        </w:rPr>
        <w:fldChar w:fldCharType="separate"/>
      </w:r>
      <w:r w:rsidR="0068210D">
        <w:rPr>
          <w:rFonts w:ascii="Garamond" w:hAnsi="Garamond"/>
          <w:sz w:val="24"/>
          <w:szCs w:val="24"/>
        </w:rPr>
        <w:t>B</w:t>
      </w:r>
      <w:r w:rsidR="000663EB">
        <w:rPr>
          <w:rFonts w:ascii="Garamond" w:hAnsi="Garamond"/>
          <w:sz w:val="24"/>
          <w:szCs w:val="24"/>
        </w:rPr>
        <w:fldChar w:fldCharType="end"/>
      </w:r>
      <w:r w:rsidRPr="00FE14BA">
        <w:rPr>
          <w:rFonts w:ascii="Garamond" w:hAnsi="Garamond"/>
          <w:sz w:val="24"/>
          <w:szCs w:val="24"/>
        </w:rPr>
        <w:t xml:space="preserve"> &amp; V.</w:t>
      </w:r>
      <w:r w:rsidR="001C7E42">
        <w:rPr>
          <w:rFonts w:ascii="Garamond" w:hAnsi="Garamond"/>
          <w:sz w:val="24"/>
          <w:szCs w:val="24"/>
        </w:rPr>
        <w:fldChar w:fldCharType="begin"/>
      </w:r>
      <w:r w:rsidR="001C7E42">
        <w:rPr>
          <w:rFonts w:ascii="Garamond" w:hAnsi="Garamond"/>
          <w:sz w:val="24"/>
          <w:szCs w:val="24"/>
        </w:rPr>
        <w:instrText xml:space="preserve"> REF _Ref407176540 \r \h </w:instrText>
      </w:r>
      <w:r w:rsidR="001C7E42">
        <w:rPr>
          <w:rFonts w:ascii="Garamond" w:hAnsi="Garamond"/>
          <w:sz w:val="24"/>
          <w:szCs w:val="24"/>
        </w:rPr>
      </w:r>
      <w:r w:rsidR="001C7E42">
        <w:rPr>
          <w:rFonts w:ascii="Garamond" w:hAnsi="Garamond"/>
          <w:sz w:val="24"/>
          <w:szCs w:val="24"/>
        </w:rPr>
        <w:fldChar w:fldCharType="separate"/>
      </w:r>
      <w:r w:rsidR="0068210D">
        <w:rPr>
          <w:rFonts w:ascii="Garamond" w:hAnsi="Garamond"/>
          <w:sz w:val="24"/>
          <w:szCs w:val="24"/>
        </w:rPr>
        <w:t>D</w:t>
      </w:r>
      <w:r w:rsidR="001C7E42">
        <w:rPr>
          <w:rFonts w:ascii="Garamond" w:hAnsi="Garamond"/>
          <w:sz w:val="24"/>
          <w:szCs w:val="24"/>
        </w:rPr>
        <w:fldChar w:fldCharType="end"/>
      </w:r>
      <w:r w:rsidRPr="00FE14BA">
        <w:rPr>
          <w:rFonts w:ascii="Garamond" w:hAnsi="Garamond"/>
          <w:sz w:val="24"/>
          <w:szCs w:val="24"/>
        </w:rPr>
        <w:t>.  Per ARM 17.8.1207,</w:t>
      </w:r>
      <w:bookmarkEnd w:id="28"/>
      <w:r w:rsidRPr="00FE14BA">
        <w:rPr>
          <w:rFonts w:ascii="Garamond" w:hAnsi="Garamond"/>
          <w:sz w:val="24"/>
          <w:szCs w:val="24"/>
        </w:rPr>
        <w:t xml:space="preserve"> </w:t>
      </w:r>
    </w:p>
    <w:p w14:paraId="2FC14DF3" w14:textId="77777777" w:rsidR="00EF0613" w:rsidRPr="00FE14BA" w:rsidRDefault="00EF0613" w:rsidP="00EF0613">
      <w:pPr>
        <w:rPr>
          <w:rFonts w:ascii="Garamond" w:hAnsi="Garamond"/>
          <w:sz w:val="24"/>
          <w:szCs w:val="24"/>
        </w:rPr>
      </w:pPr>
    </w:p>
    <w:p w14:paraId="25D83061" w14:textId="77777777" w:rsidR="00EF0613" w:rsidRDefault="00EF0613" w:rsidP="00EF0613">
      <w:pPr>
        <w:pStyle w:val="BlockText"/>
        <w:rPr>
          <w:rFonts w:ascii="Garamond" w:hAnsi="Garamond"/>
          <w:b/>
          <w:bCs/>
          <w:i/>
          <w:iCs/>
          <w:sz w:val="24"/>
          <w:szCs w:val="24"/>
        </w:rPr>
      </w:pPr>
      <w:r w:rsidRPr="00FE14BA">
        <w:rPr>
          <w:rFonts w:ascii="Garamond" w:hAnsi="Garamond"/>
          <w:i/>
          <w:iCs/>
          <w:sz w:val="24"/>
          <w:szCs w:val="24"/>
        </w:rPr>
        <w:t>any application form, report, or compliance certification submitted pursuant to ARM Title 17, Chapter 8, Subchapter 12 (including semiannual monitoring reports), shall contain certification by a responsible official of truth, accuracy and completeness.  This certification and any other certification required under ARM Title 17, Chapter 8, Subchapter 12, shall state that,</w:t>
      </w:r>
      <w:r w:rsidRPr="00FE14BA">
        <w:rPr>
          <w:rFonts w:ascii="Garamond" w:hAnsi="Garamond"/>
          <w:b/>
          <w:bCs/>
          <w:i/>
          <w:iCs/>
          <w:sz w:val="24"/>
          <w:szCs w:val="24"/>
        </w:rPr>
        <w:t xml:space="preserve"> “based on information and belief formed after reasonable inquiry, the statements and information in the document are true, accurate and complete.”</w:t>
      </w:r>
    </w:p>
    <w:p w14:paraId="71C4CF8E" w14:textId="77777777" w:rsidR="005A795D" w:rsidRPr="00520708" w:rsidRDefault="005A795D" w:rsidP="00520708">
      <w:pPr>
        <w:pStyle w:val="BlockText"/>
        <w:ind w:left="0"/>
        <w:rPr>
          <w:rFonts w:ascii="Garamond" w:hAnsi="Garamond"/>
          <w:bCs/>
          <w:iCs/>
          <w:sz w:val="24"/>
          <w:szCs w:val="24"/>
        </w:rPr>
      </w:pPr>
    </w:p>
    <w:p w14:paraId="265B5E05" w14:textId="2F5C3E50" w:rsidR="00EF0613" w:rsidRPr="00FE14BA" w:rsidRDefault="00EF0613" w:rsidP="00EF0613">
      <w:pPr>
        <w:numPr>
          <w:ilvl w:val="0"/>
          <w:numId w:val="2"/>
        </w:numPr>
        <w:rPr>
          <w:rFonts w:ascii="Garamond" w:hAnsi="Garamond"/>
          <w:sz w:val="24"/>
          <w:szCs w:val="24"/>
        </w:rPr>
      </w:pPr>
      <w:bookmarkStart w:id="29" w:name="_Ref407115785"/>
      <w:r w:rsidRPr="00FE14BA">
        <w:rPr>
          <w:rFonts w:ascii="Garamond" w:hAnsi="Garamond"/>
          <w:sz w:val="24"/>
          <w:szCs w:val="24"/>
        </w:rPr>
        <w:t xml:space="preserve">By February 15 of each year, WBI shall submit to </w:t>
      </w:r>
      <w:r w:rsidR="005C3F2D">
        <w:rPr>
          <w:rFonts w:ascii="Garamond" w:hAnsi="Garamond"/>
          <w:sz w:val="24"/>
          <w:szCs w:val="24"/>
        </w:rPr>
        <w:t>DEQ</w:t>
      </w:r>
      <w:r w:rsidRPr="00FE14BA">
        <w:rPr>
          <w:rFonts w:ascii="Garamond" w:hAnsi="Garamond"/>
          <w:sz w:val="24"/>
          <w:szCs w:val="24"/>
        </w:rPr>
        <w:t xml:space="preserve"> the compliance certification required by Section V.</w:t>
      </w:r>
      <w:r w:rsidR="000663EB">
        <w:rPr>
          <w:rFonts w:ascii="Garamond" w:hAnsi="Garamond"/>
          <w:sz w:val="24"/>
          <w:szCs w:val="24"/>
        </w:rPr>
        <w:fldChar w:fldCharType="begin"/>
      </w:r>
      <w:r w:rsidR="000663EB">
        <w:rPr>
          <w:rFonts w:ascii="Garamond" w:hAnsi="Garamond"/>
          <w:sz w:val="24"/>
          <w:szCs w:val="24"/>
        </w:rPr>
        <w:instrText xml:space="preserve"> REF _Ref407176876 \r \h </w:instrText>
      </w:r>
      <w:r w:rsidR="000663EB">
        <w:rPr>
          <w:rFonts w:ascii="Garamond" w:hAnsi="Garamond"/>
          <w:sz w:val="24"/>
          <w:szCs w:val="24"/>
        </w:rPr>
      </w:r>
      <w:r w:rsidR="000663EB">
        <w:rPr>
          <w:rFonts w:ascii="Garamond" w:hAnsi="Garamond"/>
          <w:sz w:val="24"/>
          <w:szCs w:val="24"/>
        </w:rPr>
        <w:fldChar w:fldCharType="separate"/>
      </w:r>
      <w:r w:rsidR="0068210D">
        <w:rPr>
          <w:rFonts w:ascii="Garamond" w:hAnsi="Garamond"/>
          <w:sz w:val="24"/>
          <w:szCs w:val="24"/>
        </w:rPr>
        <w:t>B</w:t>
      </w:r>
      <w:r w:rsidR="000663EB">
        <w:rPr>
          <w:rFonts w:ascii="Garamond" w:hAnsi="Garamond"/>
          <w:sz w:val="24"/>
          <w:szCs w:val="24"/>
        </w:rPr>
        <w:fldChar w:fldCharType="end"/>
      </w:r>
      <w:r w:rsidRPr="00FE14BA">
        <w:rPr>
          <w:rFonts w:ascii="Garamond" w:hAnsi="Garamond"/>
          <w:sz w:val="24"/>
          <w:szCs w:val="24"/>
        </w:rPr>
        <w:t>.  The annual certification required by Section V.</w:t>
      </w:r>
      <w:r w:rsidR="000663EB">
        <w:rPr>
          <w:rFonts w:ascii="Garamond" w:hAnsi="Garamond"/>
          <w:sz w:val="24"/>
          <w:szCs w:val="24"/>
        </w:rPr>
        <w:fldChar w:fldCharType="begin"/>
      </w:r>
      <w:r w:rsidR="000663EB">
        <w:rPr>
          <w:rFonts w:ascii="Garamond" w:hAnsi="Garamond"/>
          <w:sz w:val="24"/>
          <w:szCs w:val="24"/>
        </w:rPr>
        <w:instrText xml:space="preserve"> REF _Ref407176876 \r \h </w:instrText>
      </w:r>
      <w:r w:rsidR="000663EB">
        <w:rPr>
          <w:rFonts w:ascii="Garamond" w:hAnsi="Garamond"/>
          <w:sz w:val="24"/>
          <w:szCs w:val="24"/>
        </w:rPr>
      </w:r>
      <w:r w:rsidR="000663EB">
        <w:rPr>
          <w:rFonts w:ascii="Garamond" w:hAnsi="Garamond"/>
          <w:sz w:val="24"/>
          <w:szCs w:val="24"/>
        </w:rPr>
        <w:fldChar w:fldCharType="separate"/>
      </w:r>
      <w:r w:rsidR="0068210D">
        <w:rPr>
          <w:rFonts w:ascii="Garamond" w:hAnsi="Garamond"/>
          <w:sz w:val="24"/>
          <w:szCs w:val="24"/>
        </w:rPr>
        <w:t>B</w:t>
      </w:r>
      <w:r w:rsidR="000663EB">
        <w:rPr>
          <w:rFonts w:ascii="Garamond" w:hAnsi="Garamond"/>
          <w:sz w:val="24"/>
          <w:szCs w:val="24"/>
        </w:rPr>
        <w:fldChar w:fldCharType="end"/>
      </w:r>
      <w:r w:rsidRPr="00FE14BA">
        <w:rPr>
          <w:rFonts w:ascii="Garamond" w:hAnsi="Garamond"/>
          <w:sz w:val="24"/>
          <w:szCs w:val="24"/>
        </w:rPr>
        <w:t xml:space="preserve"> must include a statement of compliance based on the information available which identifies any observed, documented or otherwise known instance of noncompliance for each applicable requirement.  Per ARM 17.8.1207,</w:t>
      </w:r>
      <w:bookmarkEnd w:id="29"/>
    </w:p>
    <w:p w14:paraId="1A329ACB" w14:textId="77777777" w:rsidR="00EF0613" w:rsidRPr="00FE14BA" w:rsidRDefault="00EF0613" w:rsidP="00EF0613">
      <w:pPr>
        <w:rPr>
          <w:rFonts w:ascii="Garamond" w:hAnsi="Garamond"/>
          <w:sz w:val="24"/>
          <w:szCs w:val="24"/>
        </w:rPr>
      </w:pPr>
    </w:p>
    <w:p w14:paraId="22692155" w14:textId="77777777" w:rsidR="00045C49" w:rsidRDefault="00EF0613" w:rsidP="00EF0613">
      <w:pPr>
        <w:pStyle w:val="BlockText"/>
        <w:rPr>
          <w:rFonts w:ascii="Garamond" w:hAnsi="Garamond"/>
          <w:b/>
          <w:bCs/>
          <w:i/>
          <w:sz w:val="24"/>
          <w:szCs w:val="24"/>
        </w:rPr>
      </w:pPr>
      <w:r w:rsidRPr="00FE14BA">
        <w:rPr>
          <w:rFonts w:ascii="Garamond" w:hAnsi="Garamond"/>
          <w:i/>
          <w:sz w:val="24"/>
          <w:szCs w:val="24"/>
        </w:rPr>
        <w:t>any application form, report, or compliance certification submitted pursuant to ARM Title 17, Chapter 8, Subchapter 12 (including annual certifications), shall contain certification by a responsible official of truth, accuracy and completeness.  This certification and any other certification required under ARM Title 17, Chapter 8, Subchapter 12, shall state that,</w:t>
      </w:r>
      <w:r w:rsidRPr="00FE14BA">
        <w:rPr>
          <w:rFonts w:ascii="Garamond" w:hAnsi="Garamond"/>
          <w:b/>
          <w:bCs/>
          <w:i/>
          <w:sz w:val="24"/>
          <w:szCs w:val="24"/>
        </w:rPr>
        <w:t xml:space="preserve"> “based on information and belief formed after reasonable inquiry, the </w:t>
      </w:r>
      <w:r w:rsidRPr="00FE14BA">
        <w:rPr>
          <w:rFonts w:ascii="Garamond" w:hAnsi="Garamond"/>
          <w:b/>
          <w:bCs/>
          <w:i/>
          <w:sz w:val="24"/>
          <w:szCs w:val="24"/>
        </w:rPr>
        <w:lastRenderedPageBreak/>
        <w:t>statements and information in the document are true, accurate and complete.”</w:t>
      </w:r>
    </w:p>
    <w:p w14:paraId="36308D93" w14:textId="77777777" w:rsidR="004105E8" w:rsidRPr="00FE14BA" w:rsidRDefault="004105E8" w:rsidP="00EF0613">
      <w:pPr>
        <w:pStyle w:val="BlockText"/>
        <w:rPr>
          <w:rFonts w:ascii="Garamond" w:hAnsi="Garamond"/>
          <w:b/>
          <w:bCs/>
          <w:i/>
          <w:sz w:val="24"/>
          <w:szCs w:val="24"/>
        </w:rPr>
      </w:pPr>
    </w:p>
    <w:p w14:paraId="7FB4161E" w14:textId="77777777" w:rsidR="00045C49" w:rsidRPr="00760836" w:rsidRDefault="00045C49" w:rsidP="005A795D">
      <w:pPr>
        <w:pStyle w:val="Heading2"/>
        <w:numPr>
          <w:ilvl w:val="0"/>
          <w:numId w:val="13"/>
        </w:numPr>
        <w:rPr>
          <w:rFonts w:ascii="Garamond" w:hAnsi="Garamond"/>
          <w:sz w:val="24"/>
          <w:szCs w:val="24"/>
        </w:rPr>
      </w:pPr>
      <w:bookmarkStart w:id="30" w:name="_Toc468599078"/>
      <w:bookmarkStart w:id="31" w:name="_Ref407176582"/>
      <w:bookmarkStart w:id="32" w:name="_Ref407176594"/>
      <w:bookmarkStart w:id="33" w:name="_Ref407176600"/>
      <w:bookmarkStart w:id="34" w:name="_Toc225402919"/>
      <w:r w:rsidRPr="00FE14BA">
        <w:rPr>
          <w:rFonts w:ascii="Garamond" w:hAnsi="Garamond"/>
          <w:sz w:val="24"/>
          <w:szCs w:val="24"/>
        </w:rPr>
        <w:t>EU001 and EU002 –</w:t>
      </w:r>
      <w:bookmarkEnd w:id="30"/>
      <w:r w:rsidRPr="00FE14BA">
        <w:rPr>
          <w:rFonts w:ascii="Garamond" w:hAnsi="Garamond"/>
          <w:sz w:val="24"/>
          <w:szCs w:val="24"/>
        </w:rPr>
        <w:t xml:space="preserve"> 3,370-</w:t>
      </w:r>
      <w:r w:rsidR="004C7378" w:rsidRPr="00FE14BA">
        <w:rPr>
          <w:rFonts w:ascii="Garamond" w:hAnsi="Garamond"/>
          <w:sz w:val="24"/>
          <w:szCs w:val="24"/>
        </w:rPr>
        <w:t>hp</w:t>
      </w:r>
      <w:r w:rsidRPr="00FE14BA">
        <w:rPr>
          <w:rFonts w:ascii="Garamond" w:hAnsi="Garamond"/>
          <w:sz w:val="24"/>
          <w:szCs w:val="24"/>
        </w:rPr>
        <w:t xml:space="preserve"> Solar Centaur Turbines</w:t>
      </w:r>
      <w:bookmarkEnd w:id="31"/>
      <w:bookmarkEnd w:id="32"/>
      <w:bookmarkEnd w:id="33"/>
      <w:bookmarkEnd w:id="34"/>
    </w:p>
    <w:tbl>
      <w:tblPr>
        <w:tblW w:w="9346"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1683"/>
        <w:gridCol w:w="2160"/>
        <w:gridCol w:w="1486"/>
        <w:gridCol w:w="1457"/>
        <w:gridCol w:w="991"/>
        <w:gridCol w:w="1569"/>
      </w:tblGrid>
      <w:tr w:rsidR="00045C49" w:rsidRPr="004C004E" w14:paraId="1CD792A1" w14:textId="77777777" w:rsidTr="00760836">
        <w:trPr>
          <w:trHeight w:val="737"/>
        </w:trPr>
        <w:tc>
          <w:tcPr>
            <w:tcW w:w="1717" w:type="dxa"/>
            <w:tcBorders>
              <w:top w:val="double" w:sz="4" w:space="0" w:color="auto"/>
              <w:left w:val="double" w:sz="4" w:space="0" w:color="auto"/>
              <w:bottom w:val="double" w:sz="4" w:space="0" w:color="auto"/>
            </w:tcBorders>
            <w:shd w:val="clear" w:color="auto" w:fill="F3F3F3"/>
            <w:tcMar>
              <w:top w:w="29" w:type="dxa"/>
              <w:left w:w="115" w:type="dxa"/>
              <w:bottom w:w="29" w:type="dxa"/>
              <w:right w:w="115" w:type="dxa"/>
            </w:tcMar>
            <w:vAlign w:val="center"/>
          </w:tcPr>
          <w:p w14:paraId="3AC1754F" w14:textId="77777777" w:rsidR="00045C49" w:rsidRPr="004C004E" w:rsidRDefault="00045C49" w:rsidP="005A795D">
            <w:pPr>
              <w:keepNext/>
              <w:jc w:val="center"/>
              <w:rPr>
                <w:rFonts w:ascii="Garamond" w:hAnsi="Garamond"/>
                <w:b/>
                <w:bCs/>
                <w:sz w:val="22"/>
                <w:szCs w:val="22"/>
              </w:rPr>
            </w:pPr>
            <w:r w:rsidRPr="004C004E">
              <w:rPr>
                <w:rFonts w:ascii="Garamond" w:hAnsi="Garamond"/>
                <w:b/>
                <w:bCs/>
                <w:sz w:val="22"/>
                <w:szCs w:val="22"/>
              </w:rPr>
              <w:t>Condition(s)</w:t>
            </w:r>
          </w:p>
        </w:tc>
        <w:tc>
          <w:tcPr>
            <w:tcW w:w="2059" w:type="dxa"/>
            <w:tcBorders>
              <w:top w:val="double" w:sz="4" w:space="0" w:color="auto"/>
              <w:bottom w:val="double" w:sz="4" w:space="0" w:color="auto"/>
            </w:tcBorders>
            <w:shd w:val="clear" w:color="auto" w:fill="F3F3F3"/>
            <w:tcMar>
              <w:top w:w="29" w:type="dxa"/>
              <w:left w:w="115" w:type="dxa"/>
              <w:bottom w:w="29" w:type="dxa"/>
              <w:right w:w="115" w:type="dxa"/>
            </w:tcMar>
            <w:vAlign w:val="center"/>
          </w:tcPr>
          <w:p w14:paraId="2ABE2DA5" w14:textId="77777777" w:rsidR="00045C49" w:rsidRPr="004C004E" w:rsidRDefault="00045C49" w:rsidP="005A795D">
            <w:pPr>
              <w:keepNext/>
              <w:jc w:val="center"/>
              <w:rPr>
                <w:rFonts w:ascii="Garamond" w:hAnsi="Garamond"/>
                <w:b/>
                <w:bCs/>
                <w:sz w:val="22"/>
                <w:szCs w:val="22"/>
              </w:rPr>
            </w:pPr>
            <w:r w:rsidRPr="004C004E">
              <w:rPr>
                <w:rFonts w:ascii="Garamond" w:hAnsi="Garamond"/>
                <w:b/>
                <w:bCs/>
                <w:sz w:val="22"/>
                <w:szCs w:val="22"/>
              </w:rPr>
              <w:t>Pollutant/Parameter</w:t>
            </w:r>
          </w:p>
        </w:tc>
        <w:tc>
          <w:tcPr>
            <w:tcW w:w="1519" w:type="dxa"/>
            <w:tcBorders>
              <w:top w:val="double" w:sz="4" w:space="0" w:color="auto"/>
              <w:bottom w:val="double" w:sz="4" w:space="0" w:color="auto"/>
            </w:tcBorders>
            <w:shd w:val="clear" w:color="auto" w:fill="F3F3F3"/>
            <w:tcMar>
              <w:top w:w="29" w:type="dxa"/>
              <w:left w:w="115" w:type="dxa"/>
              <w:bottom w:w="29" w:type="dxa"/>
              <w:right w:w="115" w:type="dxa"/>
            </w:tcMar>
            <w:vAlign w:val="center"/>
          </w:tcPr>
          <w:p w14:paraId="5CE9D387" w14:textId="77777777" w:rsidR="00045C49" w:rsidRPr="004C004E" w:rsidRDefault="00045C49" w:rsidP="005A795D">
            <w:pPr>
              <w:keepNext/>
              <w:jc w:val="center"/>
              <w:rPr>
                <w:rFonts w:ascii="Garamond" w:hAnsi="Garamond"/>
                <w:b/>
                <w:bCs/>
                <w:sz w:val="22"/>
                <w:szCs w:val="22"/>
              </w:rPr>
            </w:pPr>
            <w:r w:rsidRPr="004C004E">
              <w:rPr>
                <w:rFonts w:ascii="Garamond" w:hAnsi="Garamond"/>
                <w:b/>
                <w:bCs/>
                <w:sz w:val="22"/>
                <w:szCs w:val="22"/>
              </w:rPr>
              <w:t>Permit Limit</w:t>
            </w:r>
          </w:p>
        </w:tc>
        <w:tc>
          <w:tcPr>
            <w:tcW w:w="2478" w:type="dxa"/>
            <w:gridSpan w:val="2"/>
            <w:tcBorders>
              <w:top w:val="double" w:sz="4" w:space="0" w:color="auto"/>
              <w:bottom w:val="double" w:sz="4" w:space="0" w:color="auto"/>
            </w:tcBorders>
            <w:shd w:val="clear" w:color="auto" w:fill="F3F3F3"/>
            <w:tcMar>
              <w:top w:w="29" w:type="dxa"/>
              <w:left w:w="115" w:type="dxa"/>
              <w:bottom w:w="29" w:type="dxa"/>
              <w:right w:w="115" w:type="dxa"/>
            </w:tcMar>
            <w:vAlign w:val="center"/>
          </w:tcPr>
          <w:p w14:paraId="1164D1EA" w14:textId="77777777" w:rsidR="00045C49" w:rsidRPr="004C004E" w:rsidRDefault="00045C49" w:rsidP="005A795D">
            <w:pPr>
              <w:keepNext/>
              <w:jc w:val="center"/>
              <w:rPr>
                <w:rFonts w:ascii="Garamond" w:hAnsi="Garamond"/>
                <w:b/>
                <w:bCs/>
                <w:sz w:val="22"/>
                <w:szCs w:val="22"/>
              </w:rPr>
            </w:pPr>
            <w:r w:rsidRPr="004C004E">
              <w:rPr>
                <w:rFonts w:ascii="Garamond" w:hAnsi="Garamond"/>
                <w:b/>
                <w:bCs/>
                <w:sz w:val="22"/>
                <w:szCs w:val="22"/>
              </w:rPr>
              <w:t>Compliance Demonstration</w:t>
            </w:r>
          </w:p>
          <w:p w14:paraId="63D5B8C0" w14:textId="77777777" w:rsidR="00045C49" w:rsidRPr="004C004E" w:rsidRDefault="00045C49" w:rsidP="005A795D">
            <w:pPr>
              <w:keepNext/>
              <w:jc w:val="center"/>
              <w:rPr>
                <w:rFonts w:ascii="Garamond" w:hAnsi="Garamond"/>
                <w:b/>
                <w:bCs/>
                <w:sz w:val="22"/>
                <w:szCs w:val="22"/>
              </w:rPr>
            </w:pPr>
            <w:r w:rsidRPr="004C004E">
              <w:rPr>
                <w:rFonts w:ascii="Garamond" w:hAnsi="Garamond"/>
                <w:b/>
                <w:bCs/>
                <w:sz w:val="22"/>
                <w:szCs w:val="22"/>
              </w:rPr>
              <w:t>Method         Frequency</w:t>
            </w:r>
          </w:p>
        </w:tc>
        <w:tc>
          <w:tcPr>
            <w:tcW w:w="1573" w:type="dxa"/>
            <w:tcBorders>
              <w:top w:val="double" w:sz="4" w:space="0" w:color="auto"/>
              <w:bottom w:val="double" w:sz="4" w:space="0" w:color="auto"/>
              <w:right w:val="double" w:sz="4" w:space="0" w:color="auto"/>
            </w:tcBorders>
            <w:shd w:val="clear" w:color="auto" w:fill="F3F3F3"/>
            <w:tcMar>
              <w:top w:w="29" w:type="dxa"/>
              <w:left w:w="115" w:type="dxa"/>
              <w:bottom w:w="29" w:type="dxa"/>
              <w:right w:w="115" w:type="dxa"/>
            </w:tcMar>
            <w:vAlign w:val="center"/>
          </w:tcPr>
          <w:p w14:paraId="191D872D" w14:textId="77777777" w:rsidR="00045C49" w:rsidRPr="004C004E" w:rsidRDefault="00045C49" w:rsidP="005A795D">
            <w:pPr>
              <w:keepNext/>
              <w:jc w:val="center"/>
              <w:rPr>
                <w:rFonts w:ascii="Garamond" w:hAnsi="Garamond"/>
                <w:b/>
                <w:bCs/>
                <w:sz w:val="22"/>
                <w:szCs w:val="22"/>
              </w:rPr>
            </w:pPr>
            <w:r w:rsidRPr="004C004E">
              <w:rPr>
                <w:rFonts w:ascii="Garamond" w:hAnsi="Garamond"/>
                <w:b/>
                <w:bCs/>
                <w:sz w:val="22"/>
                <w:szCs w:val="22"/>
              </w:rPr>
              <w:t>Reporting Requirements</w:t>
            </w:r>
          </w:p>
        </w:tc>
      </w:tr>
      <w:tr w:rsidR="00045C49" w:rsidRPr="004C004E" w14:paraId="3E741857" w14:textId="77777777" w:rsidTr="00760836">
        <w:trPr>
          <w:trHeight w:val="1054"/>
        </w:trPr>
        <w:tc>
          <w:tcPr>
            <w:tcW w:w="1717" w:type="dxa"/>
            <w:tcBorders>
              <w:top w:val="double" w:sz="4" w:space="0" w:color="auto"/>
              <w:left w:val="double" w:sz="4" w:space="0" w:color="auto"/>
            </w:tcBorders>
            <w:tcMar>
              <w:top w:w="29" w:type="dxa"/>
              <w:left w:w="115" w:type="dxa"/>
              <w:bottom w:w="29" w:type="dxa"/>
              <w:right w:w="115" w:type="dxa"/>
            </w:tcMar>
            <w:vAlign w:val="center"/>
          </w:tcPr>
          <w:p w14:paraId="1520F6B1" w14:textId="77777777" w:rsidR="00045C49" w:rsidRPr="004C004E" w:rsidRDefault="004C004E" w:rsidP="004C004E">
            <w:pPr>
              <w:keepNext/>
              <w:jc w:val="center"/>
              <w:rPr>
                <w:rFonts w:ascii="Garamond" w:hAnsi="Garamond"/>
                <w:sz w:val="22"/>
                <w:szCs w:val="22"/>
              </w:rPr>
            </w:pPr>
            <w:hyperlink w:anchor="B1" w:history="1">
              <w:r>
                <w:rPr>
                  <w:rStyle w:val="Hyperlink"/>
                  <w:rFonts w:ascii="Garamond" w:hAnsi="Garamond"/>
                  <w:sz w:val="22"/>
                  <w:szCs w:val="22"/>
                </w:rPr>
                <w:fldChar w:fldCharType="begin"/>
              </w:r>
              <w:r>
                <w:rPr>
                  <w:rFonts w:ascii="Garamond" w:hAnsi="Garamond"/>
                  <w:sz w:val="22"/>
                  <w:szCs w:val="22"/>
                </w:rPr>
                <w:instrText xml:space="preserve"> REF _Ref407116123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10" w:history="1">
              <w:r>
                <w:rPr>
                  <w:rStyle w:val="Hyperlink"/>
                  <w:rFonts w:ascii="Garamond" w:hAnsi="Garamond"/>
                  <w:sz w:val="22"/>
                  <w:szCs w:val="22"/>
                </w:rPr>
                <w:fldChar w:fldCharType="begin"/>
              </w:r>
              <w:r>
                <w:rPr>
                  <w:rFonts w:ascii="Garamond" w:hAnsi="Garamond"/>
                  <w:sz w:val="22"/>
                  <w:szCs w:val="22"/>
                </w:rPr>
                <w:instrText xml:space="preserve"> REF _Ref407116133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B.10</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11" w:history="1">
              <w:r>
                <w:rPr>
                  <w:rStyle w:val="Hyperlink"/>
                  <w:rFonts w:ascii="Garamond" w:hAnsi="Garamond"/>
                  <w:sz w:val="22"/>
                  <w:szCs w:val="22"/>
                </w:rPr>
                <w:fldChar w:fldCharType="begin"/>
              </w:r>
              <w:r>
                <w:rPr>
                  <w:rFonts w:ascii="Garamond" w:hAnsi="Garamond"/>
                  <w:sz w:val="22"/>
                  <w:szCs w:val="22"/>
                </w:rPr>
                <w:instrText xml:space="preserve"> REF _Ref407116140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B.11</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17" w:history="1">
              <w:r>
                <w:rPr>
                  <w:rStyle w:val="Hyperlink"/>
                  <w:rFonts w:ascii="Garamond" w:hAnsi="Garamond"/>
                  <w:sz w:val="22"/>
                  <w:szCs w:val="22"/>
                </w:rPr>
                <w:fldChar w:fldCharType="begin"/>
              </w:r>
              <w:r>
                <w:rPr>
                  <w:rFonts w:ascii="Garamond" w:hAnsi="Garamond"/>
                  <w:sz w:val="22"/>
                  <w:szCs w:val="22"/>
                </w:rPr>
                <w:instrText xml:space="preserve"> REF _Ref407116149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B.17</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18" w:history="1">
              <w:r>
                <w:rPr>
                  <w:rStyle w:val="Hyperlink"/>
                  <w:rFonts w:ascii="Garamond" w:hAnsi="Garamond"/>
                  <w:sz w:val="22"/>
                  <w:szCs w:val="22"/>
                </w:rPr>
                <w:fldChar w:fldCharType="begin"/>
              </w:r>
              <w:r>
                <w:rPr>
                  <w:rFonts w:ascii="Garamond" w:hAnsi="Garamond"/>
                  <w:sz w:val="22"/>
                  <w:szCs w:val="22"/>
                </w:rPr>
                <w:instrText xml:space="preserve"> REF _Ref407116156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B.18</w:t>
              </w:r>
              <w:r>
                <w:rPr>
                  <w:rStyle w:val="Hyperlink"/>
                  <w:rFonts w:ascii="Garamond" w:hAnsi="Garamond"/>
                  <w:sz w:val="22"/>
                  <w:szCs w:val="22"/>
                </w:rPr>
                <w:fldChar w:fldCharType="end"/>
              </w:r>
            </w:hyperlink>
            <w:r w:rsidR="005C0AE6" w:rsidRPr="004C004E">
              <w:rPr>
                <w:rFonts w:ascii="Garamond" w:hAnsi="Garamond"/>
                <w:sz w:val="22"/>
                <w:szCs w:val="22"/>
              </w:rPr>
              <w:t xml:space="preserve">,  </w:t>
            </w:r>
            <w:hyperlink w:anchor="B24" w:history="1">
              <w:r>
                <w:rPr>
                  <w:rStyle w:val="Hyperlink"/>
                  <w:rFonts w:ascii="Garamond" w:hAnsi="Garamond"/>
                  <w:sz w:val="22"/>
                  <w:szCs w:val="22"/>
                </w:rPr>
                <w:fldChar w:fldCharType="begin"/>
              </w:r>
              <w:r>
                <w:rPr>
                  <w:rFonts w:ascii="Garamond" w:hAnsi="Garamond"/>
                  <w:sz w:val="22"/>
                  <w:szCs w:val="22"/>
                </w:rPr>
                <w:instrText xml:space="preserve"> REF _Ref407116166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B.24</w:t>
              </w:r>
              <w:r>
                <w:rPr>
                  <w:rStyle w:val="Hyperlink"/>
                  <w:rFonts w:ascii="Garamond" w:hAnsi="Garamond"/>
                  <w:sz w:val="22"/>
                  <w:szCs w:val="22"/>
                </w:rPr>
                <w:fldChar w:fldCharType="end"/>
              </w:r>
            </w:hyperlink>
            <w:r w:rsidR="005C0AE6" w:rsidRPr="004C004E">
              <w:rPr>
                <w:rFonts w:ascii="Garamond" w:hAnsi="Garamond"/>
                <w:sz w:val="22"/>
                <w:szCs w:val="22"/>
              </w:rPr>
              <w:t xml:space="preserve">, </w:t>
            </w:r>
            <w:hyperlink w:anchor="B25" w:history="1">
              <w:r>
                <w:rPr>
                  <w:rStyle w:val="Hyperlink"/>
                  <w:rFonts w:ascii="Garamond" w:hAnsi="Garamond"/>
                  <w:sz w:val="22"/>
                  <w:szCs w:val="22"/>
                </w:rPr>
                <w:fldChar w:fldCharType="begin"/>
              </w:r>
              <w:r>
                <w:rPr>
                  <w:rFonts w:ascii="Garamond" w:hAnsi="Garamond"/>
                  <w:sz w:val="22"/>
                  <w:szCs w:val="22"/>
                </w:rPr>
                <w:instrText xml:space="preserve"> REF _Ref407116174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B.25</w:t>
              </w:r>
              <w:r>
                <w:rPr>
                  <w:rStyle w:val="Hyperlink"/>
                  <w:rFonts w:ascii="Garamond" w:hAnsi="Garamond"/>
                  <w:sz w:val="22"/>
                  <w:szCs w:val="22"/>
                </w:rPr>
                <w:fldChar w:fldCharType="end"/>
              </w:r>
            </w:hyperlink>
          </w:p>
        </w:tc>
        <w:tc>
          <w:tcPr>
            <w:tcW w:w="2059" w:type="dxa"/>
            <w:tcBorders>
              <w:top w:val="double" w:sz="4" w:space="0" w:color="auto"/>
            </w:tcBorders>
            <w:tcMar>
              <w:top w:w="29" w:type="dxa"/>
              <w:left w:w="115" w:type="dxa"/>
              <w:bottom w:w="29" w:type="dxa"/>
              <w:right w:w="115" w:type="dxa"/>
            </w:tcMar>
            <w:vAlign w:val="center"/>
          </w:tcPr>
          <w:p w14:paraId="2CA4B3BA"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Opacity</w:t>
            </w:r>
          </w:p>
        </w:tc>
        <w:tc>
          <w:tcPr>
            <w:tcW w:w="1519" w:type="dxa"/>
            <w:tcBorders>
              <w:top w:val="double" w:sz="4" w:space="0" w:color="auto"/>
            </w:tcBorders>
            <w:tcMar>
              <w:top w:w="29" w:type="dxa"/>
              <w:left w:w="115" w:type="dxa"/>
              <w:bottom w:w="29" w:type="dxa"/>
              <w:right w:w="115" w:type="dxa"/>
            </w:tcMar>
            <w:vAlign w:val="center"/>
          </w:tcPr>
          <w:p w14:paraId="458FAEBA"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20%</w:t>
            </w:r>
          </w:p>
        </w:tc>
        <w:tc>
          <w:tcPr>
            <w:tcW w:w="1486" w:type="dxa"/>
            <w:tcBorders>
              <w:top w:val="double" w:sz="4" w:space="0" w:color="auto"/>
            </w:tcBorders>
            <w:tcMar>
              <w:top w:w="29" w:type="dxa"/>
              <w:left w:w="115" w:type="dxa"/>
              <w:bottom w:w="29" w:type="dxa"/>
              <w:right w:w="115" w:type="dxa"/>
            </w:tcMar>
            <w:vAlign w:val="center"/>
          </w:tcPr>
          <w:p w14:paraId="342EEC57"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Burning pipeline quality natural gas</w:t>
            </w:r>
          </w:p>
        </w:tc>
        <w:tc>
          <w:tcPr>
            <w:tcW w:w="992" w:type="dxa"/>
            <w:tcBorders>
              <w:top w:val="double" w:sz="4" w:space="0" w:color="auto"/>
            </w:tcBorders>
            <w:tcMar>
              <w:top w:w="29" w:type="dxa"/>
              <w:left w:w="115" w:type="dxa"/>
              <w:bottom w:w="29" w:type="dxa"/>
              <w:right w:w="115" w:type="dxa"/>
            </w:tcMar>
            <w:vAlign w:val="center"/>
          </w:tcPr>
          <w:p w14:paraId="072D861F"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Ongoing</w:t>
            </w:r>
          </w:p>
        </w:tc>
        <w:tc>
          <w:tcPr>
            <w:tcW w:w="1573" w:type="dxa"/>
            <w:tcBorders>
              <w:top w:val="double" w:sz="4" w:space="0" w:color="auto"/>
              <w:right w:val="double" w:sz="4" w:space="0" w:color="auto"/>
            </w:tcBorders>
            <w:tcMar>
              <w:top w:w="29" w:type="dxa"/>
              <w:left w:w="115" w:type="dxa"/>
              <w:bottom w:w="29" w:type="dxa"/>
              <w:right w:w="115" w:type="dxa"/>
            </w:tcMar>
            <w:vAlign w:val="center"/>
          </w:tcPr>
          <w:p w14:paraId="787F15CC"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Semi</w:t>
            </w:r>
            <w:r w:rsidR="007B2693" w:rsidRPr="004C004E">
              <w:rPr>
                <w:rFonts w:ascii="Garamond" w:hAnsi="Garamond"/>
                <w:sz w:val="22"/>
                <w:szCs w:val="22"/>
              </w:rPr>
              <w:t>a</w:t>
            </w:r>
            <w:r w:rsidRPr="004C004E">
              <w:rPr>
                <w:rFonts w:ascii="Garamond" w:hAnsi="Garamond"/>
                <w:sz w:val="22"/>
                <w:szCs w:val="22"/>
              </w:rPr>
              <w:t>nnual</w:t>
            </w:r>
          </w:p>
        </w:tc>
      </w:tr>
      <w:tr w:rsidR="00045C49" w:rsidRPr="004C004E" w14:paraId="564AC6AE" w14:textId="77777777" w:rsidTr="00760836">
        <w:trPr>
          <w:trHeight w:val="1054"/>
        </w:trPr>
        <w:tc>
          <w:tcPr>
            <w:tcW w:w="1717" w:type="dxa"/>
            <w:tcBorders>
              <w:left w:val="double" w:sz="4" w:space="0" w:color="auto"/>
            </w:tcBorders>
            <w:tcMar>
              <w:top w:w="29" w:type="dxa"/>
              <w:left w:w="115" w:type="dxa"/>
              <w:bottom w:w="29" w:type="dxa"/>
              <w:right w:w="115" w:type="dxa"/>
            </w:tcMar>
            <w:vAlign w:val="center"/>
          </w:tcPr>
          <w:p w14:paraId="06D6845F" w14:textId="77777777" w:rsidR="00045C49" w:rsidRPr="004C004E" w:rsidRDefault="006C308C" w:rsidP="006C308C">
            <w:pPr>
              <w:keepNext/>
              <w:spacing w:after="58"/>
              <w:jc w:val="center"/>
              <w:rPr>
                <w:rFonts w:ascii="Garamond" w:hAnsi="Garamond"/>
                <w:sz w:val="22"/>
                <w:szCs w:val="22"/>
              </w:rPr>
            </w:pPr>
            <w:hyperlink w:anchor="B2" w:history="1">
              <w:r>
                <w:rPr>
                  <w:rStyle w:val="Hyperlink"/>
                  <w:rFonts w:ascii="Garamond" w:hAnsi="Garamond"/>
                  <w:sz w:val="22"/>
                  <w:szCs w:val="22"/>
                </w:rPr>
                <w:fldChar w:fldCharType="begin"/>
              </w:r>
              <w:r>
                <w:rPr>
                  <w:rFonts w:ascii="Garamond" w:hAnsi="Garamond"/>
                  <w:sz w:val="22"/>
                  <w:szCs w:val="22"/>
                </w:rPr>
                <w:instrText xml:space="preserve"> REF _Ref407174939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10" w:history="1">
              <w:r>
                <w:rPr>
                  <w:rStyle w:val="Hyperlink"/>
                  <w:rFonts w:ascii="Garamond" w:hAnsi="Garamond"/>
                  <w:sz w:val="22"/>
                  <w:szCs w:val="22"/>
                </w:rPr>
                <w:fldChar w:fldCharType="begin"/>
              </w:r>
              <w:r>
                <w:rPr>
                  <w:rFonts w:ascii="Garamond" w:hAnsi="Garamond"/>
                  <w:sz w:val="22"/>
                  <w:szCs w:val="22"/>
                </w:rPr>
                <w:instrText xml:space="preserve"> REF _Ref407116133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B.10</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18" w:history="1">
              <w:r>
                <w:rPr>
                  <w:rStyle w:val="Hyperlink"/>
                  <w:rFonts w:ascii="Garamond" w:hAnsi="Garamond"/>
                  <w:sz w:val="22"/>
                  <w:szCs w:val="22"/>
                </w:rPr>
                <w:fldChar w:fldCharType="begin"/>
              </w:r>
              <w:r>
                <w:rPr>
                  <w:rFonts w:ascii="Garamond" w:hAnsi="Garamond"/>
                  <w:sz w:val="22"/>
                  <w:szCs w:val="22"/>
                </w:rPr>
                <w:instrText xml:space="preserve"> REF _Ref407116156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B.18</w:t>
              </w:r>
              <w:r>
                <w:rPr>
                  <w:rStyle w:val="Hyperlink"/>
                  <w:rFonts w:ascii="Garamond" w:hAnsi="Garamond"/>
                  <w:sz w:val="22"/>
                  <w:szCs w:val="22"/>
                </w:rPr>
                <w:fldChar w:fldCharType="end"/>
              </w:r>
            </w:hyperlink>
            <w:r w:rsidR="005C0AE6" w:rsidRPr="004C004E">
              <w:rPr>
                <w:rFonts w:ascii="Garamond" w:hAnsi="Garamond"/>
                <w:sz w:val="22"/>
                <w:szCs w:val="22"/>
              </w:rPr>
              <w:t xml:space="preserve">, </w:t>
            </w:r>
            <w:hyperlink w:anchor="B24" w:history="1">
              <w:r>
                <w:rPr>
                  <w:rStyle w:val="Hyperlink"/>
                  <w:rFonts w:ascii="Garamond" w:hAnsi="Garamond"/>
                  <w:sz w:val="22"/>
                  <w:szCs w:val="22"/>
                </w:rPr>
                <w:fldChar w:fldCharType="begin"/>
              </w:r>
              <w:r>
                <w:rPr>
                  <w:rFonts w:ascii="Garamond" w:hAnsi="Garamond"/>
                  <w:sz w:val="22"/>
                  <w:szCs w:val="22"/>
                </w:rPr>
                <w:instrText xml:space="preserve"> REF _Ref407116166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B.24</w:t>
              </w:r>
              <w:r>
                <w:rPr>
                  <w:rStyle w:val="Hyperlink"/>
                  <w:rFonts w:ascii="Garamond" w:hAnsi="Garamond"/>
                  <w:sz w:val="22"/>
                  <w:szCs w:val="22"/>
                </w:rPr>
                <w:fldChar w:fldCharType="end"/>
              </w:r>
            </w:hyperlink>
            <w:r w:rsidR="005C0AE6" w:rsidRPr="004C004E">
              <w:rPr>
                <w:rFonts w:ascii="Garamond" w:hAnsi="Garamond"/>
                <w:sz w:val="22"/>
                <w:szCs w:val="22"/>
              </w:rPr>
              <w:t xml:space="preserve">, </w:t>
            </w:r>
            <w:hyperlink w:anchor="B25" w:history="1">
              <w:r>
                <w:rPr>
                  <w:rStyle w:val="Hyperlink"/>
                  <w:rFonts w:ascii="Garamond" w:hAnsi="Garamond"/>
                  <w:sz w:val="22"/>
                  <w:szCs w:val="22"/>
                </w:rPr>
                <w:fldChar w:fldCharType="begin"/>
              </w:r>
              <w:r>
                <w:rPr>
                  <w:rFonts w:ascii="Garamond" w:hAnsi="Garamond"/>
                  <w:sz w:val="22"/>
                  <w:szCs w:val="22"/>
                </w:rPr>
                <w:instrText xml:space="preserve"> REF _Ref407116174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B.25</w:t>
              </w:r>
              <w:r>
                <w:rPr>
                  <w:rStyle w:val="Hyperlink"/>
                  <w:rFonts w:ascii="Garamond" w:hAnsi="Garamond"/>
                  <w:sz w:val="22"/>
                  <w:szCs w:val="22"/>
                </w:rPr>
                <w:fldChar w:fldCharType="end"/>
              </w:r>
            </w:hyperlink>
          </w:p>
        </w:tc>
        <w:tc>
          <w:tcPr>
            <w:tcW w:w="2059" w:type="dxa"/>
            <w:tcMar>
              <w:top w:w="29" w:type="dxa"/>
              <w:left w:w="115" w:type="dxa"/>
              <w:bottom w:w="29" w:type="dxa"/>
              <w:right w:w="115" w:type="dxa"/>
            </w:tcMar>
            <w:vAlign w:val="center"/>
          </w:tcPr>
          <w:p w14:paraId="6EA0DDEA"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Particulate from fuel combustion</w:t>
            </w:r>
          </w:p>
        </w:tc>
        <w:tc>
          <w:tcPr>
            <w:tcW w:w="1519" w:type="dxa"/>
            <w:tcMar>
              <w:top w:w="29" w:type="dxa"/>
              <w:left w:w="115" w:type="dxa"/>
              <w:bottom w:w="29" w:type="dxa"/>
              <w:right w:w="115" w:type="dxa"/>
            </w:tcMar>
            <w:vAlign w:val="center"/>
          </w:tcPr>
          <w:p w14:paraId="2C6E5D0F" w14:textId="77777777" w:rsidR="00045C49" w:rsidRPr="004C004E" w:rsidRDefault="00045C49" w:rsidP="005A795D">
            <w:pPr>
              <w:keepNext/>
              <w:jc w:val="center"/>
              <w:rPr>
                <w:rFonts w:ascii="Garamond" w:hAnsi="Garamond"/>
                <w:sz w:val="22"/>
                <w:szCs w:val="22"/>
              </w:rPr>
            </w:pPr>
            <w:r w:rsidRPr="004C004E">
              <w:rPr>
                <w:rFonts w:ascii="Garamond" w:hAnsi="Garamond"/>
                <w:sz w:val="22"/>
                <w:szCs w:val="22"/>
              </w:rPr>
              <w:t>E=1.026*</w:t>
            </w:r>
          </w:p>
          <w:p w14:paraId="20F4D674"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H</w:t>
            </w:r>
            <w:r w:rsidRPr="004C004E">
              <w:rPr>
                <w:rFonts w:ascii="Garamond" w:hAnsi="Garamond"/>
                <w:sz w:val="22"/>
                <w:szCs w:val="22"/>
                <w:vertAlign w:val="superscript"/>
              </w:rPr>
              <w:t>-0.233</w:t>
            </w:r>
          </w:p>
        </w:tc>
        <w:tc>
          <w:tcPr>
            <w:tcW w:w="1486" w:type="dxa"/>
            <w:tcMar>
              <w:top w:w="29" w:type="dxa"/>
              <w:left w:w="115" w:type="dxa"/>
              <w:bottom w:w="29" w:type="dxa"/>
              <w:right w:w="115" w:type="dxa"/>
            </w:tcMar>
            <w:vAlign w:val="center"/>
          </w:tcPr>
          <w:p w14:paraId="6BD3D6FC"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Burning pipeline quality natural gas</w:t>
            </w:r>
          </w:p>
        </w:tc>
        <w:tc>
          <w:tcPr>
            <w:tcW w:w="992" w:type="dxa"/>
            <w:tcMar>
              <w:top w:w="29" w:type="dxa"/>
              <w:left w:w="115" w:type="dxa"/>
              <w:bottom w:w="29" w:type="dxa"/>
              <w:right w:w="115" w:type="dxa"/>
            </w:tcMar>
            <w:vAlign w:val="center"/>
          </w:tcPr>
          <w:p w14:paraId="38EB8040"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Ongoing</w:t>
            </w:r>
          </w:p>
        </w:tc>
        <w:tc>
          <w:tcPr>
            <w:tcW w:w="1573" w:type="dxa"/>
            <w:tcBorders>
              <w:right w:val="double" w:sz="4" w:space="0" w:color="auto"/>
            </w:tcBorders>
            <w:tcMar>
              <w:top w:w="29" w:type="dxa"/>
              <w:left w:w="115" w:type="dxa"/>
              <w:bottom w:w="29" w:type="dxa"/>
              <w:right w:w="115" w:type="dxa"/>
            </w:tcMar>
            <w:vAlign w:val="center"/>
          </w:tcPr>
          <w:p w14:paraId="3DA3F715"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Semi</w:t>
            </w:r>
            <w:r w:rsidR="007B2693" w:rsidRPr="004C004E">
              <w:rPr>
                <w:rFonts w:ascii="Garamond" w:hAnsi="Garamond"/>
                <w:sz w:val="22"/>
                <w:szCs w:val="22"/>
              </w:rPr>
              <w:t>a</w:t>
            </w:r>
            <w:r w:rsidRPr="004C004E">
              <w:rPr>
                <w:rFonts w:ascii="Garamond" w:hAnsi="Garamond"/>
                <w:sz w:val="22"/>
                <w:szCs w:val="22"/>
              </w:rPr>
              <w:t>nnual</w:t>
            </w:r>
          </w:p>
        </w:tc>
      </w:tr>
      <w:tr w:rsidR="00045C49" w:rsidRPr="004C004E" w14:paraId="25E1522E" w14:textId="77777777" w:rsidTr="00760836">
        <w:trPr>
          <w:trHeight w:val="1054"/>
        </w:trPr>
        <w:tc>
          <w:tcPr>
            <w:tcW w:w="1717" w:type="dxa"/>
            <w:tcBorders>
              <w:left w:val="double" w:sz="4" w:space="0" w:color="auto"/>
            </w:tcBorders>
            <w:tcMar>
              <w:top w:w="29" w:type="dxa"/>
              <w:left w:w="115" w:type="dxa"/>
              <w:bottom w:w="29" w:type="dxa"/>
              <w:right w:w="115" w:type="dxa"/>
            </w:tcMar>
            <w:vAlign w:val="center"/>
          </w:tcPr>
          <w:p w14:paraId="0DB4EA30" w14:textId="77777777" w:rsidR="00045C49" w:rsidRPr="004C004E" w:rsidRDefault="006C308C" w:rsidP="006C308C">
            <w:pPr>
              <w:keepNext/>
              <w:spacing w:after="58"/>
              <w:jc w:val="center"/>
              <w:rPr>
                <w:rFonts w:ascii="Garamond" w:hAnsi="Garamond"/>
                <w:sz w:val="22"/>
                <w:szCs w:val="22"/>
              </w:rPr>
            </w:pPr>
            <w:hyperlink w:anchor="B3" w:history="1">
              <w:r>
                <w:rPr>
                  <w:rStyle w:val="Hyperlink"/>
                  <w:rFonts w:ascii="Garamond" w:hAnsi="Garamond"/>
                  <w:sz w:val="22"/>
                  <w:szCs w:val="22"/>
                </w:rPr>
                <w:fldChar w:fldCharType="begin"/>
              </w:r>
              <w:r>
                <w:rPr>
                  <w:rFonts w:ascii="Garamond" w:hAnsi="Garamond"/>
                  <w:sz w:val="22"/>
                  <w:szCs w:val="22"/>
                </w:rPr>
                <w:instrText xml:space="preserve"> REF _Ref407174988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B.3</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10" w:history="1">
              <w:r>
                <w:rPr>
                  <w:rStyle w:val="Hyperlink"/>
                  <w:rFonts w:ascii="Garamond" w:hAnsi="Garamond"/>
                  <w:sz w:val="22"/>
                  <w:szCs w:val="22"/>
                </w:rPr>
                <w:fldChar w:fldCharType="begin"/>
              </w:r>
              <w:r>
                <w:rPr>
                  <w:rFonts w:ascii="Garamond" w:hAnsi="Garamond"/>
                  <w:sz w:val="22"/>
                  <w:szCs w:val="22"/>
                </w:rPr>
                <w:instrText xml:space="preserve"> REF _Ref407116133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B.10</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18" w:history="1">
              <w:r>
                <w:rPr>
                  <w:rStyle w:val="Hyperlink"/>
                  <w:rFonts w:ascii="Garamond" w:hAnsi="Garamond"/>
                  <w:sz w:val="22"/>
                  <w:szCs w:val="22"/>
                </w:rPr>
                <w:fldChar w:fldCharType="begin"/>
              </w:r>
              <w:r>
                <w:rPr>
                  <w:rFonts w:ascii="Garamond" w:hAnsi="Garamond"/>
                  <w:sz w:val="22"/>
                  <w:szCs w:val="22"/>
                </w:rPr>
                <w:instrText xml:space="preserve"> REF _Ref407116156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B.18</w:t>
              </w:r>
              <w:r>
                <w:rPr>
                  <w:rStyle w:val="Hyperlink"/>
                  <w:rFonts w:ascii="Garamond" w:hAnsi="Garamond"/>
                  <w:sz w:val="22"/>
                  <w:szCs w:val="22"/>
                </w:rPr>
                <w:fldChar w:fldCharType="end"/>
              </w:r>
            </w:hyperlink>
            <w:r w:rsidR="005C0AE6" w:rsidRPr="004C004E">
              <w:rPr>
                <w:rFonts w:ascii="Garamond" w:hAnsi="Garamond"/>
                <w:sz w:val="22"/>
                <w:szCs w:val="22"/>
              </w:rPr>
              <w:t xml:space="preserve">, </w:t>
            </w:r>
            <w:hyperlink w:anchor="B24" w:history="1">
              <w:r>
                <w:rPr>
                  <w:rStyle w:val="Hyperlink"/>
                  <w:rFonts w:ascii="Garamond" w:hAnsi="Garamond"/>
                  <w:sz w:val="22"/>
                  <w:szCs w:val="22"/>
                </w:rPr>
                <w:fldChar w:fldCharType="begin"/>
              </w:r>
              <w:r>
                <w:rPr>
                  <w:rFonts w:ascii="Garamond" w:hAnsi="Garamond"/>
                  <w:sz w:val="22"/>
                  <w:szCs w:val="22"/>
                </w:rPr>
                <w:instrText xml:space="preserve"> REF _Ref407116166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B.24</w:t>
              </w:r>
              <w:r>
                <w:rPr>
                  <w:rStyle w:val="Hyperlink"/>
                  <w:rFonts w:ascii="Garamond" w:hAnsi="Garamond"/>
                  <w:sz w:val="22"/>
                  <w:szCs w:val="22"/>
                </w:rPr>
                <w:fldChar w:fldCharType="end"/>
              </w:r>
            </w:hyperlink>
            <w:r w:rsidR="005C0AE6" w:rsidRPr="004C004E">
              <w:rPr>
                <w:rFonts w:ascii="Garamond" w:hAnsi="Garamond"/>
                <w:sz w:val="22"/>
                <w:szCs w:val="22"/>
              </w:rPr>
              <w:t xml:space="preserve">, </w:t>
            </w:r>
            <w:hyperlink w:anchor="B25" w:history="1">
              <w:r>
                <w:rPr>
                  <w:rStyle w:val="Hyperlink"/>
                  <w:rFonts w:ascii="Garamond" w:hAnsi="Garamond"/>
                  <w:sz w:val="22"/>
                  <w:szCs w:val="22"/>
                </w:rPr>
                <w:fldChar w:fldCharType="begin"/>
              </w:r>
              <w:r>
                <w:rPr>
                  <w:rFonts w:ascii="Garamond" w:hAnsi="Garamond"/>
                  <w:sz w:val="22"/>
                  <w:szCs w:val="22"/>
                </w:rPr>
                <w:instrText xml:space="preserve"> REF _Ref407116174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B.25</w:t>
              </w:r>
              <w:r>
                <w:rPr>
                  <w:rStyle w:val="Hyperlink"/>
                  <w:rFonts w:ascii="Garamond" w:hAnsi="Garamond"/>
                  <w:sz w:val="22"/>
                  <w:szCs w:val="22"/>
                </w:rPr>
                <w:fldChar w:fldCharType="end"/>
              </w:r>
            </w:hyperlink>
          </w:p>
        </w:tc>
        <w:tc>
          <w:tcPr>
            <w:tcW w:w="2059" w:type="dxa"/>
            <w:tcMar>
              <w:top w:w="29" w:type="dxa"/>
              <w:left w:w="115" w:type="dxa"/>
              <w:bottom w:w="29" w:type="dxa"/>
              <w:right w:w="115" w:type="dxa"/>
            </w:tcMar>
            <w:vAlign w:val="center"/>
          </w:tcPr>
          <w:p w14:paraId="7088F945"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Sulfur compounds in fuel (gaseous)</w:t>
            </w:r>
          </w:p>
        </w:tc>
        <w:tc>
          <w:tcPr>
            <w:tcW w:w="1519" w:type="dxa"/>
            <w:tcMar>
              <w:top w:w="29" w:type="dxa"/>
              <w:left w:w="115" w:type="dxa"/>
              <w:bottom w:w="29" w:type="dxa"/>
              <w:right w:w="115" w:type="dxa"/>
            </w:tcMar>
            <w:vAlign w:val="center"/>
          </w:tcPr>
          <w:p w14:paraId="51CFB0FE" w14:textId="77777777" w:rsidR="00045C49" w:rsidRPr="004C004E" w:rsidRDefault="00045C49" w:rsidP="005A795D">
            <w:pPr>
              <w:keepNext/>
              <w:jc w:val="center"/>
              <w:rPr>
                <w:rFonts w:ascii="Garamond" w:hAnsi="Garamond"/>
                <w:sz w:val="22"/>
                <w:szCs w:val="22"/>
              </w:rPr>
            </w:pPr>
            <w:r w:rsidRPr="004C004E">
              <w:rPr>
                <w:rFonts w:ascii="Garamond" w:hAnsi="Garamond"/>
                <w:sz w:val="22"/>
                <w:szCs w:val="22"/>
                <w:u w:val="single"/>
              </w:rPr>
              <w:t>50 grains</w:t>
            </w:r>
          </w:p>
          <w:p w14:paraId="27C5F3E4"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100 SCF</w:t>
            </w:r>
          </w:p>
        </w:tc>
        <w:tc>
          <w:tcPr>
            <w:tcW w:w="1486" w:type="dxa"/>
            <w:tcMar>
              <w:top w:w="29" w:type="dxa"/>
              <w:left w:w="115" w:type="dxa"/>
              <w:bottom w:w="29" w:type="dxa"/>
              <w:right w:w="115" w:type="dxa"/>
            </w:tcMar>
            <w:vAlign w:val="center"/>
          </w:tcPr>
          <w:p w14:paraId="702A2FB7"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Burning pipeline quality natural gas</w:t>
            </w:r>
          </w:p>
        </w:tc>
        <w:tc>
          <w:tcPr>
            <w:tcW w:w="992" w:type="dxa"/>
            <w:tcMar>
              <w:top w:w="29" w:type="dxa"/>
              <w:left w:w="115" w:type="dxa"/>
              <w:bottom w:w="29" w:type="dxa"/>
              <w:right w:w="115" w:type="dxa"/>
            </w:tcMar>
            <w:vAlign w:val="center"/>
          </w:tcPr>
          <w:p w14:paraId="1D758109"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Ongoing</w:t>
            </w:r>
          </w:p>
        </w:tc>
        <w:tc>
          <w:tcPr>
            <w:tcW w:w="1573" w:type="dxa"/>
            <w:tcBorders>
              <w:right w:val="double" w:sz="4" w:space="0" w:color="auto"/>
            </w:tcBorders>
            <w:tcMar>
              <w:top w:w="29" w:type="dxa"/>
              <w:left w:w="115" w:type="dxa"/>
              <w:bottom w:w="29" w:type="dxa"/>
              <w:right w:w="115" w:type="dxa"/>
            </w:tcMar>
            <w:vAlign w:val="center"/>
          </w:tcPr>
          <w:p w14:paraId="3FE3EBFE"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Semi</w:t>
            </w:r>
            <w:r w:rsidR="007B2693" w:rsidRPr="004C004E">
              <w:rPr>
                <w:rFonts w:ascii="Garamond" w:hAnsi="Garamond"/>
                <w:sz w:val="22"/>
                <w:szCs w:val="22"/>
              </w:rPr>
              <w:t>a</w:t>
            </w:r>
            <w:r w:rsidRPr="004C004E">
              <w:rPr>
                <w:rFonts w:ascii="Garamond" w:hAnsi="Garamond"/>
                <w:sz w:val="22"/>
                <w:szCs w:val="22"/>
              </w:rPr>
              <w:t>nnual</w:t>
            </w:r>
          </w:p>
        </w:tc>
      </w:tr>
      <w:tr w:rsidR="00A522C3" w:rsidRPr="004C004E" w14:paraId="28E3DB7B" w14:textId="77777777" w:rsidTr="00760836">
        <w:trPr>
          <w:trHeight w:val="1536"/>
        </w:trPr>
        <w:tc>
          <w:tcPr>
            <w:tcW w:w="1717" w:type="dxa"/>
            <w:tcBorders>
              <w:left w:val="double" w:sz="4" w:space="0" w:color="auto"/>
            </w:tcBorders>
            <w:tcMar>
              <w:top w:w="29" w:type="dxa"/>
              <w:left w:w="115" w:type="dxa"/>
              <w:bottom w:w="29" w:type="dxa"/>
              <w:right w:w="115" w:type="dxa"/>
            </w:tcMar>
            <w:vAlign w:val="center"/>
          </w:tcPr>
          <w:p w14:paraId="501A7F8F" w14:textId="77777777" w:rsidR="00A522C3" w:rsidRPr="004C004E" w:rsidRDefault="006C308C" w:rsidP="006C308C">
            <w:pPr>
              <w:keepNext/>
              <w:spacing w:after="58"/>
              <w:jc w:val="center"/>
              <w:rPr>
                <w:rFonts w:ascii="Garamond" w:hAnsi="Garamond"/>
                <w:sz w:val="22"/>
                <w:szCs w:val="22"/>
              </w:rPr>
            </w:pPr>
            <w:hyperlink w:anchor="B4" w:history="1">
              <w:r>
                <w:rPr>
                  <w:rStyle w:val="Hyperlink"/>
                  <w:rFonts w:ascii="Garamond" w:hAnsi="Garamond"/>
                  <w:sz w:val="22"/>
                  <w:szCs w:val="22"/>
                </w:rPr>
                <w:fldChar w:fldCharType="begin"/>
              </w:r>
              <w:r>
                <w:rPr>
                  <w:rFonts w:ascii="Garamond" w:hAnsi="Garamond"/>
                  <w:sz w:val="22"/>
                  <w:szCs w:val="22"/>
                </w:rPr>
                <w:instrText xml:space="preserve"> REF _Ref407175026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B.4</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12" w:history="1">
              <w:r>
                <w:rPr>
                  <w:rStyle w:val="Hyperlink"/>
                  <w:rFonts w:ascii="Garamond" w:hAnsi="Garamond"/>
                  <w:sz w:val="22"/>
                  <w:szCs w:val="22"/>
                </w:rPr>
                <w:fldChar w:fldCharType="begin"/>
              </w:r>
              <w:r>
                <w:rPr>
                  <w:rFonts w:ascii="Garamond" w:hAnsi="Garamond"/>
                  <w:sz w:val="22"/>
                  <w:szCs w:val="22"/>
                </w:rPr>
                <w:instrText xml:space="preserve"> REF _Ref407175034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B.12</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19" w:history="1">
              <w:r>
                <w:rPr>
                  <w:rStyle w:val="Hyperlink"/>
                  <w:rFonts w:ascii="Garamond" w:hAnsi="Garamond"/>
                  <w:sz w:val="22"/>
                  <w:szCs w:val="22"/>
                </w:rPr>
                <w:fldChar w:fldCharType="begin"/>
              </w:r>
              <w:r>
                <w:rPr>
                  <w:rFonts w:ascii="Garamond" w:hAnsi="Garamond"/>
                  <w:sz w:val="22"/>
                  <w:szCs w:val="22"/>
                </w:rPr>
                <w:instrText xml:space="preserve"> REF _Ref407175042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B.19</w:t>
              </w:r>
              <w:r>
                <w:rPr>
                  <w:rStyle w:val="Hyperlink"/>
                  <w:rFonts w:ascii="Garamond" w:hAnsi="Garamond"/>
                  <w:sz w:val="22"/>
                  <w:szCs w:val="22"/>
                </w:rPr>
                <w:fldChar w:fldCharType="end"/>
              </w:r>
            </w:hyperlink>
            <w:r w:rsidR="005C0AE6" w:rsidRPr="004C004E">
              <w:rPr>
                <w:rFonts w:ascii="Garamond" w:hAnsi="Garamond"/>
                <w:sz w:val="22"/>
                <w:szCs w:val="22"/>
              </w:rPr>
              <w:t xml:space="preserve">, </w:t>
            </w:r>
            <w:hyperlink w:anchor="B24" w:history="1">
              <w:r>
                <w:rPr>
                  <w:rStyle w:val="Hyperlink"/>
                  <w:rFonts w:ascii="Garamond" w:hAnsi="Garamond"/>
                  <w:sz w:val="22"/>
                  <w:szCs w:val="22"/>
                </w:rPr>
                <w:fldChar w:fldCharType="begin"/>
              </w:r>
              <w:r>
                <w:rPr>
                  <w:rFonts w:ascii="Garamond" w:hAnsi="Garamond"/>
                  <w:sz w:val="22"/>
                  <w:szCs w:val="22"/>
                </w:rPr>
                <w:instrText xml:space="preserve"> REF _Ref407116166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B.24</w:t>
              </w:r>
              <w:r>
                <w:rPr>
                  <w:rStyle w:val="Hyperlink"/>
                  <w:rFonts w:ascii="Garamond" w:hAnsi="Garamond"/>
                  <w:sz w:val="22"/>
                  <w:szCs w:val="22"/>
                </w:rPr>
                <w:fldChar w:fldCharType="end"/>
              </w:r>
            </w:hyperlink>
            <w:r w:rsidR="005C0AE6" w:rsidRPr="004C004E">
              <w:rPr>
                <w:rFonts w:ascii="Garamond" w:hAnsi="Garamond"/>
                <w:sz w:val="22"/>
                <w:szCs w:val="22"/>
              </w:rPr>
              <w:t xml:space="preserve">, </w:t>
            </w:r>
            <w:hyperlink w:anchor="B25" w:history="1">
              <w:r>
                <w:rPr>
                  <w:rStyle w:val="Hyperlink"/>
                  <w:rFonts w:ascii="Garamond" w:hAnsi="Garamond"/>
                  <w:sz w:val="22"/>
                  <w:szCs w:val="22"/>
                </w:rPr>
                <w:fldChar w:fldCharType="begin"/>
              </w:r>
              <w:r>
                <w:rPr>
                  <w:rFonts w:ascii="Garamond" w:hAnsi="Garamond"/>
                  <w:sz w:val="22"/>
                  <w:szCs w:val="22"/>
                </w:rPr>
                <w:instrText xml:space="preserve"> REF _Ref407116174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B.25</w:t>
              </w:r>
              <w:r>
                <w:rPr>
                  <w:rStyle w:val="Hyperlink"/>
                  <w:rFonts w:ascii="Garamond" w:hAnsi="Garamond"/>
                  <w:sz w:val="22"/>
                  <w:szCs w:val="22"/>
                </w:rPr>
                <w:fldChar w:fldCharType="end"/>
              </w:r>
            </w:hyperlink>
          </w:p>
        </w:tc>
        <w:tc>
          <w:tcPr>
            <w:tcW w:w="2059" w:type="dxa"/>
            <w:tcMar>
              <w:top w:w="29" w:type="dxa"/>
              <w:left w:w="115" w:type="dxa"/>
              <w:bottom w:w="29" w:type="dxa"/>
              <w:right w:w="115" w:type="dxa"/>
            </w:tcMar>
            <w:vAlign w:val="center"/>
          </w:tcPr>
          <w:p w14:paraId="239C6A6A" w14:textId="77777777" w:rsidR="00A522C3" w:rsidRPr="004C004E" w:rsidRDefault="00AA3DBA" w:rsidP="005A795D">
            <w:pPr>
              <w:keepNext/>
              <w:spacing w:after="58"/>
              <w:jc w:val="center"/>
              <w:rPr>
                <w:rFonts w:ascii="Garamond" w:hAnsi="Garamond"/>
                <w:sz w:val="22"/>
                <w:szCs w:val="22"/>
              </w:rPr>
            </w:pPr>
            <w:r w:rsidRPr="004C004E">
              <w:rPr>
                <w:rFonts w:ascii="Garamond" w:hAnsi="Garamond"/>
                <w:sz w:val="22"/>
                <w:szCs w:val="22"/>
              </w:rPr>
              <w:t>Operating Capacity</w:t>
            </w:r>
            <w:r w:rsidR="00A522C3" w:rsidRPr="004C004E">
              <w:rPr>
                <w:rFonts w:ascii="Garamond" w:hAnsi="Garamond"/>
                <w:sz w:val="22"/>
                <w:szCs w:val="22"/>
              </w:rPr>
              <w:t xml:space="preserve"> </w:t>
            </w:r>
          </w:p>
        </w:tc>
        <w:tc>
          <w:tcPr>
            <w:tcW w:w="1519" w:type="dxa"/>
            <w:tcMar>
              <w:top w:w="29" w:type="dxa"/>
              <w:left w:w="115" w:type="dxa"/>
              <w:bottom w:w="29" w:type="dxa"/>
              <w:right w:w="115" w:type="dxa"/>
            </w:tcMar>
            <w:vAlign w:val="center"/>
          </w:tcPr>
          <w:p w14:paraId="42AB39B4" w14:textId="77777777" w:rsidR="00A522C3" w:rsidRPr="004C004E" w:rsidRDefault="00AA3DBA" w:rsidP="005A795D">
            <w:pPr>
              <w:keepNext/>
              <w:spacing w:after="58"/>
              <w:jc w:val="center"/>
              <w:rPr>
                <w:rFonts w:ascii="Garamond" w:hAnsi="Garamond"/>
                <w:sz w:val="22"/>
                <w:szCs w:val="22"/>
              </w:rPr>
            </w:pPr>
            <w:r w:rsidRPr="004C004E">
              <w:rPr>
                <w:rFonts w:ascii="Garamond" w:hAnsi="Garamond"/>
                <w:sz w:val="22"/>
                <w:szCs w:val="22"/>
              </w:rPr>
              <w:t>No more than two 3,730-</w:t>
            </w:r>
            <w:r w:rsidR="004C7378" w:rsidRPr="004C004E">
              <w:rPr>
                <w:rFonts w:ascii="Garamond" w:hAnsi="Garamond"/>
                <w:sz w:val="22"/>
                <w:szCs w:val="22"/>
              </w:rPr>
              <w:t>hp</w:t>
            </w:r>
            <w:r w:rsidRPr="004C004E">
              <w:rPr>
                <w:rFonts w:ascii="Garamond" w:hAnsi="Garamond"/>
                <w:sz w:val="22"/>
                <w:szCs w:val="22"/>
              </w:rPr>
              <w:t xml:space="preserve"> natural gas compressor turbines</w:t>
            </w:r>
          </w:p>
        </w:tc>
        <w:tc>
          <w:tcPr>
            <w:tcW w:w="1486" w:type="dxa"/>
            <w:tcMar>
              <w:top w:w="29" w:type="dxa"/>
              <w:left w:w="115" w:type="dxa"/>
              <w:bottom w:w="29" w:type="dxa"/>
              <w:right w:w="115" w:type="dxa"/>
            </w:tcMar>
            <w:vAlign w:val="center"/>
          </w:tcPr>
          <w:p w14:paraId="3DD17606" w14:textId="77777777" w:rsidR="00A522C3" w:rsidRPr="004C004E" w:rsidRDefault="00AA3DBA" w:rsidP="005A795D">
            <w:pPr>
              <w:keepNext/>
              <w:spacing w:after="58"/>
              <w:jc w:val="center"/>
              <w:rPr>
                <w:rFonts w:ascii="Garamond" w:hAnsi="Garamond"/>
                <w:sz w:val="22"/>
                <w:szCs w:val="22"/>
              </w:rPr>
            </w:pPr>
            <w:r w:rsidRPr="004C004E">
              <w:rPr>
                <w:rFonts w:ascii="Garamond" w:hAnsi="Garamond"/>
                <w:sz w:val="22"/>
                <w:szCs w:val="22"/>
              </w:rPr>
              <w:t>Operating no more than two 3,730-</w:t>
            </w:r>
            <w:r w:rsidR="004C7378" w:rsidRPr="004C004E">
              <w:rPr>
                <w:rFonts w:ascii="Garamond" w:hAnsi="Garamond"/>
                <w:sz w:val="22"/>
                <w:szCs w:val="22"/>
              </w:rPr>
              <w:t>hp</w:t>
            </w:r>
            <w:r w:rsidRPr="004C004E">
              <w:rPr>
                <w:rFonts w:ascii="Garamond" w:hAnsi="Garamond"/>
                <w:sz w:val="22"/>
                <w:szCs w:val="22"/>
              </w:rPr>
              <w:t xml:space="preserve"> natural gas compressor turbines</w:t>
            </w:r>
          </w:p>
        </w:tc>
        <w:tc>
          <w:tcPr>
            <w:tcW w:w="992" w:type="dxa"/>
            <w:tcMar>
              <w:top w:w="29" w:type="dxa"/>
              <w:left w:w="115" w:type="dxa"/>
              <w:bottom w:w="29" w:type="dxa"/>
              <w:right w:w="115" w:type="dxa"/>
            </w:tcMar>
            <w:vAlign w:val="center"/>
          </w:tcPr>
          <w:p w14:paraId="27A99089" w14:textId="77777777" w:rsidR="00A522C3" w:rsidRPr="004C004E" w:rsidRDefault="00AA3DBA" w:rsidP="005A795D">
            <w:pPr>
              <w:keepNext/>
              <w:spacing w:after="58"/>
              <w:jc w:val="center"/>
              <w:rPr>
                <w:rFonts w:ascii="Garamond" w:hAnsi="Garamond"/>
                <w:sz w:val="22"/>
                <w:szCs w:val="22"/>
              </w:rPr>
            </w:pPr>
            <w:r w:rsidRPr="004C004E">
              <w:rPr>
                <w:rFonts w:ascii="Garamond" w:hAnsi="Garamond"/>
                <w:sz w:val="22"/>
                <w:szCs w:val="22"/>
              </w:rPr>
              <w:t>Ongoing</w:t>
            </w:r>
          </w:p>
        </w:tc>
        <w:tc>
          <w:tcPr>
            <w:tcW w:w="1573" w:type="dxa"/>
            <w:tcBorders>
              <w:right w:val="double" w:sz="4" w:space="0" w:color="auto"/>
            </w:tcBorders>
            <w:tcMar>
              <w:top w:w="29" w:type="dxa"/>
              <w:left w:w="115" w:type="dxa"/>
              <w:bottom w:w="29" w:type="dxa"/>
              <w:right w:w="115" w:type="dxa"/>
            </w:tcMar>
            <w:vAlign w:val="center"/>
          </w:tcPr>
          <w:p w14:paraId="2F1A8EC5" w14:textId="77777777" w:rsidR="00A522C3" w:rsidRPr="004C004E" w:rsidRDefault="00AA3DBA" w:rsidP="005A795D">
            <w:pPr>
              <w:keepNext/>
              <w:spacing w:after="58"/>
              <w:jc w:val="center"/>
              <w:rPr>
                <w:rFonts w:ascii="Garamond" w:hAnsi="Garamond"/>
                <w:sz w:val="22"/>
                <w:szCs w:val="22"/>
              </w:rPr>
            </w:pPr>
            <w:r w:rsidRPr="004C004E">
              <w:rPr>
                <w:rFonts w:ascii="Garamond" w:hAnsi="Garamond"/>
                <w:sz w:val="22"/>
                <w:szCs w:val="22"/>
              </w:rPr>
              <w:t>Semi</w:t>
            </w:r>
            <w:r w:rsidR="007B2693" w:rsidRPr="004C004E">
              <w:rPr>
                <w:rFonts w:ascii="Garamond" w:hAnsi="Garamond"/>
                <w:sz w:val="22"/>
                <w:szCs w:val="22"/>
              </w:rPr>
              <w:t>a</w:t>
            </w:r>
            <w:r w:rsidRPr="004C004E">
              <w:rPr>
                <w:rFonts w:ascii="Garamond" w:hAnsi="Garamond"/>
                <w:sz w:val="22"/>
                <w:szCs w:val="22"/>
              </w:rPr>
              <w:t>nnual</w:t>
            </w:r>
          </w:p>
        </w:tc>
      </w:tr>
      <w:tr w:rsidR="00045C49" w:rsidRPr="004C004E" w14:paraId="762EAF9E" w14:textId="77777777" w:rsidTr="00760836">
        <w:trPr>
          <w:trHeight w:val="1225"/>
        </w:trPr>
        <w:tc>
          <w:tcPr>
            <w:tcW w:w="1717" w:type="dxa"/>
            <w:tcBorders>
              <w:left w:val="double" w:sz="4" w:space="0" w:color="auto"/>
            </w:tcBorders>
            <w:tcMar>
              <w:top w:w="29" w:type="dxa"/>
              <w:left w:w="115" w:type="dxa"/>
              <w:bottom w:w="29" w:type="dxa"/>
              <w:right w:w="115" w:type="dxa"/>
            </w:tcMar>
            <w:vAlign w:val="center"/>
          </w:tcPr>
          <w:p w14:paraId="4867D533" w14:textId="77777777" w:rsidR="00045C49" w:rsidRPr="004C004E" w:rsidRDefault="006C308C" w:rsidP="006C308C">
            <w:pPr>
              <w:keepNext/>
              <w:spacing w:after="58"/>
              <w:jc w:val="center"/>
              <w:rPr>
                <w:rFonts w:ascii="Garamond" w:hAnsi="Garamond"/>
                <w:sz w:val="22"/>
                <w:szCs w:val="22"/>
              </w:rPr>
            </w:pPr>
            <w:hyperlink w:anchor="B5" w:history="1">
              <w:r>
                <w:rPr>
                  <w:rStyle w:val="Hyperlink"/>
                  <w:rFonts w:ascii="Garamond" w:hAnsi="Garamond"/>
                  <w:sz w:val="22"/>
                  <w:szCs w:val="22"/>
                </w:rPr>
                <w:fldChar w:fldCharType="begin"/>
              </w:r>
              <w:r>
                <w:rPr>
                  <w:rFonts w:ascii="Garamond" w:hAnsi="Garamond"/>
                  <w:sz w:val="22"/>
                  <w:szCs w:val="22"/>
                </w:rPr>
                <w:instrText xml:space="preserve"> REF _Ref407175083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B.5</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13" w:history="1">
              <w:r>
                <w:rPr>
                  <w:rStyle w:val="Hyperlink"/>
                  <w:rFonts w:ascii="Garamond" w:hAnsi="Garamond"/>
                  <w:sz w:val="22"/>
                  <w:szCs w:val="22"/>
                </w:rPr>
                <w:fldChar w:fldCharType="begin"/>
              </w:r>
              <w:r>
                <w:rPr>
                  <w:rFonts w:ascii="Garamond" w:hAnsi="Garamond"/>
                  <w:sz w:val="22"/>
                  <w:szCs w:val="22"/>
                </w:rPr>
                <w:instrText xml:space="preserve"> REF _Ref407175090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B.13</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14" w:history="1">
              <w:r>
                <w:rPr>
                  <w:rStyle w:val="Hyperlink"/>
                  <w:rFonts w:ascii="Garamond" w:hAnsi="Garamond"/>
                  <w:sz w:val="22"/>
                  <w:szCs w:val="22"/>
                </w:rPr>
                <w:fldChar w:fldCharType="begin"/>
              </w:r>
              <w:r>
                <w:rPr>
                  <w:rFonts w:ascii="Garamond" w:hAnsi="Garamond"/>
                  <w:sz w:val="22"/>
                  <w:szCs w:val="22"/>
                </w:rPr>
                <w:instrText xml:space="preserve"> REF _Ref407175099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B.14</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15" w:history="1">
              <w:r>
                <w:rPr>
                  <w:rStyle w:val="Hyperlink"/>
                  <w:rFonts w:ascii="Garamond" w:hAnsi="Garamond"/>
                  <w:sz w:val="22"/>
                  <w:szCs w:val="22"/>
                </w:rPr>
                <w:fldChar w:fldCharType="begin"/>
              </w:r>
              <w:r>
                <w:rPr>
                  <w:rFonts w:ascii="Garamond" w:hAnsi="Garamond"/>
                  <w:sz w:val="22"/>
                  <w:szCs w:val="22"/>
                </w:rPr>
                <w:instrText xml:space="preserve"> REF _Ref407175105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B.15</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17" w:history="1">
              <w:r>
                <w:rPr>
                  <w:rStyle w:val="Hyperlink"/>
                  <w:rFonts w:ascii="Garamond" w:hAnsi="Garamond"/>
                  <w:sz w:val="22"/>
                  <w:szCs w:val="22"/>
                </w:rPr>
                <w:fldChar w:fldCharType="begin"/>
              </w:r>
              <w:r>
                <w:rPr>
                  <w:rFonts w:ascii="Garamond" w:hAnsi="Garamond"/>
                  <w:sz w:val="22"/>
                  <w:szCs w:val="22"/>
                </w:rPr>
                <w:instrText xml:space="preserve"> REF _Ref407116149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B.17</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20" w:history="1">
              <w:r>
                <w:rPr>
                  <w:rStyle w:val="Hyperlink"/>
                  <w:rFonts w:ascii="Garamond" w:hAnsi="Garamond"/>
                  <w:sz w:val="22"/>
                  <w:szCs w:val="22"/>
                </w:rPr>
                <w:fldChar w:fldCharType="begin"/>
              </w:r>
              <w:r>
                <w:rPr>
                  <w:rFonts w:ascii="Garamond" w:hAnsi="Garamond"/>
                  <w:sz w:val="22"/>
                  <w:szCs w:val="22"/>
                </w:rPr>
                <w:instrText xml:space="preserve"> REF _Ref407175130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B.20</w:t>
              </w:r>
              <w:r>
                <w:rPr>
                  <w:rStyle w:val="Hyperlink"/>
                  <w:rFonts w:ascii="Garamond" w:hAnsi="Garamond"/>
                  <w:sz w:val="22"/>
                  <w:szCs w:val="22"/>
                </w:rPr>
                <w:fldChar w:fldCharType="end"/>
              </w:r>
            </w:hyperlink>
            <w:r w:rsidR="005C0AE6" w:rsidRPr="004C004E">
              <w:rPr>
                <w:rFonts w:ascii="Garamond" w:hAnsi="Garamond"/>
                <w:sz w:val="22"/>
                <w:szCs w:val="22"/>
              </w:rPr>
              <w:t xml:space="preserve">, </w:t>
            </w:r>
            <w:hyperlink w:anchor="B22" w:history="1">
              <w:r>
                <w:rPr>
                  <w:rStyle w:val="Hyperlink"/>
                  <w:rFonts w:ascii="Garamond" w:hAnsi="Garamond"/>
                  <w:sz w:val="22"/>
                  <w:szCs w:val="22"/>
                </w:rPr>
                <w:fldChar w:fldCharType="begin"/>
              </w:r>
              <w:r>
                <w:rPr>
                  <w:rFonts w:ascii="Garamond" w:hAnsi="Garamond"/>
                  <w:sz w:val="22"/>
                  <w:szCs w:val="22"/>
                </w:rPr>
                <w:instrText xml:space="preserve"> REF _Ref407175137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B.22</w:t>
              </w:r>
              <w:r>
                <w:rPr>
                  <w:rStyle w:val="Hyperlink"/>
                  <w:rFonts w:ascii="Garamond" w:hAnsi="Garamond"/>
                  <w:sz w:val="22"/>
                  <w:szCs w:val="22"/>
                </w:rPr>
                <w:fldChar w:fldCharType="end"/>
              </w:r>
            </w:hyperlink>
            <w:r w:rsidR="005C0AE6" w:rsidRPr="004C004E">
              <w:rPr>
                <w:rFonts w:ascii="Garamond" w:hAnsi="Garamond"/>
                <w:sz w:val="22"/>
                <w:szCs w:val="22"/>
              </w:rPr>
              <w:t xml:space="preserve">, </w:t>
            </w:r>
            <w:hyperlink w:anchor="B23" w:history="1">
              <w:r>
                <w:rPr>
                  <w:rStyle w:val="Hyperlink"/>
                  <w:rFonts w:ascii="Garamond" w:hAnsi="Garamond"/>
                  <w:sz w:val="22"/>
                  <w:szCs w:val="22"/>
                </w:rPr>
                <w:fldChar w:fldCharType="begin"/>
              </w:r>
              <w:r>
                <w:rPr>
                  <w:rFonts w:ascii="Garamond" w:hAnsi="Garamond"/>
                  <w:sz w:val="22"/>
                  <w:szCs w:val="22"/>
                </w:rPr>
                <w:instrText xml:space="preserve"> REF _Ref407175146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B.23</w:t>
              </w:r>
              <w:r>
                <w:rPr>
                  <w:rStyle w:val="Hyperlink"/>
                  <w:rFonts w:ascii="Garamond" w:hAnsi="Garamond"/>
                  <w:sz w:val="22"/>
                  <w:szCs w:val="22"/>
                </w:rPr>
                <w:fldChar w:fldCharType="end"/>
              </w:r>
            </w:hyperlink>
            <w:r w:rsidR="005C0AE6" w:rsidRPr="004C004E">
              <w:rPr>
                <w:rFonts w:ascii="Garamond" w:hAnsi="Garamond"/>
                <w:sz w:val="22"/>
                <w:szCs w:val="22"/>
              </w:rPr>
              <w:t xml:space="preserve">, </w:t>
            </w:r>
            <w:hyperlink w:anchor="B24" w:history="1">
              <w:r>
                <w:rPr>
                  <w:rStyle w:val="Hyperlink"/>
                  <w:rFonts w:ascii="Garamond" w:hAnsi="Garamond"/>
                  <w:sz w:val="22"/>
                  <w:szCs w:val="22"/>
                </w:rPr>
                <w:fldChar w:fldCharType="begin"/>
              </w:r>
              <w:r>
                <w:rPr>
                  <w:rFonts w:ascii="Garamond" w:hAnsi="Garamond"/>
                  <w:sz w:val="22"/>
                  <w:szCs w:val="22"/>
                </w:rPr>
                <w:instrText xml:space="preserve"> REF _Ref407116166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B.24</w:t>
              </w:r>
              <w:r>
                <w:rPr>
                  <w:rStyle w:val="Hyperlink"/>
                  <w:rFonts w:ascii="Garamond" w:hAnsi="Garamond"/>
                  <w:sz w:val="22"/>
                  <w:szCs w:val="22"/>
                </w:rPr>
                <w:fldChar w:fldCharType="end"/>
              </w:r>
            </w:hyperlink>
            <w:r w:rsidR="005C0AE6" w:rsidRPr="004C004E">
              <w:rPr>
                <w:rFonts w:ascii="Garamond" w:hAnsi="Garamond"/>
                <w:sz w:val="22"/>
                <w:szCs w:val="22"/>
              </w:rPr>
              <w:t xml:space="preserve">, </w:t>
            </w:r>
            <w:hyperlink w:anchor="B25" w:history="1">
              <w:r>
                <w:rPr>
                  <w:rStyle w:val="Hyperlink"/>
                  <w:rFonts w:ascii="Garamond" w:hAnsi="Garamond"/>
                  <w:sz w:val="22"/>
                  <w:szCs w:val="22"/>
                </w:rPr>
                <w:fldChar w:fldCharType="begin"/>
              </w:r>
              <w:r>
                <w:rPr>
                  <w:rFonts w:ascii="Garamond" w:hAnsi="Garamond"/>
                  <w:sz w:val="22"/>
                  <w:szCs w:val="22"/>
                </w:rPr>
                <w:instrText xml:space="preserve"> REF _Ref407116174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B.25</w:t>
              </w:r>
              <w:r>
                <w:rPr>
                  <w:rStyle w:val="Hyperlink"/>
                  <w:rFonts w:ascii="Garamond" w:hAnsi="Garamond"/>
                  <w:sz w:val="22"/>
                  <w:szCs w:val="22"/>
                </w:rPr>
                <w:fldChar w:fldCharType="end"/>
              </w:r>
            </w:hyperlink>
          </w:p>
        </w:tc>
        <w:tc>
          <w:tcPr>
            <w:tcW w:w="2059" w:type="dxa"/>
            <w:tcMar>
              <w:top w:w="29" w:type="dxa"/>
              <w:left w:w="115" w:type="dxa"/>
              <w:bottom w:w="29" w:type="dxa"/>
              <w:right w:w="115" w:type="dxa"/>
            </w:tcMar>
            <w:vAlign w:val="center"/>
          </w:tcPr>
          <w:p w14:paraId="526AE55C"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NO</w:t>
            </w:r>
            <w:r w:rsidRPr="004C004E">
              <w:rPr>
                <w:rFonts w:ascii="Garamond" w:hAnsi="Garamond"/>
                <w:sz w:val="22"/>
                <w:szCs w:val="22"/>
                <w:vertAlign w:val="subscript"/>
              </w:rPr>
              <w:t>x</w:t>
            </w:r>
          </w:p>
        </w:tc>
        <w:tc>
          <w:tcPr>
            <w:tcW w:w="1519" w:type="dxa"/>
            <w:tcMar>
              <w:top w:w="29" w:type="dxa"/>
              <w:left w:w="115" w:type="dxa"/>
              <w:bottom w:w="29" w:type="dxa"/>
              <w:right w:w="115" w:type="dxa"/>
            </w:tcMar>
            <w:vAlign w:val="center"/>
          </w:tcPr>
          <w:p w14:paraId="69EDE079"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16.45 lb/hr</w:t>
            </w:r>
          </w:p>
        </w:tc>
        <w:tc>
          <w:tcPr>
            <w:tcW w:w="1486" w:type="dxa"/>
            <w:tcMar>
              <w:top w:w="29" w:type="dxa"/>
              <w:left w:w="115" w:type="dxa"/>
              <w:bottom w:w="29" w:type="dxa"/>
              <w:right w:w="115" w:type="dxa"/>
            </w:tcMar>
            <w:vAlign w:val="center"/>
          </w:tcPr>
          <w:p w14:paraId="65C96AEE"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Portable analyzer</w:t>
            </w:r>
          </w:p>
        </w:tc>
        <w:tc>
          <w:tcPr>
            <w:tcW w:w="992" w:type="dxa"/>
            <w:tcMar>
              <w:top w:w="29" w:type="dxa"/>
              <w:left w:w="115" w:type="dxa"/>
              <w:bottom w:w="29" w:type="dxa"/>
              <w:right w:w="115" w:type="dxa"/>
            </w:tcMar>
            <w:vAlign w:val="center"/>
          </w:tcPr>
          <w:p w14:paraId="7B1818A7"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Semi-Annual</w:t>
            </w:r>
          </w:p>
        </w:tc>
        <w:tc>
          <w:tcPr>
            <w:tcW w:w="1573" w:type="dxa"/>
            <w:tcBorders>
              <w:right w:val="double" w:sz="4" w:space="0" w:color="auto"/>
            </w:tcBorders>
            <w:tcMar>
              <w:top w:w="29" w:type="dxa"/>
              <w:left w:w="115" w:type="dxa"/>
              <w:bottom w:w="29" w:type="dxa"/>
              <w:right w:w="115" w:type="dxa"/>
            </w:tcMar>
            <w:vAlign w:val="center"/>
          </w:tcPr>
          <w:p w14:paraId="6676C9F5"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Semi</w:t>
            </w:r>
            <w:r w:rsidR="007B2693" w:rsidRPr="004C004E">
              <w:rPr>
                <w:rFonts w:ascii="Garamond" w:hAnsi="Garamond"/>
                <w:sz w:val="22"/>
                <w:szCs w:val="22"/>
              </w:rPr>
              <w:t>a</w:t>
            </w:r>
            <w:r w:rsidRPr="004C004E">
              <w:rPr>
                <w:rFonts w:ascii="Garamond" w:hAnsi="Garamond"/>
                <w:sz w:val="22"/>
                <w:szCs w:val="22"/>
              </w:rPr>
              <w:t>nnual</w:t>
            </w:r>
          </w:p>
        </w:tc>
      </w:tr>
      <w:tr w:rsidR="00045C49" w:rsidRPr="004C004E" w14:paraId="647DDADA" w14:textId="77777777" w:rsidTr="00760836">
        <w:trPr>
          <w:trHeight w:val="1054"/>
        </w:trPr>
        <w:tc>
          <w:tcPr>
            <w:tcW w:w="1717" w:type="dxa"/>
            <w:tcBorders>
              <w:left w:val="double" w:sz="4" w:space="0" w:color="auto"/>
            </w:tcBorders>
            <w:tcMar>
              <w:top w:w="29" w:type="dxa"/>
              <w:left w:w="115" w:type="dxa"/>
              <w:bottom w:w="29" w:type="dxa"/>
              <w:right w:w="115" w:type="dxa"/>
            </w:tcMar>
            <w:vAlign w:val="center"/>
          </w:tcPr>
          <w:p w14:paraId="781424A6" w14:textId="77777777" w:rsidR="00045C49" w:rsidRPr="004C004E" w:rsidRDefault="006C308C" w:rsidP="006C308C">
            <w:pPr>
              <w:keepNext/>
              <w:spacing w:after="58"/>
              <w:jc w:val="center"/>
              <w:rPr>
                <w:rFonts w:ascii="Garamond" w:hAnsi="Garamond"/>
                <w:sz w:val="22"/>
                <w:szCs w:val="22"/>
              </w:rPr>
            </w:pPr>
            <w:hyperlink w:anchor="B6" w:history="1">
              <w:r>
                <w:rPr>
                  <w:rStyle w:val="Hyperlink"/>
                  <w:rFonts w:ascii="Garamond" w:hAnsi="Garamond"/>
                  <w:sz w:val="22"/>
                  <w:szCs w:val="22"/>
                </w:rPr>
                <w:fldChar w:fldCharType="begin"/>
              </w:r>
              <w:r>
                <w:rPr>
                  <w:rFonts w:ascii="Garamond" w:hAnsi="Garamond"/>
                  <w:sz w:val="22"/>
                  <w:szCs w:val="22"/>
                </w:rPr>
                <w:instrText xml:space="preserve"> REF _Ref407175168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B.6</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13" w:history="1">
              <w:r>
                <w:rPr>
                  <w:rStyle w:val="Hyperlink"/>
                  <w:rFonts w:ascii="Garamond" w:hAnsi="Garamond"/>
                  <w:sz w:val="22"/>
                  <w:szCs w:val="22"/>
                </w:rPr>
                <w:fldChar w:fldCharType="begin"/>
              </w:r>
              <w:r>
                <w:rPr>
                  <w:rFonts w:ascii="Garamond" w:hAnsi="Garamond"/>
                  <w:sz w:val="22"/>
                  <w:szCs w:val="22"/>
                </w:rPr>
                <w:instrText xml:space="preserve"> REF _Ref407175090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B.13</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14" w:history="1">
              <w:r>
                <w:rPr>
                  <w:rStyle w:val="Hyperlink"/>
                  <w:rFonts w:ascii="Garamond" w:hAnsi="Garamond"/>
                  <w:sz w:val="22"/>
                  <w:szCs w:val="22"/>
                </w:rPr>
                <w:fldChar w:fldCharType="begin"/>
              </w:r>
              <w:r>
                <w:rPr>
                  <w:rFonts w:ascii="Garamond" w:hAnsi="Garamond"/>
                  <w:sz w:val="22"/>
                  <w:szCs w:val="22"/>
                </w:rPr>
                <w:instrText xml:space="preserve"> REF _Ref407175099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B.14</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15" w:history="1">
              <w:r>
                <w:rPr>
                  <w:rStyle w:val="Hyperlink"/>
                  <w:rFonts w:ascii="Garamond" w:hAnsi="Garamond"/>
                  <w:sz w:val="22"/>
                  <w:szCs w:val="22"/>
                </w:rPr>
                <w:fldChar w:fldCharType="begin"/>
              </w:r>
              <w:r>
                <w:rPr>
                  <w:rFonts w:ascii="Garamond" w:hAnsi="Garamond"/>
                  <w:sz w:val="22"/>
                  <w:szCs w:val="22"/>
                </w:rPr>
                <w:instrText xml:space="preserve"> REF _Ref407175105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B.15</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17" w:history="1">
              <w:r>
                <w:rPr>
                  <w:rStyle w:val="Hyperlink"/>
                  <w:rFonts w:ascii="Garamond" w:hAnsi="Garamond"/>
                  <w:sz w:val="22"/>
                  <w:szCs w:val="22"/>
                </w:rPr>
                <w:fldChar w:fldCharType="begin"/>
              </w:r>
              <w:r>
                <w:rPr>
                  <w:rFonts w:ascii="Garamond" w:hAnsi="Garamond"/>
                  <w:sz w:val="22"/>
                  <w:szCs w:val="22"/>
                </w:rPr>
                <w:instrText xml:space="preserve"> REF _Ref407116149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B.17</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20" w:history="1">
              <w:r>
                <w:rPr>
                  <w:rStyle w:val="Hyperlink"/>
                  <w:rFonts w:ascii="Garamond" w:hAnsi="Garamond"/>
                  <w:sz w:val="22"/>
                  <w:szCs w:val="22"/>
                </w:rPr>
                <w:fldChar w:fldCharType="begin"/>
              </w:r>
              <w:r>
                <w:rPr>
                  <w:rFonts w:ascii="Garamond" w:hAnsi="Garamond"/>
                  <w:sz w:val="22"/>
                  <w:szCs w:val="22"/>
                </w:rPr>
                <w:instrText xml:space="preserve"> REF _Ref407175130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B.20</w:t>
              </w:r>
              <w:r>
                <w:rPr>
                  <w:rStyle w:val="Hyperlink"/>
                  <w:rFonts w:ascii="Garamond" w:hAnsi="Garamond"/>
                  <w:sz w:val="22"/>
                  <w:szCs w:val="22"/>
                </w:rPr>
                <w:fldChar w:fldCharType="end"/>
              </w:r>
              <w:r>
                <w:rPr>
                  <w:rStyle w:val="Hyperlink"/>
                  <w:rFonts w:ascii="Garamond" w:hAnsi="Garamond"/>
                  <w:sz w:val="22"/>
                  <w:szCs w:val="22"/>
                </w:rPr>
                <w:t>,</w:t>
              </w:r>
            </w:hyperlink>
            <w:r>
              <w:rPr>
                <w:rFonts w:ascii="Garamond" w:hAnsi="Garamond"/>
                <w:sz w:val="22"/>
                <w:szCs w:val="22"/>
              </w:rPr>
              <w:t xml:space="preserve"> </w:t>
            </w:r>
            <w:hyperlink w:anchor="B22" w:history="1">
              <w:r>
                <w:rPr>
                  <w:rStyle w:val="Hyperlink"/>
                  <w:rFonts w:ascii="Garamond" w:hAnsi="Garamond"/>
                  <w:sz w:val="22"/>
                  <w:szCs w:val="22"/>
                </w:rPr>
                <w:fldChar w:fldCharType="begin"/>
              </w:r>
              <w:r>
                <w:rPr>
                  <w:rFonts w:ascii="Garamond" w:hAnsi="Garamond"/>
                  <w:sz w:val="22"/>
                  <w:szCs w:val="22"/>
                </w:rPr>
                <w:instrText xml:space="preserve"> REF _Ref407175137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B.22</w:t>
              </w:r>
              <w:r>
                <w:rPr>
                  <w:rStyle w:val="Hyperlink"/>
                  <w:rFonts w:ascii="Garamond" w:hAnsi="Garamond"/>
                  <w:sz w:val="22"/>
                  <w:szCs w:val="22"/>
                </w:rPr>
                <w:fldChar w:fldCharType="end"/>
              </w:r>
            </w:hyperlink>
            <w:r w:rsidR="005C0AE6" w:rsidRPr="004C004E">
              <w:rPr>
                <w:rFonts w:ascii="Garamond" w:hAnsi="Garamond"/>
                <w:sz w:val="22"/>
                <w:szCs w:val="22"/>
              </w:rPr>
              <w:t xml:space="preserve">, </w:t>
            </w:r>
            <w:hyperlink w:anchor="B23" w:history="1">
              <w:r>
                <w:rPr>
                  <w:rStyle w:val="Hyperlink"/>
                  <w:rFonts w:ascii="Garamond" w:hAnsi="Garamond"/>
                  <w:sz w:val="22"/>
                  <w:szCs w:val="22"/>
                </w:rPr>
                <w:fldChar w:fldCharType="begin"/>
              </w:r>
              <w:r>
                <w:rPr>
                  <w:rFonts w:ascii="Garamond" w:hAnsi="Garamond"/>
                  <w:sz w:val="22"/>
                  <w:szCs w:val="22"/>
                </w:rPr>
                <w:instrText xml:space="preserve"> REF _Ref407175146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B.23</w:t>
              </w:r>
              <w:r>
                <w:rPr>
                  <w:rStyle w:val="Hyperlink"/>
                  <w:rFonts w:ascii="Garamond" w:hAnsi="Garamond"/>
                  <w:sz w:val="22"/>
                  <w:szCs w:val="22"/>
                </w:rPr>
                <w:fldChar w:fldCharType="end"/>
              </w:r>
            </w:hyperlink>
            <w:r w:rsidR="005C0AE6" w:rsidRPr="004C004E">
              <w:rPr>
                <w:rFonts w:ascii="Garamond" w:hAnsi="Garamond"/>
                <w:sz w:val="22"/>
                <w:szCs w:val="22"/>
              </w:rPr>
              <w:t xml:space="preserve">, </w:t>
            </w:r>
            <w:hyperlink w:anchor="B24" w:history="1">
              <w:r>
                <w:rPr>
                  <w:rStyle w:val="Hyperlink"/>
                  <w:rFonts w:ascii="Garamond" w:hAnsi="Garamond"/>
                  <w:sz w:val="22"/>
                  <w:szCs w:val="22"/>
                </w:rPr>
                <w:fldChar w:fldCharType="begin"/>
              </w:r>
              <w:r>
                <w:rPr>
                  <w:rFonts w:ascii="Garamond" w:hAnsi="Garamond"/>
                  <w:sz w:val="22"/>
                  <w:szCs w:val="22"/>
                </w:rPr>
                <w:instrText xml:space="preserve"> REF _Ref407116166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B.24</w:t>
              </w:r>
              <w:r>
                <w:rPr>
                  <w:rStyle w:val="Hyperlink"/>
                  <w:rFonts w:ascii="Garamond" w:hAnsi="Garamond"/>
                  <w:sz w:val="22"/>
                  <w:szCs w:val="22"/>
                </w:rPr>
                <w:fldChar w:fldCharType="end"/>
              </w:r>
            </w:hyperlink>
            <w:r w:rsidR="005C0AE6" w:rsidRPr="004C004E">
              <w:rPr>
                <w:rFonts w:ascii="Garamond" w:hAnsi="Garamond"/>
                <w:sz w:val="22"/>
                <w:szCs w:val="22"/>
              </w:rPr>
              <w:t xml:space="preserve">, </w:t>
            </w:r>
            <w:hyperlink w:anchor="B25" w:history="1">
              <w:r>
                <w:rPr>
                  <w:rStyle w:val="Hyperlink"/>
                  <w:rFonts w:ascii="Garamond" w:hAnsi="Garamond"/>
                  <w:sz w:val="22"/>
                  <w:szCs w:val="22"/>
                </w:rPr>
                <w:fldChar w:fldCharType="begin"/>
              </w:r>
              <w:r>
                <w:rPr>
                  <w:rFonts w:ascii="Garamond" w:hAnsi="Garamond"/>
                  <w:sz w:val="22"/>
                  <w:szCs w:val="22"/>
                </w:rPr>
                <w:instrText xml:space="preserve"> REF _Ref407116174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B.25</w:t>
              </w:r>
              <w:r>
                <w:rPr>
                  <w:rStyle w:val="Hyperlink"/>
                  <w:rFonts w:ascii="Garamond" w:hAnsi="Garamond"/>
                  <w:sz w:val="22"/>
                  <w:szCs w:val="22"/>
                </w:rPr>
                <w:fldChar w:fldCharType="end"/>
              </w:r>
            </w:hyperlink>
          </w:p>
        </w:tc>
        <w:tc>
          <w:tcPr>
            <w:tcW w:w="2059" w:type="dxa"/>
            <w:tcMar>
              <w:top w:w="29" w:type="dxa"/>
              <w:left w:w="115" w:type="dxa"/>
              <w:bottom w:w="29" w:type="dxa"/>
              <w:right w:w="115" w:type="dxa"/>
            </w:tcMar>
            <w:vAlign w:val="center"/>
          </w:tcPr>
          <w:p w14:paraId="37CEF602"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CO</w:t>
            </w:r>
          </w:p>
        </w:tc>
        <w:tc>
          <w:tcPr>
            <w:tcW w:w="1519" w:type="dxa"/>
            <w:tcMar>
              <w:top w:w="29" w:type="dxa"/>
              <w:left w:w="115" w:type="dxa"/>
              <w:bottom w:w="29" w:type="dxa"/>
              <w:right w:w="115" w:type="dxa"/>
            </w:tcMar>
            <w:vAlign w:val="center"/>
          </w:tcPr>
          <w:p w14:paraId="19C06E64"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24.67 lb/hr</w:t>
            </w:r>
          </w:p>
        </w:tc>
        <w:tc>
          <w:tcPr>
            <w:tcW w:w="1486" w:type="dxa"/>
            <w:tcMar>
              <w:top w:w="29" w:type="dxa"/>
              <w:left w:w="115" w:type="dxa"/>
              <w:bottom w:w="29" w:type="dxa"/>
              <w:right w:w="115" w:type="dxa"/>
            </w:tcMar>
            <w:vAlign w:val="center"/>
          </w:tcPr>
          <w:p w14:paraId="0657A6A2"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Portable analyzer</w:t>
            </w:r>
          </w:p>
        </w:tc>
        <w:tc>
          <w:tcPr>
            <w:tcW w:w="992" w:type="dxa"/>
            <w:tcMar>
              <w:top w:w="29" w:type="dxa"/>
              <w:left w:w="115" w:type="dxa"/>
              <w:bottom w:w="29" w:type="dxa"/>
              <w:right w:w="115" w:type="dxa"/>
            </w:tcMar>
            <w:vAlign w:val="center"/>
          </w:tcPr>
          <w:p w14:paraId="6BA04015"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Semi-Annual</w:t>
            </w:r>
          </w:p>
        </w:tc>
        <w:tc>
          <w:tcPr>
            <w:tcW w:w="1573" w:type="dxa"/>
            <w:tcBorders>
              <w:right w:val="double" w:sz="4" w:space="0" w:color="auto"/>
            </w:tcBorders>
            <w:tcMar>
              <w:top w:w="29" w:type="dxa"/>
              <w:left w:w="115" w:type="dxa"/>
              <w:bottom w:w="29" w:type="dxa"/>
              <w:right w:w="115" w:type="dxa"/>
            </w:tcMar>
            <w:vAlign w:val="center"/>
          </w:tcPr>
          <w:p w14:paraId="7DC75E69"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Semi</w:t>
            </w:r>
            <w:r w:rsidR="007B2693" w:rsidRPr="004C004E">
              <w:rPr>
                <w:rFonts w:ascii="Garamond" w:hAnsi="Garamond"/>
                <w:sz w:val="22"/>
                <w:szCs w:val="22"/>
              </w:rPr>
              <w:t>a</w:t>
            </w:r>
            <w:r w:rsidRPr="004C004E">
              <w:rPr>
                <w:rFonts w:ascii="Garamond" w:hAnsi="Garamond"/>
                <w:sz w:val="22"/>
                <w:szCs w:val="22"/>
              </w:rPr>
              <w:t>nnual</w:t>
            </w:r>
          </w:p>
        </w:tc>
      </w:tr>
      <w:tr w:rsidR="00045C49" w:rsidRPr="004C004E" w14:paraId="0792698E" w14:textId="77777777" w:rsidTr="00760836">
        <w:trPr>
          <w:trHeight w:val="1000"/>
        </w:trPr>
        <w:tc>
          <w:tcPr>
            <w:tcW w:w="1717" w:type="dxa"/>
            <w:tcBorders>
              <w:left w:val="double" w:sz="4" w:space="0" w:color="auto"/>
            </w:tcBorders>
            <w:tcMar>
              <w:top w:w="29" w:type="dxa"/>
              <w:left w:w="115" w:type="dxa"/>
              <w:bottom w:w="29" w:type="dxa"/>
              <w:right w:w="115" w:type="dxa"/>
            </w:tcMar>
            <w:vAlign w:val="center"/>
          </w:tcPr>
          <w:p w14:paraId="4B41CF03" w14:textId="77777777" w:rsidR="00045C49" w:rsidRPr="004C004E" w:rsidRDefault="00256F0A" w:rsidP="00256F0A">
            <w:pPr>
              <w:keepNext/>
              <w:spacing w:after="58"/>
              <w:jc w:val="center"/>
              <w:rPr>
                <w:rFonts w:ascii="Garamond" w:hAnsi="Garamond"/>
                <w:sz w:val="22"/>
                <w:szCs w:val="22"/>
              </w:rPr>
            </w:pPr>
            <w:hyperlink w:anchor="B7" w:history="1">
              <w:r>
                <w:rPr>
                  <w:rStyle w:val="Hyperlink"/>
                  <w:rFonts w:ascii="Garamond" w:hAnsi="Garamond"/>
                  <w:sz w:val="22"/>
                  <w:szCs w:val="22"/>
                </w:rPr>
                <w:fldChar w:fldCharType="begin"/>
              </w:r>
              <w:r>
                <w:rPr>
                  <w:rFonts w:ascii="Garamond" w:hAnsi="Garamond"/>
                  <w:sz w:val="22"/>
                  <w:szCs w:val="22"/>
                </w:rPr>
                <w:instrText xml:space="preserve"> REF _Ref407175271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B.7</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10" w:history="1">
              <w:r>
                <w:rPr>
                  <w:rStyle w:val="Hyperlink"/>
                  <w:rFonts w:ascii="Garamond" w:hAnsi="Garamond"/>
                  <w:sz w:val="22"/>
                  <w:szCs w:val="22"/>
                </w:rPr>
                <w:fldChar w:fldCharType="begin"/>
              </w:r>
              <w:r>
                <w:rPr>
                  <w:rFonts w:ascii="Garamond" w:hAnsi="Garamond"/>
                  <w:sz w:val="22"/>
                  <w:szCs w:val="22"/>
                </w:rPr>
                <w:instrText xml:space="preserve"> REF _Ref407116133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B.10</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18" w:history="1">
              <w:r>
                <w:rPr>
                  <w:rStyle w:val="Hyperlink"/>
                  <w:rFonts w:ascii="Garamond" w:hAnsi="Garamond"/>
                  <w:sz w:val="22"/>
                  <w:szCs w:val="22"/>
                </w:rPr>
                <w:fldChar w:fldCharType="begin"/>
              </w:r>
              <w:r>
                <w:rPr>
                  <w:rFonts w:ascii="Garamond" w:hAnsi="Garamond"/>
                  <w:sz w:val="22"/>
                  <w:szCs w:val="22"/>
                </w:rPr>
                <w:instrText xml:space="preserve"> REF _Ref407116156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B.18</w:t>
              </w:r>
              <w:r>
                <w:rPr>
                  <w:rStyle w:val="Hyperlink"/>
                  <w:rFonts w:ascii="Garamond" w:hAnsi="Garamond"/>
                  <w:sz w:val="22"/>
                  <w:szCs w:val="22"/>
                </w:rPr>
                <w:fldChar w:fldCharType="end"/>
              </w:r>
            </w:hyperlink>
            <w:r w:rsidR="005C0AE6" w:rsidRPr="004C004E">
              <w:rPr>
                <w:rFonts w:ascii="Garamond" w:hAnsi="Garamond"/>
                <w:sz w:val="22"/>
                <w:szCs w:val="22"/>
              </w:rPr>
              <w:t xml:space="preserve">, </w:t>
            </w:r>
            <w:hyperlink w:anchor="B24" w:history="1">
              <w:r>
                <w:rPr>
                  <w:rStyle w:val="Hyperlink"/>
                  <w:rFonts w:ascii="Garamond" w:hAnsi="Garamond"/>
                  <w:sz w:val="22"/>
                  <w:szCs w:val="22"/>
                </w:rPr>
                <w:fldChar w:fldCharType="begin"/>
              </w:r>
              <w:r>
                <w:rPr>
                  <w:rFonts w:ascii="Garamond" w:hAnsi="Garamond"/>
                  <w:sz w:val="22"/>
                  <w:szCs w:val="22"/>
                </w:rPr>
                <w:instrText xml:space="preserve"> REF _Ref407116166 \r \h </w:instrText>
              </w:r>
              <w:r w:rsidR="00760836">
                <w:rPr>
                  <w:rStyle w:val="Hyperlink"/>
                  <w:rFonts w:ascii="Garamond" w:hAnsi="Garamond"/>
                  <w:sz w:val="22"/>
                  <w:szCs w:val="22"/>
                </w:rPr>
                <w:instrText xml:space="preserve"> \* MERGEFORMAT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B.24</w:t>
              </w:r>
              <w:r>
                <w:rPr>
                  <w:rStyle w:val="Hyperlink"/>
                  <w:rFonts w:ascii="Garamond" w:hAnsi="Garamond"/>
                  <w:sz w:val="22"/>
                  <w:szCs w:val="22"/>
                </w:rPr>
                <w:fldChar w:fldCharType="end"/>
              </w:r>
            </w:hyperlink>
            <w:r w:rsidR="005C0AE6" w:rsidRPr="004C004E">
              <w:rPr>
                <w:rFonts w:ascii="Garamond" w:hAnsi="Garamond"/>
                <w:sz w:val="22"/>
                <w:szCs w:val="22"/>
              </w:rPr>
              <w:t xml:space="preserve">, </w:t>
            </w:r>
            <w:hyperlink w:anchor="B25" w:history="1">
              <w:r>
                <w:rPr>
                  <w:rStyle w:val="Hyperlink"/>
                  <w:rFonts w:ascii="Garamond" w:hAnsi="Garamond"/>
                  <w:sz w:val="22"/>
                  <w:szCs w:val="22"/>
                </w:rPr>
                <w:fldChar w:fldCharType="begin"/>
              </w:r>
              <w:r>
                <w:rPr>
                  <w:rFonts w:ascii="Garamond" w:hAnsi="Garamond"/>
                  <w:sz w:val="22"/>
                  <w:szCs w:val="22"/>
                </w:rPr>
                <w:instrText xml:space="preserve"> REF _Ref407116174 \r \h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B.25</w:t>
              </w:r>
              <w:r>
                <w:rPr>
                  <w:rStyle w:val="Hyperlink"/>
                  <w:rFonts w:ascii="Garamond" w:hAnsi="Garamond"/>
                  <w:sz w:val="22"/>
                  <w:szCs w:val="22"/>
                </w:rPr>
                <w:fldChar w:fldCharType="end"/>
              </w:r>
            </w:hyperlink>
          </w:p>
        </w:tc>
        <w:tc>
          <w:tcPr>
            <w:tcW w:w="2059" w:type="dxa"/>
            <w:tcMar>
              <w:top w:w="29" w:type="dxa"/>
              <w:left w:w="115" w:type="dxa"/>
              <w:bottom w:w="29" w:type="dxa"/>
              <w:right w:w="115" w:type="dxa"/>
            </w:tcMar>
            <w:vAlign w:val="center"/>
          </w:tcPr>
          <w:p w14:paraId="36AF7C8F"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VOC</w:t>
            </w:r>
          </w:p>
        </w:tc>
        <w:tc>
          <w:tcPr>
            <w:tcW w:w="1519" w:type="dxa"/>
            <w:tcMar>
              <w:top w:w="29" w:type="dxa"/>
              <w:left w:w="115" w:type="dxa"/>
              <w:bottom w:w="29" w:type="dxa"/>
              <w:right w:w="115" w:type="dxa"/>
            </w:tcMar>
            <w:vAlign w:val="center"/>
          </w:tcPr>
          <w:p w14:paraId="054A44F5"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8.22 lb/hr</w:t>
            </w:r>
          </w:p>
        </w:tc>
        <w:tc>
          <w:tcPr>
            <w:tcW w:w="1486" w:type="dxa"/>
            <w:tcMar>
              <w:top w:w="29" w:type="dxa"/>
              <w:left w:w="115" w:type="dxa"/>
              <w:bottom w:w="29" w:type="dxa"/>
              <w:right w:w="115" w:type="dxa"/>
            </w:tcMar>
            <w:vAlign w:val="center"/>
          </w:tcPr>
          <w:p w14:paraId="0D4417AA"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Burning pipeline quality natural gas</w:t>
            </w:r>
          </w:p>
        </w:tc>
        <w:tc>
          <w:tcPr>
            <w:tcW w:w="992" w:type="dxa"/>
            <w:tcMar>
              <w:top w:w="29" w:type="dxa"/>
              <w:left w:w="115" w:type="dxa"/>
              <w:bottom w:w="29" w:type="dxa"/>
              <w:right w:w="115" w:type="dxa"/>
            </w:tcMar>
            <w:vAlign w:val="center"/>
          </w:tcPr>
          <w:p w14:paraId="084C9221"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Ongoing</w:t>
            </w:r>
          </w:p>
        </w:tc>
        <w:tc>
          <w:tcPr>
            <w:tcW w:w="1573" w:type="dxa"/>
            <w:tcBorders>
              <w:right w:val="double" w:sz="4" w:space="0" w:color="auto"/>
            </w:tcBorders>
            <w:tcMar>
              <w:top w:w="29" w:type="dxa"/>
              <w:left w:w="115" w:type="dxa"/>
              <w:bottom w:w="29" w:type="dxa"/>
              <w:right w:w="115" w:type="dxa"/>
            </w:tcMar>
            <w:vAlign w:val="center"/>
          </w:tcPr>
          <w:p w14:paraId="7C8EA665"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Semi</w:t>
            </w:r>
            <w:r w:rsidR="007B2693" w:rsidRPr="004C004E">
              <w:rPr>
                <w:rFonts w:ascii="Garamond" w:hAnsi="Garamond"/>
                <w:sz w:val="22"/>
                <w:szCs w:val="22"/>
              </w:rPr>
              <w:t>a</w:t>
            </w:r>
            <w:r w:rsidRPr="004C004E">
              <w:rPr>
                <w:rFonts w:ascii="Garamond" w:hAnsi="Garamond"/>
                <w:sz w:val="22"/>
                <w:szCs w:val="22"/>
              </w:rPr>
              <w:t>nnual</w:t>
            </w:r>
          </w:p>
        </w:tc>
      </w:tr>
      <w:tr w:rsidR="00045C49" w:rsidRPr="004C004E" w14:paraId="085EA8E3" w14:textId="77777777" w:rsidTr="00760836">
        <w:trPr>
          <w:trHeight w:val="1551"/>
        </w:trPr>
        <w:tc>
          <w:tcPr>
            <w:tcW w:w="1717" w:type="dxa"/>
            <w:tcBorders>
              <w:left w:val="double" w:sz="4" w:space="0" w:color="auto"/>
            </w:tcBorders>
            <w:tcMar>
              <w:top w:w="29" w:type="dxa"/>
              <w:left w:w="115" w:type="dxa"/>
              <w:bottom w:w="29" w:type="dxa"/>
              <w:right w:w="115" w:type="dxa"/>
            </w:tcMar>
            <w:vAlign w:val="center"/>
          </w:tcPr>
          <w:p w14:paraId="16E81F9D" w14:textId="77777777" w:rsidR="00045C49" w:rsidRPr="004C004E" w:rsidRDefault="00256F0A" w:rsidP="00256F0A">
            <w:pPr>
              <w:keepNext/>
              <w:spacing w:after="58"/>
              <w:jc w:val="center"/>
              <w:rPr>
                <w:rFonts w:ascii="Garamond" w:hAnsi="Garamond"/>
                <w:sz w:val="22"/>
                <w:szCs w:val="22"/>
              </w:rPr>
            </w:pPr>
            <w:hyperlink w:anchor="B8" w:history="1">
              <w:r>
                <w:rPr>
                  <w:rStyle w:val="Hyperlink"/>
                  <w:rFonts w:ascii="Garamond" w:hAnsi="Garamond"/>
                  <w:sz w:val="22"/>
                  <w:szCs w:val="22"/>
                </w:rPr>
                <w:fldChar w:fldCharType="begin"/>
              </w:r>
              <w:r>
                <w:rPr>
                  <w:rFonts w:ascii="Garamond" w:hAnsi="Garamond"/>
                  <w:sz w:val="22"/>
                  <w:szCs w:val="22"/>
                </w:rPr>
                <w:instrText xml:space="preserve"> REF _Ref407175307 \r \h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B.8</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16" w:history="1">
              <w:r>
                <w:rPr>
                  <w:rStyle w:val="Hyperlink"/>
                  <w:rFonts w:ascii="Garamond" w:hAnsi="Garamond"/>
                  <w:sz w:val="22"/>
                  <w:szCs w:val="22"/>
                </w:rPr>
                <w:fldChar w:fldCharType="begin"/>
              </w:r>
              <w:r>
                <w:rPr>
                  <w:rFonts w:ascii="Garamond" w:hAnsi="Garamond"/>
                  <w:sz w:val="22"/>
                  <w:szCs w:val="22"/>
                </w:rPr>
                <w:instrText xml:space="preserve"> REF _Ref407175314 \r \h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B.16</w:t>
              </w:r>
              <w:r>
                <w:rPr>
                  <w:rStyle w:val="Hyperlink"/>
                  <w:rFonts w:ascii="Garamond" w:hAnsi="Garamond"/>
                  <w:sz w:val="22"/>
                  <w:szCs w:val="22"/>
                </w:rPr>
                <w:fldChar w:fldCharType="end"/>
              </w:r>
            </w:hyperlink>
            <w:r w:rsidR="002631BB" w:rsidRPr="004C004E">
              <w:rPr>
                <w:rFonts w:ascii="Garamond" w:hAnsi="Garamond"/>
                <w:sz w:val="22"/>
                <w:szCs w:val="22"/>
              </w:rPr>
              <w:t xml:space="preserve">, </w:t>
            </w:r>
            <w:hyperlink w:anchor="B24" w:history="1">
              <w:r>
                <w:rPr>
                  <w:rStyle w:val="Hyperlink"/>
                  <w:rFonts w:ascii="Garamond" w:hAnsi="Garamond"/>
                  <w:sz w:val="22"/>
                  <w:szCs w:val="22"/>
                </w:rPr>
                <w:fldChar w:fldCharType="begin"/>
              </w:r>
              <w:r>
                <w:rPr>
                  <w:rFonts w:ascii="Garamond" w:hAnsi="Garamond"/>
                  <w:sz w:val="22"/>
                  <w:szCs w:val="22"/>
                </w:rPr>
                <w:instrText xml:space="preserve"> REF _Ref407116166 \r \h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B.24</w:t>
              </w:r>
              <w:r>
                <w:rPr>
                  <w:rStyle w:val="Hyperlink"/>
                  <w:rFonts w:ascii="Garamond" w:hAnsi="Garamond"/>
                  <w:sz w:val="22"/>
                  <w:szCs w:val="22"/>
                </w:rPr>
                <w:fldChar w:fldCharType="end"/>
              </w:r>
            </w:hyperlink>
            <w:r w:rsidR="005C0AE6" w:rsidRPr="004C004E">
              <w:rPr>
                <w:rFonts w:ascii="Garamond" w:hAnsi="Garamond"/>
                <w:sz w:val="22"/>
                <w:szCs w:val="22"/>
              </w:rPr>
              <w:t xml:space="preserve">, </w:t>
            </w:r>
            <w:hyperlink w:anchor="B25" w:history="1">
              <w:r>
                <w:rPr>
                  <w:rStyle w:val="Hyperlink"/>
                  <w:rFonts w:ascii="Garamond" w:hAnsi="Garamond"/>
                  <w:sz w:val="22"/>
                  <w:szCs w:val="22"/>
                </w:rPr>
                <w:fldChar w:fldCharType="begin"/>
              </w:r>
              <w:r>
                <w:rPr>
                  <w:rFonts w:ascii="Garamond" w:hAnsi="Garamond"/>
                  <w:sz w:val="22"/>
                  <w:szCs w:val="22"/>
                </w:rPr>
                <w:instrText xml:space="preserve"> REF _Ref407116174 \r \h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B.25</w:t>
              </w:r>
              <w:r>
                <w:rPr>
                  <w:rStyle w:val="Hyperlink"/>
                  <w:rFonts w:ascii="Garamond" w:hAnsi="Garamond"/>
                  <w:sz w:val="22"/>
                  <w:szCs w:val="22"/>
                </w:rPr>
                <w:fldChar w:fldCharType="end"/>
              </w:r>
            </w:hyperlink>
          </w:p>
        </w:tc>
        <w:tc>
          <w:tcPr>
            <w:tcW w:w="2059" w:type="dxa"/>
            <w:tcMar>
              <w:top w:w="29" w:type="dxa"/>
              <w:left w:w="115" w:type="dxa"/>
              <w:bottom w:w="29" w:type="dxa"/>
              <w:right w:w="115" w:type="dxa"/>
            </w:tcMar>
            <w:vAlign w:val="center"/>
          </w:tcPr>
          <w:p w14:paraId="62119842"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Sulfur and SO</w:t>
            </w:r>
            <w:r w:rsidRPr="004C004E">
              <w:rPr>
                <w:rFonts w:ascii="Garamond" w:hAnsi="Garamond"/>
                <w:sz w:val="22"/>
                <w:szCs w:val="22"/>
                <w:vertAlign w:val="subscript"/>
              </w:rPr>
              <w:t>2</w:t>
            </w:r>
            <w:r w:rsidRPr="004C004E">
              <w:rPr>
                <w:rFonts w:ascii="Garamond" w:hAnsi="Garamond"/>
                <w:sz w:val="22"/>
                <w:szCs w:val="22"/>
              </w:rPr>
              <w:t xml:space="preserve"> content monitoring</w:t>
            </w:r>
          </w:p>
        </w:tc>
        <w:tc>
          <w:tcPr>
            <w:tcW w:w="1519" w:type="dxa"/>
            <w:tcMar>
              <w:top w:w="29" w:type="dxa"/>
              <w:left w:w="115" w:type="dxa"/>
              <w:bottom w:w="29" w:type="dxa"/>
              <w:right w:w="115" w:type="dxa"/>
            </w:tcMar>
            <w:vAlign w:val="center"/>
          </w:tcPr>
          <w:p w14:paraId="580B0E17"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0.8 % Sulfur by weight and 0.015 % SO</w:t>
            </w:r>
            <w:r w:rsidRPr="004C004E">
              <w:rPr>
                <w:rFonts w:ascii="Garamond" w:hAnsi="Garamond"/>
                <w:sz w:val="22"/>
                <w:szCs w:val="22"/>
                <w:vertAlign w:val="subscript"/>
              </w:rPr>
              <w:t>2</w:t>
            </w:r>
            <w:r w:rsidRPr="004C004E">
              <w:rPr>
                <w:rFonts w:ascii="Garamond" w:hAnsi="Garamond"/>
                <w:sz w:val="22"/>
                <w:szCs w:val="22"/>
              </w:rPr>
              <w:t xml:space="preserve"> by </w:t>
            </w:r>
            <w:r w:rsidRPr="004105E8">
              <w:rPr>
                <w:rFonts w:ascii="Garamond" w:hAnsi="Garamond"/>
                <w:sz w:val="22"/>
                <w:szCs w:val="22"/>
              </w:rPr>
              <w:t>volume at 15 % O</w:t>
            </w:r>
            <w:r w:rsidRPr="004105E8">
              <w:rPr>
                <w:rFonts w:ascii="Garamond" w:hAnsi="Garamond"/>
                <w:sz w:val="22"/>
                <w:szCs w:val="22"/>
                <w:vertAlign w:val="subscript"/>
              </w:rPr>
              <w:t>2</w:t>
            </w:r>
            <w:r w:rsidRPr="004C004E">
              <w:rPr>
                <w:rFonts w:ascii="Garamond" w:hAnsi="Garamond"/>
                <w:sz w:val="22"/>
                <w:szCs w:val="22"/>
              </w:rPr>
              <w:t xml:space="preserve"> on a dry basis</w:t>
            </w:r>
          </w:p>
        </w:tc>
        <w:tc>
          <w:tcPr>
            <w:tcW w:w="1486" w:type="dxa"/>
            <w:tcMar>
              <w:top w:w="29" w:type="dxa"/>
              <w:left w:w="115" w:type="dxa"/>
              <w:bottom w:w="29" w:type="dxa"/>
              <w:right w:w="115" w:type="dxa"/>
            </w:tcMar>
            <w:vAlign w:val="center"/>
          </w:tcPr>
          <w:p w14:paraId="3B287AB2"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Gas analysis</w:t>
            </w:r>
          </w:p>
        </w:tc>
        <w:tc>
          <w:tcPr>
            <w:tcW w:w="992" w:type="dxa"/>
            <w:tcMar>
              <w:top w:w="29" w:type="dxa"/>
              <w:left w:w="115" w:type="dxa"/>
              <w:bottom w:w="29" w:type="dxa"/>
              <w:right w:w="115" w:type="dxa"/>
            </w:tcMar>
            <w:vAlign w:val="center"/>
          </w:tcPr>
          <w:p w14:paraId="1AF7DF8D"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Annual</w:t>
            </w:r>
          </w:p>
        </w:tc>
        <w:tc>
          <w:tcPr>
            <w:tcW w:w="1573" w:type="dxa"/>
            <w:tcBorders>
              <w:right w:val="double" w:sz="4" w:space="0" w:color="auto"/>
            </w:tcBorders>
            <w:tcMar>
              <w:top w:w="29" w:type="dxa"/>
              <w:left w:w="115" w:type="dxa"/>
              <w:bottom w:w="29" w:type="dxa"/>
              <w:right w:w="115" w:type="dxa"/>
            </w:tcMar>
            <w:vAlign w:val="center"/>
          </w:tcPr>
          <w:p w14:paraId="3247D261" w14:textId="77777777" w:rsidR="00045C49" w:rsidRPr="004C004E" w:rsidRDefault="00045C49" w:rsidP="005A795D">
            <w:pPr>
              <w:keepNext/>
              <w:spacing w:after="58"/>
              <w:jc w:val="center"/>
              <w:rPr>
                <w:rFonts w:ascii="Garamond" w:hAnsi="Garamond"/>
                <w:sz w:val="22"/>
                <w:szCs w:val="22"/>
              </w:rPr>
            </w:pPr>
            <w:r w:rsidRPr="004C004E">
              <w:rPr>
                <w:rFonts w:ascii="Garamond" w:hAnsi="Garamond"/>
                <w:sz w:val="22"/>
                <w:szCs w:val="22"/>
              </w:rPr>
              <w:t>Semi</w:t>
            </w:r>
            <w:r w:rsidR="007B2693" w:rsidRPr="004C004E">
              <w:rPr>
                <w:rFonts w:ascii="Garamond" w:hAnsi="Garamond"/>
                <w:sz w:val="22"/>
                <w:szCs w:val="22"/>
              </w:rPr>
              <w:t>a</w:t>
            </w:r>
            <w:r w:rsidRPr="004C004E">
              <w:rPr>
                <w:rFonts w:ascii="Garamond" w:hAnsi="Garamond"/>
                <w:sz w:val="22"/>
                <w:szCs w:val="22"/>
              </w:rPr>
              <w:t>nnual</w:t>
            </w:r>
          </w:p>
        </w:tc>
      </w:tr>
      <w:tr w:rsidR="00AA3DBA" w:rsidRPr="004C004E" w14:paraId="13AFB85B" w14:textId="77777777" w:rsidTr="00760836">
        <w:trPr>
          <w:trHeight w:val="557"/>
        </w:trPr>
        <w:tc>
          <w:tcPr>
            <w:tcW w:w="1717" w:type="dxa"/>
            <w:tcBorders>
              <w:left w:val="double" w:sz="4" w:space="0" w:color="auto"/>
              <w:bottom w:val="double" w:sz="4" w:space="0" w:color="auto"/>
            </w:tcBorders>
            <w:tcMar>
              <w:top w:w="29" w:type="dxa"/>
              <w:left w:w="115" w:type="dxa"/>
              <w:bottom w:w="29" w:type="dxa"/>
              <w:right w:w="115" w:type="dxa"/>
            </w:tcMar>
            <w:vAlign w:val="center"/>
          </w:tcPr>
          <w:p w14:paraId="3281B12E" w14:textId="77777777" w:rsidR="00AA3DBA" w:rsidRPr="004C004E" w:rsidRDefault="00256F0A" w:rsidP="00256F0A">
            <w:pPr>
              <w:keepNext/>
              <w:spacing w:after="58"/>
              <w:jc w:val="center"/>
              <w:rPr>
                <w:rFonts w:ascii="Garamond" w:hAnsi="Garamond"/>
                <w:sz w:val="22"/>
                <w:szCs w:val="22"/>
              </w:rPr>
            </w:pPr>
            <w:hyperlink w:anchor="B9" w:history="1">
              <w:r>
                <w:rPr>
                  <w:rStyle w:val="Hyperlink"/>
                  <w:rFonts w:ascii="Garamond" w:hAnsi="Garamond"/>
                  <w:sz w:val="22"/>
                  <w:szCs w:val="22"/>
                </w:rPr>
                <w:fldChar w:fldCharType="begin"/>
              </w:r>
              <w:r>
                <w:rPr>
                  <w:rFonts w:ascii="Garamond" w:hAnsi="Garamond"/>
                  <w:sz w:val="22"/>
                  <w:szCs w:val="22"/>
                </w:rPr>
                <w:instrText xml:space="preserve"> REF _Ref407175338 \r \h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B.9</w:t>
              </w:r>
              <w:r>
                <w:rPr>
                  <w:rStyle w:val="Hyperlink"/>
                  <w:rFonts w:ascii="Garamond" w:hAnsi="Garamond"/>
                  <w:sz w:val="22"/>
                  <w:szCs w:val="22"/>
                </w:rPr>
                <w:fldChar w:fldCharType="end"/>
              </w:r>
            </w:hyperlink>
            <w:r w:rsidR="00CF4D04" w:rsidRPr="004C004E">
              <w:rPr>
                <w:rFonts w:ascii="Garamond" w:hAnsi="Garamond"/>
                <w:sz w:val="22"/>
                <w:szCs w:val="22"/>
              </w:rPr>
              <w:t xml:space="preserve">, </w:t>
            </w:r>
            <w:hyperlink w:anchor="B16" w:history="1">
              <w:r>
                <w:rPr>
                  <w:rStyle w:val="Hyperlink"/>
                  <w:rFonts w:ascii="Garamond" w:hAnsi="Garamond"/>
                  <w:sz w:val="22"/>
                  <w:szCs w:val="22"/>
                </w:rPr>
                <w:fldChar w:fldCharType="begin"/>
              </w:r>
              <w:r>
                <w:rPr>
                  <w:rFonts w:ascii="Garamond" w:hAnsi="Garamond"/>
                  <w:sz w:val="22"/>
                  <w:szCs w:val="22"/>
                </w:rPr>
                <w:instrText xml:space="preserve"> REF _Ref407175314 \r \h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B.16</w:t>
              </w:r>
              <w:r>
                <w:rPr>
                  <w:rStyle w:val="Hyperlink"/>
                  <w:rFonts w:ascii="Garamond" w:hAnsi="Garamond"/>
                  <w:sz w:val="22"/>
                  <w:szCs w:val="22"/>
                </w:rPr>
                <w:fldChar w:fldCharType="end"/>
              </w:r>
            </w:hyperlink>
            <w:r w:rsidR="002631BB" w:rsidRPr="004C004E">
              <w:rPr>
                <w:rFonts w:ascii="Garamond" w:hAnsi="Garamond"/>
                <w:sz w:val="22"/>
                <w:szCs w:val="22"/>
              </w:rPr>
              <w:t xml:space="preserve">, </w:t>
            </w:r>
            <w:hyperlink w:anchor="B21" w:history="1">
              <w:r>
                <w:rPr>
                  <w:rStyle w:val="Hyperlink"/>
                  <w:rFonts w:ascii="Garamond" w:hAnsi="Garamond"/>
                  <w:sz w:val="22"/>
                  <w:szCs w:val="22"/>
                </w:rPr>
                <w:fldChar w:fldCharType="begin"/>
              </w:r>
              <w:r>
                <w:rPr>
                  <w:rFonts w:ascii="Garamond" w:hAnsi="Garamond"/>
                  <w:sz w:val="22"/>
                  <w:szCs w:val="22"/>
                </w:rPr>
                <w:instrText xml:space="preserve"> REF _Ref407175354 \r \h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B.21</w:t>
              </w:r>
              <w:r>
                <w:rPr>
                  <w:rStyle w:val="Hyperlink"/>
                  <w:rFonts w:ascii="Garamond" w:hAnsi="Garamond"/>
                  <w:sz w:val="22"/>
                  <w:szCs w:val="22"/>
                </w:rPr>
                <w:fldChar w:fldCharType="end"/>
              </w:r>
            </w:hyperlink>
            <w:r w:rsidR="005C0AE6" w:rsidRPr="004C004E">
              <w:rPr>
                <w:rFonts w:ascii="Garamond" w:hAnsi="Garamond"/>
                <w:sz w:val="22"/>
                <w:szCs w:val="22"/>
              </w:rPr>
              <w:t xml:space="preserve">, </w:t>
            </w:r>
            <w:hyperlink w:anchor="B24" w:history="1">
              <w:r>
                <w:rPr>
                  <w:rStyle w:val="Hyperlink"/>
                  <w:rFonts w:ascii="Garamond" w:hAnsi="Garamond"/>
                  <w:sz w:val="22"/>
                  <w:szCs w:val="22"/>
                </w:rPr>
                <w:fldChar w:fldCharType="begin"/>
              </w:r>
              <w:r>
                <w:rPr>
                  <w:rFonts w:ascii="Garamond" w:hAnsi="Garamond"/>
                  <w:sz w:val="22"/>
                  <w:szCs w:val="22"/>
                </w:rPr>
                <w:instrText xml:space="preserve"> REF _Ref407116166 \r \h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B.24</w:t>
              </w:r>
              <w:r>
                <w:rPr>
                  <w:rStyle w:val="Hyperlink"/>
                  <w:rFonts w:ascii="Garamond" w:hAnsi="Garamond"/>
                  <w:sz w:val="22"/>
                  <w:szCs w:val="22"/>
                </w:rPr>
                <w:fldChar w:fldCharType="end"/>
              </w:r>
            </w:hyperlink>
            <w:r w:rsidR="005C0AE6" w:rsidRPr="004C004E">
              <w:rPr>
                <w:rFonts w:ascii="Garamond" w:hAnsi="Garamond"/>
                <w:sz w:val="22"/>
                <w:szCs w:val="22"/>
              </w:rPr>
              <w:t xml:space="preserve">, </w:t>
            </w:r>
            <w:hyperlink w:anchor="B25" w:history="1">
              <w:r>
                <w:rPr>
                  <w:rStyle w:val="Hyperlink"/>
                  <w:rFonts w:ascii="Garamond" w:hAnsi="Garamond"/>
                  <w:sz w:val="22"/>
                  <w:szCs w:val="22"/>
                </w:rPr>
                <w:fldChar w:fldCharType="begin"/>
              </w:r>
              <w:r>
                <w:rPr>
                  <w:rFonts w:ascii="Garamond" w:hAnsi="Garamond"/>
                  <w:sz w:val="22"/>
                  <w:szCs w:val="22"/>
                </w:rPr>
                <w:instrText xml:space="preserve"> REF _Ref407116174 \r \h </w:instrText>
              </w:r>
              <w:r>
                <w:rPr>
                  <w:rStyle w:val="Hyperlink"/>
                  <w:rFonts w:ascii="Garamond" w:hAnsi="Garamond"/>
                  <w:sz w:val="22"/>
                  <w:szCs w:val="22"/>
                </w:rPr>
              </w:r>
              <w:r>
                <w:rPr>
                  <w:rStyle w:val="Hyperlink"/>
                  <w:rFonts w:ascii="Garamond" w:hAnsi="Garamond"/>
                  <w:sz w:val="22"/>
                  <w:szCs w:val="22"/>
                </w:rPr>
                <w:fldChar w:fldCharType="separate"/>
              </w:r>
              <w:r w:rsidR="0068210D">
                <w:rPr>
                  <w:rFonts w:ascii="Garamond" w:hAnsi="Garamond"/>
                  <w:sz w:val="22"/>
                  <w:szCs w:val="22"/>
                </w:rPr>
                <w:t>B.25</w:t>
              </w:r>
              <w:r>
                <w:rPr>
                  <w:rStyle w:val="Hyperlink"/>
                  <w:rFonts w:ascii="Garamond" w:hAnsi="Garamond"/>
                  <w:sz w:val="22"/>
                  <w:szCs w:val="22"/>
                </w:rPr>
                <w:fldChar w:fldCharType="end"/>
              </w:r>
            </w:hyperlink>
          </w:p>
        </w:tc>
        <w:tc>
          <w:tcPr>
            <w:tcW w:w="2059" w:type="dxa"/>
            <w:tcBorders>
              <w:bottom w:val="double" w:sz="4" w:space="0" w:color="auto"/>
            </w:tcBorders>
            <w:tcMar>
              <w:top w:w="29" w:type="dxa"/>
              <w:left w:w="115" w:type="dxa"/>
              <w:bottom w:w="29" w:type="dxa"/>
              <w:right w:w="115" w:type="dxa"/>
            </w:tcMar>
            <w:vAlign w:val="center"/>
          </w:tcPr>
          <w:p w14:paraId="34770BB3" w14:textId="77777777" w:rsidR="00AA3DBA" w:rsidRPr="004C004E" w:rsidRDefault="00AA3DBA" w:rsidP="005A795D">
            <w:pPr>
              <w:keepNext/>
              <w:spacing w:after="58"/>
              <w:jc w:val="center"/>
              <w:rPr>
                <w:rFonts w:ascii="Garamond" w:hAnsi="Garamond"/>
                <w:sz w:val="22"/>
                <w:szCs w:val="22"/>
              </w:rPr>
            </w:pPr>
            <w:r w:rsidRPr="004C004E">
              <w:rPr>
                <w:rFonts w:ascii="Garamond" w:hAnsi="Garamond"/>
                <w:sz w:val="22"/>
                <w:szCs w:val="22"/>
              </w:rPr>
              <w:t>40 CFR 60, Subpart GG</w:t>
            </w:r>
          </w:p>
        </w:tc>
        <w:tc>
          <w:tcPr>
            <w:tcW w:w="1519" w:type="dxa"/>
            <w:tcBorders>
              <w:bottom w:val="double" w:sz="4" w:space="0" w:color="auto"/>
            </w:tcBorders>
            <w:tcMar>
              <w:top w:w="29" w:type="dxa"/>
              <w:left w:w="115" w:type="dxa"/>
              <w:bottom w:w="29" w:type="dxa"/>
              <w:right w:w="115" w:type="dxa"/>
            </w:tcMar>
            <w:vAlign w:val="center"/>
          </w:tcPr>
          <w:p w14:paraId="5608B1A3" w14:textId="77777777" w:rsidR="00AA3DBA" w:rsidRPr="004C004E" w:rsidRDefault="00AA3DBA" w:rsidP="005A795D">
            <w:pPr>
              <w:keepNext/>
              <w:spacing w:after="58"/>
              <w:jc w:val="center"/>
              <w:rPr>
                <w:rFonts w:ascii="Garamond" w:hAnsi="Garamond"/>
                <w:sz w:val="22"/>
                <w:szCs w:val="22"/>
              </w:rPr>
            </w:pPr>
            <w:r w:rsidRPr="004C004E">
              <w:rPr>
                <w:rFonts w:ascii="Garamond" w:hAnsi="Garamond"/>
                <w:sz w:val="22"/>
                <w:szCs w:val="22"/>
              </w:rPr>
              <w:t>40 CFR 60, Subpart GG</w:t>
            </w:r>
          </w:p>
        </w:tc>
        <w:tc>
          <w:tcPr>
            <w:tcW w:w="1486" w:type="dxa"/>
            <w:tcBorders>
              <w:bottom w:val="double" w:sz="4" w:space="0" w:color="auto"/>
            </w:tcBorders>
            <w:tcMar>
              <w:top w:w="29" w:type="dxa"/>
              <w:left w:w="115" w:type="dxa"/>
              <w:bottom w:w="29" w:type="dxa"/>
              <w:right w:w="115" w:type="dxa"/>
            </w:tcMar>
            <w:vAlign w:val="center"/>
          </w:tcPr>
          <w:p w14:paraId="26938B5D" w14:textId="77777777" w:rsidR="00AA3DBA" w:rsidRPr="004C004E" w:rsidRDefault="00AA3DBA" w:rsidP="005A795D">
            <w:pPr>
              <w:keepNext/>
              <w:spacing w:after="58"/>
              <w:jc w:val="center"/>
              <w:rPr>
                <w:rFonts w:ascii="Garamond" w:hAnsi="Garamond"/>
                <w:sz w:val="22"/>
                <w:szCs w:val="22"/>
              </w:rPr>
            </w:pPr>
            <w:r w:rsidRPr="004C004E">
              <w:rPr>
                <w:rFonts w:ascii="Garamond" w:hAnsi="Garamond"/>
                <w:sz w:val="22"/>
                <w:szCs w:val="22"/>
              </w:rPr>
              <w:t>40 CFR 60, Subpart GG</w:t>
            </w:r>
          </w:p>
        </w:tc>
        <w:tc>
          <w:tcPr>
            <w:tcW w:w="992" w:type="dxa"/>
            <w:tcBorders>
              <w:bottom w:val="double" w:sz="4" w:space="0" w:color="auto"/>
            </w:tcBorders>
            <w:tcMar>
              <w:top w:w="29" w:type="dxa"/>
              <w:left w:w="115" w:type="dxa"/>
              <w:bottom w:w="29" w:type="dxa"/>
              <w:right w:w="115" w:type="dxa"/>
            </w:tcMar>
            <w:vAlign w:val="center"/>
          </w:tcPr>
          <w:p w14:paraId="05563DC3" w14:textId="77777777" w:rsidR="00AA3DBA" w:rsidRPr="004C004E" w:rsidRDefault="00AA3DBA" w:rsidP="005A795D">
            <w:pPr>
              <w:keepNext/>
              <w:spacing w:after="58"/>
              <w:jc w:val="center"/>
              <w:rPr>
                <w:rFonts w:ascii="Garamond" w:hAnsi="Garamond"/>
                <w:sz w:val="22"/>
                <w:szCs w:val="22"/>
              </w:rPr>
            </w:pPr>
            <w:r w:rsidRPr="004C004E">
              <w:rPr>
                <w:rFonts w:ascii="Garamond" w:hAnsi="Garamond"/>
                <w:sz w:val="22"/>
                <w:szCs w:val="22"/>
              </w:rPr>
              <w:t>Ongoing</w:t>
            </w:r>
          </w:p>
        </w:tc>
        <w:tc>
          <w:tcPr>
            <w:tcW w:w="1573" w:type="dxa"/>
            <w:tcBorders>
              <w:bottom w:val="double" w:sz="4" w:space="0" w:color="auto"/>
              <w:right w:val="double" w:sz="4" w:space="0" w:color="auto"/>
            </w:tcBorders>
            <w:tcMar>
              <w:top w:w="29" w:type="dxa"/>
              <w:left w:w="115" w:type="dxa"/>
              <w:bottom w:w="29" w:type="dxa"/>
              <w:right w:w="115" w:type="dxa"/>
            </w:tcMar>
            <w:vAlign w:val="center"/>
          </w:tcPr>
          <w:p w14:paraId="588C268C" w14:textId="77777777" w:rsidR="00AA3DBA" w:rsidRPr="004C004E" w:rsidRDefault="00AA3DBA" w:rsidP="005A795D">
            <w:pPr>
              <w:keepNext/>
              <w:spacing w:after="58"/>
              <w:jc w:val="center"/>
              <w:rPr>
                <w:rFonts w:ascii="Garamond" w:hAnsi="Garamond"/>
                <w:sz w:val="22"/>
                <w:szCs w:val="22"/>
              </w:rPr>
            </w:pPr>
            <w:r w:rsidRPr="004C004E">
              <w:rPr>
                <w:rFonts w:ascii="Garamond" w:hAnsi="Garamond"/>
                <w:sz w:val="22"/>
                <w:szCs w:val="22"/>
              </w:rPr>
              <w:t>Semi</w:t>
            </w:r>
            <w:r w:rsidR="007B2693" w:rsidRPr="004C004E">
              <w:rPr>
                <w:rFonts w:ascii="Garamond" w:hAnsi="Garamond"/>
                <w:sz w:val="22"/>
                <w:szCs w:val="22"/>
              </w:rPr>
              <w:t>a</w:t>
            </w:r>
            <w:r w:rsidRPr="004C004E">
              <w:rPr>
                <w:rFonts w:ascii="Garamond" w:hAnsi="Garamond"/>
                <w:sz w:val="22"/>
                <w:szCs w:val="22"/>
              </w:rPr>
              <w:t>nnual</w:t>
            </w:r>
          </w:p>
        </w:tc>
      </w:tr>
    </w:tbl>
    <w:p w14:paraId="57403953" w14:textId="77777777" w:rsidR="0065765A" w:rsidRDefault="0065765A">
      <w:pPr>
        <w:rPr>
          <w:rFonts w:ascii="Garamond" w:hAnsi="Garamond"/>
          <w:b/>
          <w:sz w:val="24"/>
          <w:szCs w:val="24"/>
        </w:rPr>
      </w:pPr>
    </w:p>
    <w:p w14:paraId="55E3FCD1" w14:textId="77777777" w:rsidR="00045C49" w:rsidRPr="00FE14BA" w:rsidRDefault="00045C49" w:rsidP="00721D4F">
      <w:pPr>
        <w:keepNext/>
        <w:rPr>
          <w:rFonts w:ascii="Garamond" w:hAnsi="Garamond"/>
          <w:sz w:val="24"/>
          <w:szCs w:val="24"/>
        </w:rPr>
      </w:pPr>
      <w:r w:rsidRPr="00FE14BA">
        <w:rPr>
          <w:rFonts w:ascii="Garamond" w:hAnsi="Garamond"/>
          <w:b/>
          <w:sz w:val="24"/>
          <w:szCs w:val="24"/>
        </w:rPr>
        <w:lastRenderedPageBreak/>
        <w:t>Conditions</w:t>
      </w:r>
    </w:p>
    <w:p w14:paraId="2666CBB3" w14:textId="77777777" w:rsidR="00045C49" w:rsidRPr="00FE14BA" w:rsidRDefault="00045C49" w:rsidP="00721D4F">
      <w:pPr>
        <w:keepNext/>
        <w:rPr>
          <w:rFonts w:ascii="Garamond" w:hAnsi="Garamond"/>
          <w:sz w:val="24"/>
          <w:szCs w:val="24"/>
        </w:rPr>
      </w:pPr>
    </w:p>
    <w:p w14:paraId="50A14979" w14:textId="77777777" w:rsidR="00045C49" w:rsidRPr="00FE14BA" w:rsidRDefault="00045C49" w:rsidP="00721D4F">
      <w:pPr>
        <w:keepNext/>
        <w:numPr>
          <w:ilvl w:val="0"/>
          <w:numId w:val="3"/>
        </w:numPr>
        <w:ind w:left="720" w:hanging="720"/>
        <w:rPr>
          <w:rFonts w:ascii="Garamond" w:hAnsi="Garamond"/>
          <w:sz w:val="24"/>
          <w:szCs w:val="24"/>
        </w:rPr>
      </w:pPr>
      <w:bookmarkStart w:id="35" w:name="B1"/>
      <w:bookmarkStart w:id="36" w:name="_Ref407116123"/>
      <w:bookmarkEnd w:id="35"/>
      <w:r w:rsidRPr="00FE14BA">
        <w:rPr>
          <w:rFonts w:ascii="Garamond" w:hAnsi="Garamond"/>
          <w:sz w:val="24"/>
          <w:szCs w:val="24"/>
        </w:rPr>
        <w:t>WBI shall not cause or authorize emissions to be discharged into the outdoor atmosphere from any source that exhibit an opacity of 20% or greater averaged over 6 consecutive minutes (ARM 17.8.304(</w:t>
      </w:r>
      <w:r w:rsidR="00C329D0" w:rsidRPr="00FE14BA">
        <w:rPr>
          <w:rFonts w:ascii="Garamond" w:hAnsi="Garamond"/>
          <w:sz w:val="24"/>
          <w:szCs w:val="24"/>
        </w:rPr>
        <w:t>2</w:t>
      </w:r>
      <w:r w:rsidRPr="00FE14BA">
        <w:rPr>
          <w:rFonts w:ascii="Garamond" w:hAnsi="Garamond"/>
          <w:sz w:val="24"/>
          <w:szCs w:val="24"/>
        </w:rPr>
        <w:t>)).</w:t>
      </w:r>
      <w:bookmarkEnd w:id="36"/>
    </w:p>
    <w:p w14:paraId="568C90AE" w14:textId="77777777" w:rsidR="00045C49" w:rsidRPr="00FE14BA" w:rsidRDefault="00045C49" w:rsidP="00721D4F">
      <w:pPr>
        <w:keepNext/>
        <w:rPr>
          <w:rFonts w:ascii="Garamond" w:hAnsi="Garamond"/>
          <w:sz w:val="24"/>
          <w:szCs w:val="24"/>
        </w:rPr>
      </w:pPr>
    </w:p>
    <w:p w14:paraId="6997485D" w14:textId="77777777" w:rsidR="00045C49" w:rsidRPr="00FE14BA" w:rsidRDefault="00045C49" w:rsidP="00045C49">
      <w:pPr>
        <w:numPr>
          <w:ilvl w:val="0"/>
          <w:numId w:val="3"/>
        </w:numPr>
        <w:ind w:left="720" w:hanging="720"/>
        <w:rPr>
          <w:rFonts w:ascii="Garamond" w:hAnsi="Garamond"/>
          <w:sz w:val="24"/>
          <w:szCs w:val="24"/>
        </w:rPr>
      </w:pPr>
      <w:bookmarkStart w:id="37" w:name="B2"/>
      <w:bookmarkStart w:id="38" w:name="_Ref407174939"/>
      <w:bookmarkEnd w:id="37"/>
      <w:r w:rsidRPr="00FE14BA">
        <w:rPr>
          <w:rFonts w:ascii="Garamond" w:hAnsi="Garamond"/>
          <w:sz w:val="24"/>
          <w:szCs w:val="24"/>
        </w:rPr>
        <w:t>WBI shall not cause or authorize particulate matter caused by the combustion of fuel to be discharged from any stack or chimney into the outdoor at</w:t>
      </w:r>
      <w:r w:rsidR="00543655" w:rsidRPr="00FE14BA">
        <w:rPr>
          <w:rFonts w:ascii="Garamond" w:hAnsi="Garamond"/>
          <w:sz w:val="24"/>
          <w:szCs w:val="24"/>
        </w:rPr>
        <w:t>mosphere in excess of E = 1.026</w:t>
      </w:r>
      <w:r w:rsidRPr="00FE14BA">
        <w:rPr>
          <w:rFonts w:ascii="Garamond" w:hAnsi="Garamond"/>
          <w:sz w:val="24"/>
          <w:szCs w:val="24"/>
        </w:rPr>
        <w:t>*H</w:t>
      </w:r>
      <w:r w:rsidRPr="00FE14BA">
        <w:rPr>
          <w:rFonts w:ascii="Garamond" w:hAnsi="Garamond"/>
          <w:sz w:val="24"/>
          <w:szCs w:val="24"/>
          <w:vertAlign w:val="superscript"/>
        </w:rPr>
        <w:t>-0.233</w:t>
      </w:r>
      <w:r w:rsidRPr="00FE14BA">
        <w:rPr>
          <w:rFonts w:ascii="Garamond" w:hAnsi="Garamond"/>
          <w:sz w:val="24"/>
          <w:szCs w:val="24"/>
        </w:rPr>
        <w:t xml:space="preserve"> for new fuel burning equipment, where: H = heat input capacity in MMBtu/hr and E = maximum allowable emission rate in lbs/MMBtu (ARM 17.8.309).</w:t>
      </w:r>
      <w:bookmarkEnd w:id="38"/>
    </w:p>
    <w:p w14:paraId="6BBFF9DD" w14:textId="77777777" w:rsidR="00045C49" w:rsidRPr="00FE14BA" w:rsidRDefault="00045C49">
      <w:pPr>
        <w:rPr>
          <w:rFonts w:ascii="Garamond" w:hAnsi="Garamond"/>
          <w:sz w:val="24"/>
          <w:szCs w:val="24"/>
        </w:rPr>
      </w:pPr>
    </w:p>
    <w:p w14:paraId="3EE18A92" w14:textId="77777777" w:rsidR="00F538FD" w:rsidRPr="00FE14BA" w:rsidRDefault="00045C49" w:rsidP="00F538FD">
      <w:pPr>
        <w:numPr>
          <w:ilvl w:val="0"/>
          <w:numId w:val="3"/>
        </w:numPr>
        <w:ind w:left="720" w:hanging="720"/>
        <w:rPr>
          <w:rFonts w:ascii="Garamond" w:hAnsi="Garamond"/>
          <w:sz w:val="24"/>
          <w:szCs w:val="24"/>
        </w:rPr>
      </w:pPr>
      <w:bookmarkStart w:id="39" w:name="B3"/>
      <w:bookmarkStart w:id="40" w:name="_Ref407174988"/>
      <w:bookmarkEnd w:id="39"/>
      <w:r w:rsidRPr="00FE14BA">
        <w:rPr>
          <w:rFonts w:ascii="Garamond" w:hAnsi="Garamond"/>
          <w:sz w:val="24"/>
          <w:szCs w:val="24"/>
        </w:rPr>
        <w:t>WBI shall not burn any gaseous fuel containing sulfur compounds in excess of 50 grains per 100 standard cubic feet of gaseous fuel, calculated as hydrogen sulfide at standard conditions (ARM 17.8.322(5)).</w:t>
      </w:r>
      <w:bookmarkEnd w:id="40"/>
    </w:p>
    <w:p w14:paraId="6D8DE378" w14:textId="77777777" w:rsidR="00F538FD" w:rsidRPr="00FE14BA" w:rsidRDefault="00F538FD" w:rsidP="00F538FD">
      <w:pPr>
        <w:rPr>
          <w:rFonts w:ascii="Garamond" w:hAnsi="Garamond"/>
          <w:sz w:val="24"/>
          <w:szCs w:val="24"/>
        </w:rPr>
      </w:pPr>
    </w:p>
    <w:p w14:paraId="775C6A07" w14:textId="77777777" w:rsidR="00045C49" w:rsidRPr="00FE14BA" w:rsidRDefault="00F538FD" w:rsidP="00F538FD">
      <w:pPr>
        <w:numPr>
          <w:ilvl w:val="0"/>
          <w:numId w:val="3"/>
        </w:numPr>
        <w:ind w:left="720" w:hanging="720"/>
        <w:rPr>
          <w:rFonts w:ascii="Garamond" w:hAnsi="Garamond"/>
          <w:sz w:val="24"/>
          <w:szCs w:val="24"/>
        </w:rPr>
      </w:pPr>
      <w:bookmarkStart w:id="41" w:name="B4"/>
      <w:bookmarkStart w:id="42" w:name="_Ref407175026"/>
      <w:bookmarkEnd w:id="41"/>
      <w:r w:rsidRPr="00FE14BA">
        <w:rPr>
          <w:rFonts w:ascii="Garamond" w:hAnsi="Garamond"/>
          <w:sz w:val="24"/>
          <w:szCs w:val="24"/>
        </w:rPr>
        <w:t>WBI shall not operate more than two 3,730-horsepower (</w:t>
      </w:r>
      <w:r w:rsidR="004C7378" w:rsidRPr="00FE14BA">
        <w:rPr>
          <w:rFonts w:ascii="Garamond" w:hAnsi="Garamond"/>
          <w:sz w:val="24"/>
          <w:szCs w:val="24"/>
        </w:rPr>
        <w:t>hp</w:t>
      </w:r>
      <w:r w:rsidRPr="00FE14BA">
        <w:rPr>
          <w:rFonts w:ascii="Garamond" w:hAnsi="Garamond"/>
          <w:sz w:val="24"/>
          <w:szCs w:val="24"/>
        </w:rPr>
        <w:t>) natural gas compressor turbines at any given time (ARM 17.8.749).</w:t>
      </w:r>
      <w:bookmarkEnd w:id="42"/>
    </w:p>
    <w:p w14:paraId="2F5C7D10" w14:textId="77777777" w:rsidR="00F538FD" w:rsidRPr="00FE14BA" w:rsidRDefault="00F538FD" w:rsidP="00F538FD">
      <w:pPr>
        <w:rPr>
          <w:rFonts w:ascii="Garamond" w:hAnsi="Garamond"/>
          <w:sz w:val="24"/>
          <w:szCs w:val="24"/>
        </w:rPr>
      </w:pPr>
    </w:p>
    <w:p w14:paraId="0A36A5A8" w14:textId="77777777" w:rsidR="00045C49" w:rsidRPr="00FE14BA" w:rsidRDefault="00CA3C7E" w:rsidP="00045C49">
      <w:pPr>
        <w:numPr>
          <w:ilvl w:val="0"/>
          <w:numId w:val="3"/>
        </w:numPr>
        <w:ind w:left="720" w:hanging="720"/>
        <w:rPr>
          <w:rFonts w:ascii="Garamond" w:hAnsi="Garamond"/>
          <w:sz w:val="24"/>
          <w:szCs w:val="24"/>
        </w:rPr>
      </w:pPr>
      <w:bookmarkStart w:id="43" w:name="B5"/>
      <w:bookmarkStart w:id="44" w:name="_Ref407175083"/>
      <w:bookmarkEnd w:id="43"/>
      <w:r w:rsidRPr="00FE14BA">
        <w:rPr>
          <w:rFonts w:ascii="Garamond" w:hAnsi="Garamond"/>
          <w:sz w:val="24"/>
          <w:szCs w:val="24"/>
        </w:rPr>
        <w:t>Nit</w:t>
      </w:r>
      <w:r w:rsidR="007E19F1" w:rsidRPr="00FE14BA">
        <w:rPr>
          <w:rFonts w:ascii="Garamond" w:hAnsi="Garamond"/>
          <w:sz w:val="24"/>
          <w:szCs w:val="24"/>
        </w:rPr>
        <w:t>rogen</w:t>
      </w:r>
      <w:r w:rsidRPr="00FE14BA">
        <w:rPr>
          <w:rFonts w:ascii="Garamond" w:hAnsi="Garamond"/>
          <w:sz w:val="24"/>
          <w:szCs w:val="24"/>
        </w:rPr>
        <w:t xml:space="preserve"> </w:t>
      </w:r>
      <w:r w:rsidR="007E19F1" w:rsidRPr="00FE14BA">
        <w:rPr>
          <w:rFonts w:ascii="Garamond" w:hAnsi="Garamond"/>
          <w:sz w:val="24"/>
          <w:szCs w:val="24"/>
        </w:rPr>
        <w:t>o</w:t>
      </w:r>
      <w:r w:rsidRPr="00FE14BA">
        <w:rPr>
          <w:rFonts w:ascii="Garamond" w:hAnsi="Garamond"/>
          <w:sz w:val="24"/>
          <w:szCs w:val="24"/>
        </w:rPr>
        <w:t>xides (</w:t>
      </w:r>
      <w:r w:rsidR="00045C49" w:rsidRPr="00FE14BA">
        <w:rPr>
          <w:rFonts w:ascii="Garamond" w:hAnsi="Garamond"/>
          <w:sz w:val="24"/>
          <w:szCs w:val="24"/>
        </w:rPr>
        <w:t>NO</w:t>
      </w:r>
      <w:r w:rsidR="00045C49" w:rsidRPr="00FE14BA">
        <w:rPr>
          <w:rFonts w:ascii="Garamond" w:hAnsi="Garamond"/>
          <w:sz w:val="24"/>
          <w:szCs w:val="24"/>
          <w:vertAlign w:val="subscript"/>
        </w:rPr>
        <w:t>x</w:t>
      </w:r>
      <w:r w:rsidRPr="00FE14BA">
        <w:rPr>
          <w:rFonts w:ascii="Garamond" w:hAnsi="Garamond"/>
          <w:sz w:val="24"/>
          <w:szCs w:val="24"/>
        </w:rPr>
        <w:t xml:space="preserve">) </w:t>
      </w:r>
      <w:r w:rsidR="00045C49" w:rsidRPr="00FE14BA">
        <w:rPr>
          <w:rFonts w:ascii="Garamond" w:hAnsi="Garamond"/>
          <w:sz w:val="24"/>
          <w:szCs w:val="24"/>
        </w:rPr>
        <w:t>emissions from each of the two 3,730-</w:t>
      </w:r>
      <w:r w:rsidR="004C7378" w:rsidRPr="00FE14BA">
        <w:rPr>
          <w:rFonts w:ascii="Garamond" w:hAnsi="Garamond"/>
          <w:sz w:val="24"/>
          <w:szCs w:val="24"/>
        </w:rPr>
        <w:t>hp</w:t>
      </w:r>
      <w:r w:rsidR="00045C49" w:rsidRPr="00FE14BA">
        <w:rPr>
          <w:rFonts w:ascii="Garamond" w:hAnsi="Garamond"/>
          <w:sz w:val="24"/>
          <w:szCs w:val="24"/>
        </w:rPr>
        <w:t xml:space="preserve"> Solar Centaur Turbines shall not exceed 16.45</w:t>
      </w:r>
      <w:r w:rsidRPr="00FE14BA">
        <w:rPr>
          <w:rFonts w:ascii="Garamond" w:hAnsi="Garamond"/>
          <w:sz w:val="24"/>
          <w:szCs w:val="24"/>
        </w:rPr>
        <w:t xml:space="preserve"> pounds per hour</w:t>
      </w:r>
      <w:r w:rsidR="00045C49" w:rsidRPr="00FE14BA">
        <w:rPr>
          <w:rFonts w:ascii="Garamond" w:hAnsi="Garamond"/>
          <w:sz w:val="24"/>
          <w:szCs w:val="24"/>
        </w:rPr>
        <w:t xml:space="preserve"> </w:t>
      </w:r>
      <w:r w:rsidRPr="00FE14BA">
        <w:rPr>
          <w:rFonts w:ascii="Garamond" w:hAnsi="Garamond"/>
          <w:sz w:val="24"/>
          <w:szCs w:val="24"/>
        </w:rPr>
        <w:t>(</w:t>
      </w:r>
      <w:r w:rsidR="00045C49" w:rsidRPr="00FE14BA">
        <w:rPr>
          <w:rFonts w:ascii="Garamond" w:hAnsi="Garamond"/>
          <w:sz w:val="24"/>
          <w:szCs w:val="24"/>
        </w:rPr>
        <w:t>lb/hr</w:t>
      </w:r>
      <w:r w:rsidRPr="00FE14BA">
        <w:rPr>
          <w:rFonts w:ascii="Garamond" w:hAnsi="Garamond"/>
          <w:sz w:val="24"/>
          <w:szCs w:val="24"/>
        </w:rPr>
        <w:t>)</w:t>
      </w:r>
      <w:r w:rsidR="00045C49" w:rsidRPr="00FE14BA">
        <w:rPr>
          <w:rFonts w:ascii="Garamond" w:hAnsi="Garamond"/>
          <w:sz w:val="24"/>
          <w:szCs w:val="24"/>
        </w:rPr>
        <w:t xml:space="preserve"> (ARM</w:t>
      </w:r>
      <w:r w:rsidR="00E203B8" w:rsidRPr="00FE14BA">
        <w:rPr>
          <w:rFonts w:ascii="Garamond" w:hAnsi="Garamond"/>
          <w:sz w:val="24"/>
          <w:szCs w:val="24"/>
        </w:rPr>
        <w:t xml:space="preserve"> </w:t>
      </w:r>
      <w:r w:rsidR="00045C49" w:rsidRPr="00FE14BA">
        <w:rPr>
          <w:rFonts w:ascii="Garamond" w:hAnsi="Garamond"/>
          <w:sz w:val="24"/>
          <w:szCs w:val="24"/>
        </w:rPr>
        <w:t>17.8.7</w:t>
      </w:r>
      <w:r w:rsidR="00E203B8" w:rsidRPr="00FE14BA">
        <w:rPr>
          <w:rFonts w:ascii="Garamond" w:hAnsi="Garamond"/>
          <w:sz w:val="24"/>
          <w:szCs w:val="24"/>
        </w:rPr>
        <w:t>49</w:t>
      </w:r>
      <w:r w:rsidR="00045C49" w:rsidRPr="00FE14BA">
        <w:rPr>
          <w:rFonts w:ascii="Garamond" w:hAnsi="Garamond"/>
          <w:sz w:val="24"/>
          <w:szCs w:val="24"/>
        </w:rPr>
        <w:t xml:space="preserve"> and ARM 17.8.752).</w:t>
      </w:r>
      <w:bookmarkEnd w:id="44"/>
    </w:p>
    <w:p w14:paraId="6D7DE583" w14:textId="77777777" w:rsidR="00045C49" w:rsidRPr="00FE14BA" w:rsidRDefault="00045C49">
      <w:pPr>
        <w:rPr>
          <w:rFonts w:ascii="Garamond" w:hAnsi="Garamond"/>
          <w:sz w:val="24"/>
          <w:szCs w:val="24"/>
        </w:rPr>
      </w:pPr>
    </w:p>
    <w:p w14:paraId="11DAB75F" w14:textId="77777777" w:rsidR="00045C49" w:rsidRPr="00FE14BA" w:rsidRDefault="00CA3C7E" w:rsidP="00045C49">
      <w:pPr>
        <w:numPr>
          <w:ilvl w:val="0"/>
          <w:numId w:val="3"/>
        </w:numPr>
        <w:ind w:left="720" w:hanging="720"/>
        <w:rPr>
          <w:rFonts w:ascii="Garamond" w:hAnsi="Garamond"/>
          <w:sz w:val="24"/>
          <w:szCs w:val="24"/>
        </w:rPr>
      </w:pPr>
      <w:bookmarkStart w:id="45" w:name="B6"/>
      <w:bookmarkStart w:id="46" w:name="_Ref407175168"/>
      <w:bookmarkEnd w:id="45"/>
      <w:r w:rsidRPr="00FE14BA">
        <w:rPr>
          <w:rFonts w:ascii="Garamond" w:hAnsi="Garamond"/>
          <w:sz w:val="24"/>
          <w:szCs w:val="24"/>
        </w:rPr>
        <w:t>Carbon monoxide (</w:t>
      </w:r>
      <w:r w:rsidR="00045C49" w:rsidRPr="00FE14BA">
        <w:rPr>
          <w:rFonts w:ascii="Garamond" w:hAnsi="Garamond"/>
          <w:sz w:val="24"/>
          <w:szCs w:val="24"/>
        </w:rPr>
        <w:t>CO</w:t>
      </w:r>
      <w:r w:rsidRPr="00FE14BA">
        <w:rPr>
          <w:rFonts w:ascii="Garamond" w:hAnsi="Garamond"/>
          <w:sz w:val="24"/>
          <w:szCs w:val="24"/>
        </w:rPr>
        <w:t>)</w:t>
      </w:r>
      <w:r w:rsidR="00045C49" w:rsidRPr="00FE14BA">
        <w:rPr>
          <w:rFonts w:ascii="Garamond" w:hAnsi="Garamond"/>
          <w:sz w:val="24"/>
          <w:szCs w:val="24"/>
        </w:rPr>
        <w:t xml:space="preserve"> emissions from each of the two 3,730-</w:t>
      </w:r>
      <w:r w:rsidR="004C7378" w:rsidRPr="00FE14BA">
        <w:rPr>
          <w:rFonts w:ascii="Garamond" w:hAnsi="Garamond"/>
          <w:sz w:val="24"/>
          <w:szCs w:val="24"/>
        </w:rPr>
        <w:t>hp</w:t>
      </w:r>
      <w:r w:rsidR="00045C49" w:rsidRPr="00FE14BA">
        <w:rPr>
          <w:rFonts w:ascii="Garamond" w:hAnsi="Garamond"/>
          <w:sz w:val="24"/>
          <w:szCs w:val="24"/>
        </w:rPr>
        <w:t xml:space="preserve"> Solar Centaur Turbines shall not exceed 24.67 lb/hr (</w:t>
      </w:r>
      <w:r w:rsidR="00E203B8" w:rsidRPr="00FE14BA">
        <w:rPr>
          <w:rFonts w:ascii="Garamond" w:hAnsi="Garamond"/>
          <w:sz w:val="24"/>
          <w:szCs w:val="24"/>
        </w:rPr>
        <w:t xml:space="preserve">ARM 17.8.749 </w:t>
      </w:r>
      <w:r w:rsidR="00045C49" w:rsidRPr="00FE14BA">
        <w:rPr>
          <w:rFonts w:ascii="Garamond" w:hAnsi="Garamond"/>
          <w:sz w:val="24"/>
          <w:szCs w:val="24"/>
        </w:rPr>
        <w:t>and ARM 17.8.752).</w:t>
      </w:r>
      <w:bookmarkEnd w:id="46"/>
    </w:p>
    <w:p w14:paraId="0EB976D4" w14:textId="77777777" w:rsidR="00045C49" w:rsidRPr="00FE14BA" w:rsidRDefault="00045C49">
      <w:pPr>
        <w:rPr>
          <w:rFonts w:ascii="Garamond" w:hAnsi="Garamond"/>
          <w:sz w:val="24"/>
          <w:szCs w:val="24"/>
        </w:rPr>
      </w:pPr>
    </w:p>
    <w:p w14:paraId="7C106925" w14:textId="77777777" w:rsidR="00045C49" w:rsidRPr="00FE14BA" w:rsidRDefault="00CA3C7E" w:rsidP="00045C49">
      <w:pPr>
        <w:numPr>
          <w:ilvl w:val="0"/>
          <w:numId w:val="3"/>
        </w:numPr>
        <w:ind w:left="720" w:hanging="720"/>
        <w:rPr>
          <w:rFonts w:ascii="Garamond" w:hAnsi="Garamond"/>
          <w:sz w:val="24"/>
          <w:szCs w:val="24"/>
        </w:rPr>
      </w:pPr>
      <w:bookmarkStart w:id="47" w:name="B7"/>
      <w:bookmarkStart w:id="48" w:name="_Ref407175271"/>
      <w:bookmarkEnd w:id="47"/>
      <w:r w:rsidRPr="00FE14BA">
        <w:rPr>
          <w:rFonts w:ascii="Garamond" w:hAnsi="Garamond"/>
          <w:sz w:val="24"/>
          <w:szCs w:val="24"/>
        </w:rPr>
        <w:t>Volatile Organic Compounds (</w:t>
      </w:r>
      <w:r w:rsidR="00045C49" w:rsidRPr="00FE14BA">
        <w:rPr>
          <w:rFonts w:ascii="Garamond" w:hAnsi="Garamond"/>
          <w:sz w:val="24"/>
          <w:szCs w:val="24"/>
        </w:rPr>
        <w:t>VOC</w:t>
      </w:r>
      <w:r w:rsidRPr="00FE14BA">
        <w:rPr>
          <w:rFonts w:ascii="Garamond" w:hAnsi="Garamond"/>
          <w:sz w:val="24"/>
          <w:szCs w:val="24"/>
        </w:rPr>
        <w:t>)</w:t>
      </w:r>
      <w:r w:rsidR="00045C49" w:rsidRPr="00FE14BA">
        <w:rPr>
          <w:rFonts w:ascii="Garamond" w:hAnsi="Garamond"/>
          <w:sz w:val="24"/>
          <w:szCs w:val="24"/>
        </w:rPr>
        <w:t xml:space="preserve"> emissions from each of the two 3,730-</w:t>
      </w:r>
      <w:r w:rsidR="004C7378" w:rsidRPr="00FE14BA">
        <w:rPr>
          <w:rFonts w:ascii="Garamond" w:hAnsi="Garamond"/>
          <w:sz w:val="24"/>
          <w:szCs w:val="24"/>
        </w:rPr>
        <w:t>hp</w:t>
      </w:r>
      <w:r w:rsidR="00045C49" w:rsidRPr="00FE14BA">
        <w:rPr>
          <w:rFonts w:ascii="Garamond" w:hAnsi="Garamond"/>
          <w:sz w:val="24"/>
          <w:szCs w:val="24"/>
        </w:rPr>
        <w:t xml:space="preserve"> Solar Centaur Turbines shall not exceed 8.22 lb/hr (</w:t>
      </w:r>
      <w:r w:rsidR="00E203B8" w:rsidRPr="00FE14BA">
        <w:rPr>
          <w:rFonts w:ascii="Garamond" w:hAnsi="Garamond"/>
          <w:sz w:val="24"/>
          <w:szCs w:val="24"/>
        </w:rPr>
        <w:t xml:space="preserve">ARM 17.8.749 </w:t>
      </w:r>
      <w:r w:rsidR="00045C49" w:rsidRPr="00FE14BA">
        <w:rPr>
          <w:rFonts w:ascii="Garamond" w:hAnsi="Garamond"/>
          <w:sz w:val="24"/>
          <w:szCs w:val="24"/>
        </w:rPr>
        <w:t>and ARM 17.8.752).</w:t>
      </w:r>
      <w:bookmarkEnd w:id="48"/>
    </w:p>
    <w:p w14:paraId="1C9EB13F" w14:textId="77777777" w:rsidR="00045C49" w:rsidRPr="00FE14BA" w:rsidRDefault="00045C49">
      <w:pPr>
        <w:rPr>
          <w:rFonts w:ascii="Garamond" w:hAnsi="Garamond"/>
          <w:sz w:val="24"/>
          <w:szCs w:val="24"/>
        </w:rPr>
      </w:pPr>
    </w:p>
    <w:p w14:paraId="0F027AA8" w14:textId="77777777" w:rsidR="00045C49" w:rsidRPr="00FE14BA" w:rsidRDefault="00045C49" w:rsidP="00F538FD">
      <w:pPr>
        <w:keepNext/>
        <w:keepLines/>
        <w:numPr>
          <w:ilvl w:val="0"/>
          <w:numId w:val="3"/>
        </w:numPr>
        <w:ind w:left="720" w:hanging="720"/>
        <w:rPr>
          <w:rFonts w:ascii="Garamond" w:hAnsi="Garamond"/>
          <w:sz w:val="24"/>
          <w:szCs w:val="24"/>
        </w:rPr>
      </w:pPr>
      <w:bookmarkStart w:id="49" w:name="B8"/>
      <w:bookmarkStart w:id="50" w:name="_Ref407175307"/>
      <w:bookmarkEnd w:id="49"/>
      <w:r w:rsidRPr="00FE14BA">
        <w:rPr>
          <w:rFonts w:ascii="Garamond" w:hAnsi="Garamond"/>
          <w:sz w:val="24"/>
          <w:szCs w:val="24"/>
        </w:rPr>
        <w:t xml:space="preserve">WBI shall only burn pipeline quality natural gas (less </w:t>
      </w:r>
      <w:r w:rsidR="00955520" w:rsidRPr="00FE14BA">
        <w:rPr>
          <w:rFonts w:ascii="Garamond" w:hAnsi="Garamond"/>
          <w:sz w:val="24"/>
          <w:szCs w:val="24"/>
        </w:rPr>
        <w:t xml:space="preserve">than 0.8% </w:t>
      </w:r>
      <w:r w:rsidRPr="00FE14BA">
        <w:rPr>
          <w:rFonts w:ascii="Garamond" w:hAnsi="Garamond"/>
          <w:sz w:val="24"/>
          <w:szCs w:val="24"/>
        </w:rPr>
        <w:t>sulfur by weight) in each of the two 3,730-</w:t>
      </w:r>
      <w:r w:rsidR="004C7378" w:rsidRPr="00FE14BA">
        <w:rPr>
          <w:rFonts w:ascii="Garamond" w:hAnsi="Garamond"/>
          <w:sz w:val="24"/>
          <w:szCs w:val="24"/>
        </w:rPr>
        <w:t>hp</w:t>
      </w:r>
      <w:r w:rsidRPr="00FE14BA">
        <w:rPr>
          <w:rFonts w:ascii="Garamond" w:hAnsi="Garamond"/>
          <w:sz w:val="24"/>
          <w:szCs w:val="24"/>
        </w:rPr>
        <w:t xml:space="preserve"> Solar Centaur Turbines</w:t>
      </w:r>
      <w:r w:rsidR="00955520" w:rsidRPr="00FE14BA">
        <w:rPr>
          <w:rFonts w:ascii="Garamond" w:hAnsi="Garamond"/>
          <w:sz w:val="24"/>
          <w:szCs w:val="24"/>
        </w:rPr>
        <w:t>.  Sulfur dioxide (SO</w:t>
      </w:r>
      <w:r w:rsidR="00955520" w:rsidRPr="00FE14BA">
        <w:rPr>
          <w:rFonts w:ascii="Garamond" w:hAnsi="Garamond"/>
          <w:sz w:val="24"/>
          <w:szCs w:val="24"/>
          <w:vertAlign w:val="subscript"/>
        </w:rPr>
        <w:t>2</w:t>
      </w:r>
      <w:r w:rsidR="00955520" w:rsidRPr="00FE14BA">
        <w:rPr>
          <w:rFonts w:ascii="Garamond" w:hAnsi="Garamond"/>
          <w:sz w:val="24"/>
          <w:szCs w:val="24"/>
        </w:rPr>
        <w:t>) emissions from the turbines shall not exceed 0.015% by volume at 15% oxygen on a dry basis</w:t>
      </w:r>
      <w:r w:rsidRPr="00FE14BA">
        <w:rPr>
          <w:rFonts w:ascii="Garamond" w:hAnsi="Garamond"/>
          <w:sz w:val="24"/>
          <w:szCs w:val="24"/>
        </w:rPr>
        <w:t xml:space="preserve"> (ARM 17.8.340 and 40 CFR 60, Subpart GG).</w:t>
      </w:r>
      <w:bookmarkEnd w:id="50"/>
    </w:p>
    <w:p w14:paraId="6D283E6B" w14:textId="77777777" w:rsidR="00045C49" w:rsidRPr="00FE14BA" w:rsidRDefault="00045C49">
      <w:pPr>
        <w:rPr>
          <w:rFonts w:ascii="Garamond" w:hAnsi="Garamond"/>
          <w:sz w:val="24"/>
          <w:szCs w:val="24"/>
        </w:rPr>
      </w:pPr>
    </w:p>
    <w:p w14:paraId="3BEF8256" w14:textId="77777777" w:rsidR="00045C49" w:rsidRPr="00FE14BA" w:rsidRDefault="00045C49" w:rsidP="00045C49">
      <w:pPr>
        <w:numPr>
          <w:ilvl w:val="0"/>
          <w:numId w:val="3"/>
        </w:numPr>
        <w:ind w:left="720" w:hanging="720"/>
        <w:rPr>
          <w:rFonts w:ascii="Garamond" w:hAnsi="Garamond"/>
          <w:sz w:val="24"/>
          <w:szCs w:val="24"/>
        </w:rPr>
      </w:pPr>
      <w:bookmarkStart w:id="51" w:name="B9"/>
      <w:bookmarkStart w:id="52" w:name="_Ref407175338"/>
      <w:bookmarkEnd w:id="51"/>
      <w:r w:rsidRPr="00FE14BA">
        <w:rPr>
          <w:rFonts w:ascii="Garamond" w:hAnsi="Garamond"/>
          <w:sz w:val="24"/>
          <w:szCs w:val="24"/>
        </w:rPr>
        <w:t>WBI shall comply with all applicable standards and limitations, and the reporting, recordkeeping, and notification requirements contained in 40 CFR 60, Subparts A and GG (ARM 17.8.340 and 40 CFR 60, Subparts A and GG).</w:t>
      </w:r>
      <w:bookmarkEnd w:id="52"/>
    </w:p>
    <w:p w14:paraId="6E67F3A2" w14:textId="77777777" w:rsidR="00045C49" w:rsidRPr="00FE14BA" w:rsidRDefault="00045C49">
      <w:pPr>
        <w:pStyle w:val="Header"/>
        <w:tabs>
          <w:tab w:val="clear" w:pos="4320"/>
          <w:tab w:val="clear" w:pos="8640"/>
        </w:tabs>
        <w:rPr>
          <w:rFonts w:ascii="Garamond" w:hAnsi="Garamond"/>
          <w:sz w:val="24"/>
          <w:szCs w:val="24"/>
        </w:rPr>
      </w:pPr>
    </w:p>
    <w:p w14:paraId="24FA7840" w14:textId="77777777" w:rsidR="00045C49" w:rsidRPr="00FE14BA" w:rsidRDefault="00045C49">
      <w:pPr>
        <w:rPr>
          <w:rFonts w:ascii="Garamond" w:hAnsi="Garamond"/>
          <w:sz w:val="24"/>
          <w:szCs w:val="24"/>
        </w:rPr>
      </w:pPr>
      <w:r w:rsidRPr="00FE14BA">
        <w:rPr>
          <w:rFonts w:ascii="Garamond" w:hAnsi="Garamond"/>
          <w:b/>
          <w:sz w:val="24"/>
          <w:szCs w:val="24"/>
        </w:rPr>
        <w:t>Compliance Demonstration</w:t>
      </w:r>
    </w:p>
    <w:p w14:paraId="37E40664" w14:textId="77777777" w:rsidR="00045C49" w:rsidRPr="00FE14BA" w:rsidRDefault="00045C49">
      <w:pPr>
        <w:rPr>
          <w:rFonts w:ascii="Garamond" w:hAnsi="Garamond"/>
          <w:sz w:val="24"/>
          <w:szCs w:val="24"/>
        </w:rPr>
      </w:pPr>
    </w:p>
    <w:p w14:paraId="41D60DAF" w14:textId="77777777" w:rsidR="00045C49" w:rsidRPr="00FE14BA" w:rsidRDefault="00045C49" w:rsidP="00045C49">
      <w:pPr>
        <w:numPr>
          <w:ilvl w:val="0"/>
          <w:numId w:val="3"/>
        </w:numPr>
        <w:ind w:left="720" w:hanging="720"/>
        <w:rPr>
          <w:rFonts w:ascii="Garamond" w:hAnsi="Garamond"/>
          <w:sz w:val="24"/>
          <w:szCs w:val="24"/>
        </w:rPr>
      </w:pPr>
      <w:bookmarkStart w:id="53" w:name="B10"/>
      <w:bookmarkStart w:id="54" w:name="_Ref407116133"/>
      <w:bookmarkEnd w:id="53"/>
      <w:r w:rsidRPr="00FE14BA">
        <w:rPr>
          <w:rFonts w:ascii="Garamond" w:hAnsi="Garamond"/>
          <w:sz w:val="24"/>
          <w:szCs w:val="24"/>
        </w:rPr>
        <w:t>Compliance with the opacity, particulate from fuel combustion, sulfur compounds in fuel requirements (gaseous), and VOC limitation requirements (Sections III.</w:t>
      </w:r>
      <w:r w:rsidR="000663EB">
        <w:rPr>
          <w:rFonts w:ascii="Garamond" w:hAnsi="Garamond"/>
          <w:sz w:val="24"/>
          <w:szCs w:val="24"/>
        </w:rPr>
        <w:fldChar w:fldCharType="begin"/>
      </w:r>
      <w:r w:rsidR="000663EB">
        <w:rPr>
          <w:rFonts w:ascii="Garamond" w:hAnsi="Garamond"/>
          <w:sz w:val="24"/>
          <w:szCs w:val="24"/>
        </w:rPr>
        <w:instrText xml:space="preserve"> REF _Ref407116123 \r \h </w:instrText>
      </w:r>
      <w:r w:rsidR="000663EB">
        <w:rPr>
          <w:rFonts w:ascii="Garamond" w:hAnsi="Garamond"/>
          <w:sz w:val="24"/>
          <w:szCs w:val="24"/>
        </w:rPr>
      </w:r>
      <w:r w:rsidR="000663EB">
        <w:rPr>
          <w:rFonts w:ascii="Garamond" w:hAnsi="Garamond"/>
          <w:sz w:val="24"/>
          <w:szCs w:val="24"/>
        </w:rPr>
        <w:fldChar w:fldCharType="separate"/>
      </w:r>
      <w:r w:rsidR="0068210D">
        <w:rPr>
          <w:rFonts w:ascii="Garamond" w:hAnsi="Garamond"/>
          <w:sz w:val="24"/>
          <w:szCs w:val="24"/>
        </w:rPr>
        <w:t>B.1</w:t>
      </w:r>
      <w:r w:rsidR="000663EB">
        <w:rPr>
          <w:rFonts w:ascii="Garamond" w:hAnsi="Garamond"/>
          <w:sz w:val="24"/>
          <w:szCs w:val="24"/>
        </w:rPr>
        <w:fldChar w:fldCharType="end"/>
      </w:r>
      <w:r w:rsidRPr="00FE14BA">
        <w:rPr>
          <w:rFonts w:ascii="Garamond" w:hAnsi="Garamond"/>
          <w:sz w:val="24"/>
          <w:szCs w:val="24"/>
        </w:rPr>
        <w:t>, III.</w:t>
      </w:r>
      <w:r w:rsidR="000663EB">
        <w:rPr>
          <w:rFonts w:ascii="Garamond" w:hAnsi="Garamond"/>
          <w:sz w:val="24"/>
          <w:szCs w:val="24"/>
        </w:rPr>
        <w:fldChar w:fldCharType="begin"/>
      </w:r>
      <w:r w:rsidR="000663EB">
        <w:rPr>
          <w:rFonts w:ascii="Garamond" w:hAnsi="Garamond"/>
          <w:sz w:val="24"/>
          <w:szCs w:val="24"/>
        </w:rPr>
        <w:instrText xml:space="preserve"> REF _Ref407174939 \r \h </w:instrText>
      </w:r>
      <w:r w:rsidR="000663EB">
        <w:rPr>
          <w:rFonts w:ascii="Garamond" w:hAnsi="Garamond"/>
          <w:sz w:val="24"/>
          <w:szCs w:val="24"/>
        </w:rPr>
      </w:r>
      <w:r w:rsidR="000663EB">
        <w:rPr>
          <w:rFonts w:ascii="Garamond" w:hAnsi="Garamond"/>
          <w:sz w:val="24"/>
          <w:szCs w:val="24"/>
        </w:rPr>
        <w:fldChar w:fldCharType="separate"/>
      </w:r>
      <w:r w:rsidR="0068210D">
        <w:rPr>
          <w:rFonts w:ascii="Garamond" w:hAnsi="Garamond"/>
          <w:sz w:val="24"/>
          <w:szCs w:val="24"/>
        </w:rPr>
        <w:t>B.2</w:t>
      </w:r>
      <w:r w:rsidR="000663EB">
        <w:rPr>
          <w:rFonts w:ascii="Garamond" w:hAnsi="Garamond"/>
          <w:sz w:val="24"/>
          <w:szCs w:val="24"/>
        </w:rPr>
        <w:fldChar w:fldCharType="end"/>
      </w:r>
      <w:r w:rsidRPr="00FE14BA">
        <w:rPr>
          <w:rFonts w:ascii="Garamond" w:hAnsi="Garamond"/>
          <w:sz w:val="24"/>
          <w:szCs w:val="24"/>
        </w:rPr>
        <w:t>, III.</w:t>
      </w:r>
      <w:r w:rsidR="000663EB">
        <w:rPr>
          <w:rFonts w:ascii="Garamond" w:hAnsi="Garamond"/>
          <w:sz w:val="24"/>
          <w:szCs w:val="24"/>
        </w:rPr>
        <w:fldChar w:fldCharType="begin"/>
      </w:r>
      <w:r w:rsidR="000663EB">
        <w:rPr>
          <w:rFonts w:ascii="Garamond" w:hAnsi="Garamond"/>
          <w:sz w:val="24"/>
          <w:szCs w:val="24"/>
        </w:rPr>
        <w:instrText xml:space="preserve"> REF _Ref407174988 \r \h </w:instrText>
      </w:r>
      <w:r w:rsidR="000663EB">
        <w:rPr>
          <w:rFonts w:ascii="Garamond" w:hAnsi="Garamond"/>
          <w:sz w:val="24"/>
          <w:szCs w:val="24"/>
        </w:rPr>
      </w:r>
      <w:r w:rsidR="000663EB">
        <w:rPr>
          <w:rFonts w:ascii="Garamond" w:hAnsi="Garamond"/>
          <w:sz w:val="24"/>
          <w:szCs w:val="24"/>
        </w:rPr>
        <w:fldChar w:fldCharType="separate"/>
      </w:r>
      <w:r w:rsidR="0068210D">
        <w:rPr>
          <w:rFonts w:ascii="Garamond" w:hAnsi="Garamond"/>
          <w:sz w:val="24"/>
          <w:szCs w:val="24"/>
        </w:rPr>
        <w:t>B.3</w:t>
      </w:r>
      <w:r w:rsidR="000663EB">
        <w:rPr>
          <w:rFonts w:ascii="Garamond" w:hAnsi="Garamond"/>
          <w:sz w:val="24"/>
          <w:szCs w:val="24"/>
        </w:rPr>
        <w:fldChar w:fldCharType="end"/>
      </w:r>
      <w:r w:rsidRPr="00FE14BA">
        <w:rPr>
          <w:rFonts w:ascii="Garamond" w:hAnsi="Garamond"/>
          <w:sz w:val="24"/>
          <w:szCs w:val="24"/>
        </w:rPr>
        <w:t>, and III.</w:t>
      </w:r>
      <w:r w:rsidR="000663EB">
        <w:rPr>
          <w:rFonts w:ascii="Garamond" w:hAnsi="Garamond"/>
          <w:sz w:val="24"/>
          <w:szCs w:val="24"/>
        </w:rPr>
        <w:fldChar w:fldCharType="begin"/>
      </w:r>
      <w:r w:rsidR="000663EB">
        <w:rPr>
          <w:rFonts w:ascii="Garamond" w:hAnsi="Garamond"/>
          <w:sz w:val="24"/>
          <w:szCs w:val="24"/>
        </w:rPr>
        <w:instrText xml:space="preserve"> REF _Ref407175271 \r \h </w:instrText>
      </w:r>
      <w:r w:rsidR="000663EB">
        <w:rPr>
          <w:rFonts w:ascii="Garamond" w:hAnsi="Garamond"/>
          <w:sz w:val="24"/>
          <w:szCs w:val="24"/>
        </w:rPr>
      </w:r>
      <w:r w:rsidR="000663EB">
        <w:rPr>
          <w:rFonts w:ascii="Garamond" w:hAnsi="Garamond"/>
          <w:sz w:val="24"/>
          <w:szCs w:val="24"/>
        </w:rPr>
        <w:fldChar w:fldCharType="separate"/>
      </w:r>
      <w:r w:rsidR="0068210D">
        <w:rPr>
          <w:rFonts w:ascii="Garamond" w:hAnsi="Garamond"/>
          <w:sz w:val="24"/>
          <w:szCs w:val="24"/>
        </w:rPr>
        <w:t>B.7</w:t>
      </w:r>
      <w:r w:rsidR="000663EB">
        <w:rPr>
          <w:rFonts w:ascii="Garamond" w:hAnsi="Garamond"/>
          <w:sz w:val="24"/>
          <w:szCs w:val="24"/>
        </w:rPr>
        <w:fldChar w:fldCharType="end"/>
      </w:r>
      <w:r w:rsidRPr="00FE14BA">
        <w:rPr>
          <w:rFonts w:ascii="Garamond" w:hAnsi="Garamond"/>
          <w:sz w:val="24"/>
          <w:szCs w:val="24"/>
        </w:rPr>
        <w:t>) may be satisfied by burning pipeline quality natural gas (as defined by WBI’s Federal Energy Regulatory Commission (FERC) Gas Tariff) on an ongoing basis (ARM 17.8.1213).</w:t>
      </w:r>
      <w:bookmarkEnd w:id="54"/>
    </w:p>
    <w:p w14:paraId="4BD7C6DE" w14:textId="77777777" w:rsidR="006E7E9A" w:rsidRPr="00FE14BA" w:rsidRDefault="006E7E9A" w:rsidP="006E7E9A">
      <w:pPr>
        <w:rPr>
          <w:rFonts w:ascii="Garamond" w:hAnsi="Garamond"/>
          <w:sz w:val="24"/>
          <w:szCs w:val="24"/>
        </w:rPr>
      </w:pPr>
    </w:p>
    <w:p w14:paraId="2FF519C0" w14:textId="12CCBDE2" w:rsidR="006E7E9A" w:rsidRPr="00FE14BA" w:rsidRDefault="006E7E9A" w:rsidP="006E7E9A">
      <w:pPr>
        <w:numPr>
          <w:ilvl w:val="0"/>
          <w:numId w:val="3"/>
        </w:numPr>
        <w:ind w:left="720" w:hanging="720"/>
        <w:rPr>
          <w:rFonts w:ascii="Garamond" w:hAnsi="Garamond"/>
          <w:sz w:val="24"/>
          <w:szCs w:val="24"/>
        </w:rPr>
      </w:pPr>
      <w:bookmarkStart w:id="55" w:name="B11"/>
      <w:bookmarkStart w:id="56" w:name="_Ref407116140"/>
      <w:bookmarkEnd w:id="55"/>
      <w:r w:rsidRPr="00FE14BA">
        <w:rPr>
          <w:rFonts w:ascii="Garamond" w:hAnsi="Garamond"/>
          <w:sz w:val="24"/>
          <w:szCs w:val="24"/>
        </w:rPr>
        <w:t xml:space="preserve">As required by </w:t>
      </w:r>
      <w:r w:rsidR="005C3F2D">
        <w:rPr>
          <w:rFonts w:ascii="Garamond" w:hAnsi="Garamond"/>
          <w:sz w:val="24"/>
          <w:szCs w:val="24"/>
        </w:rPr>
        <w:t>DEQ</w:t>
      </w:r>
      <w:r w:rsidRPr="00FE14BA">
        <w:rPr>
          <w:rFonts w:ascii="Garamond" w:hAnsi="Garamond"/>
          <w:sz w:val="24"/>
          <w:szCs w:val="24"/>
        </w:rPr>
        <w:t xml:space="preserve"> and Section III.</w:t>
      </w:r>
      <w:r w:rsidR="000663EB">
        <w:rPr>
          <w:rFonts w:ascii="Garamond" w:hAnsi="Garamond"/>
          <w:sz w:val="24"/>
          <w:szCs w:val="24"/>
        </w:rPr>
        <w:fldChar w:fldCharType="begin"/>
      </w:r>
      <w:r w:rsidR="000663EB">
        <w:rPr>
          <w:rFonts w:ascii="Garamond" w:hAnsi="Garamond"/>
          <w:sz w:val="24"/>
          <w:szCs w:val="24"/>
        </w:rPr>
        <w:instrText xml:space="preserve"> REF _Ref407115600 \r \h </w:instrText>
      </w:r>
      <w:r w:rsidR="000663EB">
        <w:rPr>
          <w:rFonts w:ascii="Garamond" w:hAnsi="Garamond"/>
          <w:sz w:val="24"/>
          <w:szCs w:val="24"/>
        </w:rPr>
      </w:r>
      <w:r w:rsidR="000663EB">
        <w:rPr>
          <w:rFonts w:ascii="Garamond" w:hAnsi="Garamond"/>
          <w:sz w:val="24"/>
          <w:szCs w:val="24"/>
        </w:rPr>
        <w:fldChar w:fldCharType="separate"/>
      </w:r>
      <w:r w:rsidR="0068210D">
        <w:rPr>
          <w:rFonts w:ascii="Garamond" w:hAnsi="Garamond"/>
          <w:sz w:val="24"/>
          <w:szCs w:val="24"/>
        </w:rPr>
        <w:t>A.1</w:t>
      </w:r>
      <w:r w:rsidR="000663EB">
        <w:rPr>
          <w:rFonts w:ascii="Garamond" w:hAnsi="Garamond"/>
          <w:sz w:val="24"/>
          <w:szCs w:val="24"/>
        </w:rPr>
        <w:fldChar w:fldCharType="end"/>
      </w:r>
      <w:r w:rsidRPr="00FE14BA">
        <w:rPr>
          <w:rFonts w:ascii="Garamond" w:hAnsi="Garamond"/>
          <w:sz w:val="24"/>
          <w:szCs w:val="24"/>
        </w:rPr>
        <w:t>, WBI shall conduct, in accordance with Section III.</w:t>
      </w:r>
      <w:r w:rsidR="00721D4F">
        <w:rPr>
          <w:rFonts w:ascii="Garamond" w:hAnsi="Garamond"/>
          <w:sz w:val="24"/>
          <w:szCs w:val="24"/>
        </w:rPr>
        <w:t>A.3</w:t>
      </w:r>
      <w:r w:rsidRPr="00FE14BA">
        <w:rPr>
          <w:rFonts w:ascii="Garamond" w:hAnsi="Garamond"/>
          <w:sz w:val="24"/>
          <w:szCs w:val="24"/>
        </w:rPr>
        <w:t>, a Method 9 Opacity test to monitor compliance with Section III.</w:t>
      </w:r>
      <w:r w:rsidR="00864022">
        <w:rPr>
          <w:rFonts w:ascii="Garamond" w:hAnsi="Garamond"/>
          <w:sz w:val="24"/>
          <w:szCs w:val="24"/>
        </w:rPr>
        <w:fldChar w:fldCharType="begin"/>
      </w:r>
      <w:r w:rsidR="00864022">
        <w:rPr>
          <w:rFonts w:ascii="Garamond" w:hAnsi="Garamond"/>
          <w:sz w:val="24"/>
          <w:szCs w:val="24"/>
        </w:rPr>
        <w:instrText xml:space="preserve"> REF _Ref407116123 \r \h </w:instrText>
      </w:r>
      <w:r w:rsidR="00864022">
        <w:rPr>
          <w:rFonts w:ascii="Garamond" w:hAnsi="Garamond"/>
          <w:sz w:val="24"/>
          <w:szCs w:val="24"/>
        </w:rPr>
      </w:r>
      <w:r w:rsidR="00864022">
        <w:rPr>
          <w:rFonts w:ascii="Garamond" w:hAnsi="Garamond"/>
          <w:sz w:val="24"/>
          <w:szCs w:val="24"/>
        </w:rPr>
        <w:fldChar w:fldCharType="separate"/>
      </w:r>
      <w:r w:rsidR="0068210D">
        <w:rPr>
          <w:rFonts w:ascii="Garamond" w:hAnsi="Garamond"/>
          <w:sz w:val="24"/>
          <w:szCs w:val="24"/>
        </w:rPr>
        <w:t>B.1</w:t>
      </w:r>
      <w:r w:rsidR="00864022">
        <w:rPr>
          <w:rFonts w:ascii="Garamond" w:hAnsi="Garamond"/>
          <w:sz w:val="24"/>
          <w:szCs w:val="24"/>
        </w:rPr>
        <w:fldChar w:fldCharType="end"/>
      </w:r>
      <w:r w:rsidRPr="00FE14BA">
        <w:rPr>
          <w:rFonts w:ascii="Garamond" w:hAnsi="Garamond"/>
          <w:sz w:val="24"/>
          <w:szCs w:val="24"/>
        </w:rPr>
        <w:t xml:space="preserve"> (ARM 17.8.1213).</w:t>
      </w:r>
      <w:bookmarkEnd w:id="56"/>
    </w:p>
    <w:p w14:paraId="68E9B230" w14:textId="77777777" w:rsidR="009D2ECF" w:rsidRPr="00FE14BA" w:rsidRDefault="009D2ECF" w:rsidP="009D2ECF">
      <w:pPr>
        <w:rPr>
          <w:rFonts w:ascii="Garamond" w:hAnsi="Garamond"/>
          <w:sz w:val="24"/>
          <w:szCs w:val="24"/>
        </w:rPr>
      </w:pPr>
    </w:p>
    <w:p w14:paraId="6865DAAA" w14:textId="77777777" w:rsidR="009D2ECF" w:rsidRPr="00FE14BA" w:rsidRDefault="009D2ECF" w:rsidP="006E7E9A">
      <w:pPr>
        <w:numPr>
          <w:ilvl w:val="0"/>
          <w:numId w:val="3"/>
        </w:numPr>
        <w:ind w:left="720" w:hanging="720"/>
        <w:rPr>
          <w:rFonts w:ascii="Garamond" w:hAnsi="Garamond"/>
          <w:sz w:val="24"/>
          <w:szCs w:val="24"/>
        </w:rPr>
      </w:pPr>
      <w:bookmarkStart w:id="57" w:name="B12"/>
      <w:bookmarkStart w:id="58" w:name="_Ref407175034"/>
      <w:bookmarkEnd w:id="57"/>
      <w:r w:rsidRPr="00FE14BA">
        <w:rPr>
          <w:rFonts w:ascii="Garamond" w:hAnsi="Garamond"/>
          <w:sz w:val="24"/>
          <w:szCs w:val="24"/>
        </w:rPr>
        <w:t xml:space="preserve">WBI shall document </w:t>
      </w:r>
      <w:r w:rsidR="00C329D0" w:rsidRPr="00FE14BA">
        <w:rPr>
          <w:rFonts w:ascii="Garamond" w:hAnsi="Garamond"/>
          <w:sz w:val="24"/>
          <w:szCs w:val="24"/>
        </w:rPr>
        <w:t xml:space="preserve">any instance in which </w:t>
      </w:r>
      <w:r w:rsidR="004C7378" w:rsidRPr="00FE14BA">
        <w:rPr>
          <w:rFonts w:ascii="Garamond" w:hAnsi="Garamond"/>
          <w:sz w:val="24"/>
          <w:szCs w:val="24"/>
        </w:rPr>
        <w:t xml:space="preserve">more than two 3,730-hp natural gas compressor turbines </w:t>
      </w:r>
      <w:r w:rsidR="00C329D0" w:rsidRPr="00FE14BA">
        <w:rPr>
          <w:rFonts w:ascii="Garamond" w:hAnsi="Garamond"/>
          <w:sz w:val="24"/>
          <w:szCs w:val="24"/>
        </w:rPr>
        <w:t xml:space="preserve">are operated </w:t>
      </w:r>
      <w:r w:rsidR="004C7378" w:rsidRPr="00FE14BA">
        <w:rPr>
          <w:rFonts w:ascii="Garamond" w:hAnsi="Garamond"/>
          <w:sz w:val="24"/>
          <w:szCs w:val="24"/>
        </w:rPr>
        <w:t>at any given time</w:t>
      </w:r>
      <w:r w:rsidR="00CF4D04" w:rsidRPr="00FE14BA">
        <w:rPr>
          <w:rFonts w:ascii="Garamond" w:hAnsi="Garamond"/>
          <w:sz w:val="24"/>
          <w:szCs w:val="24"/>
        </w:rPr>
        <w:t xml:space="preserve"> (ARM 17.8.1213)</w:t>
      </w:r>
      <w:r w:rsidR="004C7378" w:rsidRPr="00FE14BA">
        <w:rPr>
          <w:rFonts w:ascii="Garamond" w:hAnsi="Garamond"/>
          <w:sz w:val="24"/>
          <w:szCs w:val="24"/>
        </w:rPr>
        <w:t>.</w:t>
      </w:r>
      <w:bookmarkEnd w:id="58"/>
    </w:p>
    <w:p w14:paraId="268295EF" w14:textId="76018708" w:rsidR="00D30C49" w:rsidRPr="00FE14BA" w:rsidRDefault="00D30C49" w:rsidP="00D30C49">
      <w:pPr>
        <w:pStyle w:val="PlainText"/>
        <w:numPr>
          <w:ilvl w:val="0"/>
          <w:numId w:val="3"/>
        </w:numPr>
        <w:ind w:left="720" w:hanging="720"/>
        <w:rPr>
          <w:rFonts w:ascii="Garamond" w:eastAsia="MS Mincho" w:hAnsi="Garamond"/>
          <w:sz w:val="24"/>
          <w:szCs w:val="24"/>
        </w:rPr>
      </w:pPr>
      <w:bookmarkStart w:id="59" w:name="B13"/>
      <w:bookmarkStart w:id="60" w:name="_Ref407175090"/>
      <w:bookmarkStart w:id="61" w:name="OLE_LINK3"/>
      <w:bookmarkStart w:id="62" w:name="OLE_LINK4"/>
      <w:bookmarkEnd w:id="59"/>
      <w:r w:rsidRPr="00FE14BA">
        <w:rPr>
          <w:rFonts w:ascii="Garamond" w:eastAsia="MS Mincho" w:hAnsi="Garamond"/>
          <w:sz w:val="24"/>
          <w:szCs w:val="24"/>
        </w:rPr>
        <w:lastRenderedPageBreak/>
        <w:t xml:space="preserve">WBI shall test </w:t>
      </w:r>
      <w:r w:rsidR="00F83488">
        <w:rPr>
          <w:rFonts w:ascii="Garamond" w:eastAsia="MS Mincho" w:hAnsi="Garamond"/>
          <w:sz w:val="24"/>
          <w:szCs w:val="24"/>
        </w:rPr>
        <w:t>EU001</w:t>
      </w:r>
      <w:r w:rsidRPr="00FE14BA">
        <w:rPr>
          <w:rFonts w:ascii="Garamond" w:eastAsia="MS Mincho" w:hAnsi="Garamond"/>
          <w:sz w:val="24"/>
          <w:szCs w:val="24"/>
        </w:rPr>
        <w:t xml:space="preserve"> for NO</w:t>
      </w:r>
      <w:r w:rsidRPr="00FE14BA">
        <w:rPr>
          <w:rFonts w:ascii="Garamond" w:eastAsia="MS Mincho" w:hAnsi="Garamond"/>
          <w:sz w:val="24"/>
          <w:szCs w:val="24"/>
          <w:vertAlign w:val="subscript"/>
        </w:rPr>
        <w:t>x</w:t>
      </w:r>
      <w:r w:rsidRPr="00FE14BA">
        <w:rPr>
          <w:rFonts w:ascii="Garamond" w:eastAsia="MS Mincho" w:hAnsi="Garamond"/>
          <w:sz w:val="24"/>
          <w:szCs w:val="24"/>
        </w:rPr>
        <w:t xml:space="preserve"> and CO, concurrently, to demonstrate compliance with the NO</w:t>
      </w:r>
      <w:r w:rsidRPr="00FE14BA">
        <w:rPr>
          <w:rFonts w:ascii="Garamond" w:eastAsia="MS Mincho" w:hAnsi="Garamond"/>
          <w:sz w:val="24"/>
          <w:szCs w:val="24"/>
          <w:vertAlign w:val="subscript"/>
        </w:rPr>
        <w:t>x</w:t>
      </w:r>
      <w:r w:rsidRPr="00FE14BA">
        <w:rPr>
          <w:rFonts w:ascii="Garamond" w:eastAsia="MS Mincho" w:hAnsi="Garamond"/>
          <w:sz w:val="24"/>
          <w:szCs w:val="24"/>
        </w:rPr>
        <w:t xml:space="preserve"> and CO emission limits contained in Section</w:t>
      </w:r>
      <w:r w:rsidR="00C329D0" w:rsidRPr="00FE14BA">
        <w:rPr>
          <w:rFonts w:ascii="Garamond" w:eastAsia="MS Mincho" w:hAnsi="Garamond"/>
          <w:sz w:val="24"/>
          <w:szCs w:val="24"/>
        </w:rPr>
        <w:t>s</w:t>
      </w:r>
      <w:r w:rsidRPr="00FE14BA">
        <w:rPr>
          <w:rFonts w:ascii="Garamond" w:eastAsia="MS Mincho" w:hAnsi="Garamond"/>
          <w:sz w:val="24"/>
          <w:szCs w:val="24"/>
        </w:rPr>
        <w:t xml:space="preserve"> III.</w:t>
      </w:r>
      <w:r w:rsidR="00CD2FE7">
        <w:rPr>
          <w:rFonts w:ascii="Garamond" w:eastAsia="MS Mincho" w:hAnsi="Garamond"/>
          <w:sz w:val="24"/>
          <w:szCs w:val="24"/>
        </w:rPr>
        <w:fldChar w:fldCharType="begin"/>
      </w:r>
      <w:r w:rsidR="00CD2FE7">
        <w:rPr>
          <w:rFonts w:ascii="Garamond" w:eastAsia="MS Mincho" w:hAnsi="Garamond"/>
          <w:sz w:val="24"/>
          <w:szCs w:val="24"/>
        </w:rPr>
        <w:instrText xml:space="preserve"> REF _Ref407175083 \r \h </w:instrText>
      </w:r>
      <w:r w:rsidR="00CD2FE7">
        <w:rPr>
          <w:rFonts w:ascii="Garamond" w:eastAsia="MS Mincho" w:hAnsi="Garamond"/>
          <w:sz w:val="24"/>
          <w:szCs w:val="24"/>
        </w:rPr>
      </w:r>
      <w:r w:rsidR="00CD2FE7">
        <w:rPr>
          <w:rFonts w:ascii="Garamond" w:eastAsia="MS Mincho" w:hAnsi="Garamond"/>
          <w:sz w:val="24"/>
          <w:szCs w:val="24"/>
        </w:rPr>
        <w:fldChar w:fldCharType="separate"/>
      </w:r>
      <w:r w:rsidR="0068210D">
        <w:rPr>
          <w:rFonts w:ascii="Garamond" w:eastAsia="MS Mincho" w:hAnsi="Garamond"/>
          <w:sz w:val="24"/>
          <w:szCs w:val="24"/>
        </w:rPr>
        <w:t>B.5</w:t>
      </w:r>
      <w:r w:rsidR="00CD2FE7">
        <w:rPr>
          <w:rFonts w:ascii="Garamond" w:eastAsia="MS Mincho" w:hAnsi="Garamond"/>
          <w:sz w:val="24"/>
          <w:szCs w:val="24"/>
        </w:rPr>
        <w:fldChar w:fldCharType="end"/>
      </w:r>
      <w:r w:rsidRPr="00FE14BA">
        <w:rPr>
          <w:rFonts w:ascii="Garamond" w:eastAsia="MS Mincho" w:hAnsi="Garamond"/>
          <w:sz w:val="24"/>
          <w:szCs w:val="24"/>
        </w:rPr>
        <w:t xml:space="preserve"> </w:t>
      </w:r>
      <w:r w:rsidR="00C329D0" w:rsidRPr="00FE14BA">
        <w:rPr>
          <w:rFonts w:ascii="Garamond" w:eastAsia="MS Mincho" w:hAnsi="Garamond"/>
          <w:sz w:val="24"/>
          <w:szCs w:val="24"/>
        </w:rPr>
        <w:t>and III.</w:t>
      </w:r>
      <w:r w:rsidR="00CD2FE7">
        <w:rPr>
          <w:rFonts w:ascii="Garamond" w:eastAsia="MS Mincho" w:hAnsi="Garamond"/>
          <w:sz w:val="24"/>
          <w:szCs w:val="24"/>
        </w:rPr>
        <w:fldChar w:fldCharType="begin"/>
      </w:r>
      <w:r w:rsidR="00CD2FE7">
        <w:rPr>
          <w:rFonts w:ascii="Garamond" w:eastAsia="MS Mincho" w:hAnsi="Garamond"/>
          <w:sz w:val="24"/>
          <w:szCs w:val="24"/>
        </w:rPr>
        <w:instrText xml:space="preserve"> REF _Ref407175168 \r \h </w:instrText>
      </w:r>
      <w:r w:rsidR="00CD2FE7">
        <w:rPr>
          <w:rFonts w:ascii="Garamond" w:eastAsia="MS Mincho" w:hAnsi="Garamond"/>
          <w:sz w:val="24"/>
          <w:szCs w:val="24"/>
        </w:rPr>
      </w:r>
      <w:r w:rsidR="00CD2FE7">
        <w:rPr>
          <w:rFonts w:ascii="Garamond" w:eastAsia="MS Mincho" w:hAnsi="Garamond"/>
          <w:sz w:val="24"/>
          <w:szCs w:val="24"/>
        </w:rPr>
        <w:fldChar w:fldCharType="separate"/>
      </w:r>
      <w:r w:rsidR="0068210D">
        <w:rPr>
          <w:rFonts w:ascii="Garamond" w:eastAsia="MS Mincho" w:hAnsi="Garamond"/>
          <w:sz w:val="24"/>
          <w:szCs w:val="24"/>
        </w:rPr>
        <w:t>B.6</w:t>
      </w:r>
      <w:r w:rsidR="00CD2FE7">
        <w:rPr>
          <w:rFonts w:ascii="Garamond" w:eastAsia="MS Mincho" w:hAnsi="Garamond"/>
          <w:sz w:val="24"/>
          <w:szCs w:val="24"/>
        </w:rPr>
        <w:fldChar w:fldCharType="end"/>
      </w:r>
      <w:r w:rsidRPr="00FE14BA">
        <w:rPr>
          <w:rFonts w:ascii="Garamond" w:eastAsia="MS Mincho" w:hAnsi="Garamond"/>
          <w:sz w:val="24"/>
          <w:szCs w:val="24"/>
        </w:rPr>
        <w:t xml:space="preserve"> on an every-5-year basis or according to another testing/monitoring schedule as may be approved by </w:t>
      </w:r>
      <w:r w:rsidR="005C3F2D">
        <w:rPr>
          <w:rFonts w:ascii="Garamond" w:eastAsia="MS Mincho" w:hAnsi="Garamond"/>
          <w:sz w:val="24"/>
          <w:szCs w:val="24"/>
        </w:rPr>
        <w:t>DEQ</w:t>
      </w:r>
      <w:r w:rsidRPr="00FE14BA">
        <w:rPr>
          <w:rFonts w:ascii="Garamond" w:eastAsia="MS Mincho" w:hAnsi="Garamond"/>
          <w:sz w:val="24"/>
          <w:szCs w:val="24"/>
        </w:rPr>
        <w:t xml:space="preserve"> (ARM 17.8.105, ARM 17.8.</w:t>
      </w:r>
      <w:r w:rsidR="008E4630" w:rsidRPr="00FE14BA">
        <w:rPr>
          <w:rFonts w:ascii="Garamond" w:eastAsia="MS Mincho" w:hAnsi="Garamond"/>
          <w:sz w:val="24"/>
          <w:szCs w:val="24"/>
        </w:rPr>
        <w:t>49</w:t>
      </w:r>
      <w:r w:rsidRPr="00FE14BA">
        <w:rPr>
          <w:rFonts w:ascii="Garamond" w:eastAsia="MS Mincho" w:hAnsi="Garamond"/>
          <w:sz w:val="24"/>
          <w:szCs w:val="24"/>
        </w:rPr>
        <w:t xml:space="preserve">, </w:t>
      </w:r>
      <w:r w:rsidRPr="00FE14BA">
        <w:rPr>
          <w:rFonts w:ascii="Garamond" w:hAnsi="Garamond"/>
          <w:sz w:val="24"/>
          <w:szCs w:val="24"/>
        </w:rPr>
        <w:t>ARM 17.8.340 and 40 CFR 60, Subparts A and GG</w:t>
      </w:r>
      <w:r w:rsidRPr="00FE14BA">
        <w:rPr>
          <w:rFonts w:ascii="Garamond" w:eastAsia="MS Mincho" w:hAnsi="Garamond"/>
          <w:sz w:val="24"/>
          <w:szCs w:val="24"/>
        </w:rPr>
        <w:t>).</w:t>
      </w:r>
      <w:bookmarkEnd w:id="60"/>
    </w:p>
    <w:p w14:paraId="7ABEB40F" w14:textId="77777777" w:rsidR="00982323" w:rsidRPr="001E219A" w:rsidRDefault="00982323" w:rsidP="00982323">
      <w:pPr>
        <w:pStyle w:val="ListParagraph"/>
        <w:rPr>
          <w:rFonts w:ascii="Garamond" w:eastAsia="MS Mincho" w:hAnsi="Garamond"/>
          <w:sz w:val="24"/>
          <w:szCs w:val="24"/>
        </w:rPr>
      </w:pPr>
    </w:p>
    <w:p w14:paraId="010E932C" w14:textId="0CAC3E48" w:rsidR="00D30C49" w:rsidRPr="00FE14BA" w:rsidRDefault="00D30C49" w:rsidP="00D30C49">
      <w:pPr>
        <w:pStyle w:val="PlainText"/>
        <w:numPr>
          <w:ilvl w:val="0"/>
          <w:numId w:val="3"/>
        </w:numPr>
        <w:ind w:left="720" w:hanging="720"/>
        <w:rPr>
          <w:rFonts w:ascii="Garamond" w:eastAsia="MS Mincho" w:hAnsi="Garamond"/>
          <w:sz w:val="24"/>
          <w:szCs w:val="24"/>
        </w:rPr>
      </w:pPr>
      <w:bookmarkStart w:id="63" w:name="B14"/>
      <w:bookmarkStart w:id="64" w:name="_Ref407175099"/>
      <w:bookmarkEnd w:id="61"/>
      <w:bookmarkEnd w:id="62"/>
      <w:bookmarkEnd w:id="63"/>
      <w:r w:rsidRPr="00FE14BA">
        <w:rPr>
          <w:rFonts w:ascii="Garamond" w:eastAsia="MS Mincho" w:hAnsi="Garamond"/>
          <w:sz w:val="24"/>
          <w:szCs w:val="24"/>
        </w:rPr>
        <w:t xml:space="preserve">WBI shall test </w:t>
      </w:r>
      <w:r w:rsidR="00F83488">
        <w:rPr>
          <w:rFonts w:ascii="Garamond" w:eastAsia="MS Mincho" w:hAnsi="Garamond"/>
          <w:sz w:val="24"/>
          <w:szCs w:val="24"/>
        </w:rPr>
        <w:t>EU002</w:t>
      </w:r>
      <w:r w:rsidRPr="00FE14BA">
        <w:rPr>
          <w:rFonts w:ascii="Garamond" w:eastAsia="MS Mincho" w:hAnsi="Garamond"/>
          <w:sz w:val="24"/>
          <w:szCs w:val="24"/>
        </w:rPr>
        <w:t xml:space="preserve"> for NO</w:t>
      </w:r>
      <w:r w:rsidRPr="00FE14BA">
        <w:rPr>
          <w:rFonts w:ascii="Garamond" w:eastAsia="MS Mincho" w:hAnsi="Garamond"/>
          <w:sz w:val="24"/>
          <w:szCs w:val="24"/>
          <w:vertAlign w:val="subscript"/>
        </w:rPr>
        <w:t>x</w:t>
      </w:r>
      <w:r w:rsidRPr="00FE14BA">
        <w:rPr>
          <w:rFonts w:ascii="Garamond" w:eastAsia="MS Mincho" w:hAnsi="Garamond"/>
          <w:sz w:val="24"/>
          <w:szCs w:val="24"/>
        </w:rPr>
        <w:t xml:space="preserve"> and CO, concurrently, to demonstrate compliance with the NO</w:t>
      </w:r>
      <w:r w:rsidRPr="00FE14BA">
        <w:rPr>
          <w:rFonts w:ascii="Garamond" w:eastAsia="MS Mincho" w:hAnsi="Garamond"/>
          <w:sz w:val="24"/>
          <w:szCs w:val="24"/>
          <w:vertAlign w:val="subscript"/>
        </w:rPr>
        <w:t>x</w:t>
      </w:r>
      <w:r w:rsidRPr="00FE14BA">
        <w:rPr>
          <w:rFonts w:ascii="Garamond" w:eastAsia="MS Mincho" w:hAnsi="Garamond"/>
          <w:sz w:val="24"/>
          <w:szCs w:val="24"/>
        </w:rPr>
        <w:t xml:space="preserve"> and CO emission limits contained in Section</w:t>
      </w:r>
      <w:r w:rsidR="00C329D0" w:rsidRPr="00FE14BA">
        <w:rPr>
          <w:rFonts w:ascii="Garamond" w:eastAsia="MS Mincho" w:hAnsi="Garamond"/>
          <w:sz w:val="24"/>
          <w:szCs w:val="24"/>
        </w:rPr>
        <w:t>s</w:t>
      </w:r>
      <w:r w:rsidRPr="00FE14BA">
        <w:rPr>
          <w:rFonts w:ascii="Garamond" w:eastAsia="MS Mincho" w:hAnsi="Garamond"/>
          <w:sz w:val="24"/>
          <w:szCs w:val="24"/>
        </w:rPr>
        <w:t xml:space="preserve"> III.</w:t>
      </w:r>
      <w:r w:rsidR="00CD2FE7">
        <w:rPr>
          <w:rFonts w:ascii="Garamond" w:eastAsia="MS Mincho" w:hAnsi="Garamond"/>
          <w:sz w:val="24"/>
          <w:szCs w:val="24"/>
        </w:rPr>
        <w:fldChar w:fldCharType="begin"/>
      </w:r>
      <w:r w:rsidR="00CD2FE7">
        <w:rPr>
          <w:rFonts w:ascii="Garamond" w:eastAsia="MS Mincho" w:hAnsi="Garamond"/>
          <w:sz w:val="24"/>
          <w:szCs w:val="24"/>
        </w:rPr>
        <w:instrText xml:space="preserve"> REF _Ref407175083 \r \h </w:instrText>
      </w:r>
      <w:r w:rsidR="00CD2FE7">
        <w:rPr>
          <w:rFonts w:ascii="Garamond" w:eastAsia="MS Mincho" w:hAnsi="Garamond"/>
          <w:sz w:val="24"/>
          <w:szCs w:val="24"/>
        </w:rPr>
      </w:r>
      <w:r w:rsidR="00CD2FE7">
        <w:rPr>
          <w:rFonts w:ascii="Garamond" w:eastAsia="MS Mincho" w:hAnsi="Garamond"/>
          <w:sz w:val="24"/>
          <w:szCs w:val="24"/>
        </w:rPr>
        <w:fldChar w:fldCharType="separate"/>
      </w:r>
      <w:r w:rsidR="0068210D">
        <w:rPr>
          <w:rFonts w:ascii="Garamond" w:eastAsia="MS Mincho" w:hAnsi="Garamond"/>
          <w:sz w:val="24"/>
          <w:szCs w:val="24"/>
        </w:rPr>
        <w:t>B.5</w:t>
      </w:r>
      <w:r w:rsidR="00CD2FE7">
        <w:rPr>
          <w:rFonts w:ascii="Garamond" w:eastAsia="MS Mincho" w:hAnsi="Garamond"/>
          <w:sz w:val="24"/>
          <w:szCs w:val="24"/>
        </w:rPr>
        <w:fldChar w:fldCharType="end"/>
      </w:r>
      <w:r w:rsidRPr="00FE14BA">
        <w:rPr>
          <w:rFonts w:ascii="Garamond" w:eastAsia="MS Mincho" w:hAnsi="Garamond"/>
          <w:sz w:val="24"/>
          <w:szCs w:val="24"/>
        </w:rPr>
        <w:t xml:space="preserve"> </w:t>
      </w:r>
      <w:r w:rsidR="00C329D0" w:rsidRPr="00FE14BA">
        <w:rPr>
          <w:rFonts w:ascii="Garamond" w:eastAsia="MS Mincho" w:hAnsi="Garamond"/>
          <w:sz w:val="24"/>
          <w:szCs w:val="24"/>
        </w:rPr>
        <w:t>and</w:t>
      </w:r>
      <w:r w:rsidRPr="00FE14BA">
        <w:rPr>
          <w:rFonts w:ascii="Garamond" w:eastAsia="MS Mincho" w:hAnsi="Garamond"/>
          <w:sz w:val="24"/>
          <w:szCs w:val="24"/>
        </w:rPr>
        <w:t xml:space="preserve"> </w:t>
      </w:r>
      <w:r w:rsidR="00C329D0" w:rsidRPr="00FE14BA">
        <w:rPr>
          <w:rFonts w:ascii="Garamond" w:eastAsia="MS Mincho" w:hAnsi="Garamond"/>
          <w:sz w:val="24"/>
          <w:szCs w:val="24"/>
        </w:rPr>
        <w:t>III.</w:t>
      </w:r>
      <w:r w:rsidR="00CD2FE7">
        <w:rPr>
          <w:rFonts w:ascii="Garamond" w:eastAsia="MS Mincho" w:hAnsi="Garamond"/>
          <w:sz w:val="24"/>
          <w:szCs w:val="24"/>
        </w:rPr>
        <w:fldChar w:fldCharType="begin"/>
      </w:r>
      <w:r w:rsidR="00CD2FE7">
        <w:rPr>
          <w:rFonts w:ascii="Garamond" w:eastAsia="MS Mincho" w:hAnsi="Garamond"/>
          <w:sz w:val="24"/>
          <w:szCs w:val="24"/>
        </w:rPr>
        <w:instrText xml:space="preserve"> REF _Ref407175168 \r \h </w:instrText>
      </w:r>
      <w:r w:rsidR="00CD2FE7">
        <w:rPr>
          <w:rFonts w:ascii="Garamond" w:eastAsia="MS Mincho" w:hAnsi="Garamond"/>
          <w:sz w:val="24"/>
          <w:szCs w:val="24"/>
        </w:rPr>
      </w:r>
      <w:r w:rsidR="00CD2FE7">
        <w:rPr>
          <w:rFonts w:ascii="Garamond" w:eastAsia="MS Mincho" w:hAnsi="Garamond"/>
          <w:sz w:val="24"/>
          <w:szCs w:val="24"/>
        </w:rPr>
        <w:fldChar w:fldCharType="separate"/>
      </w:r>
      <w:r w:rsidR="0068210D">
        <w:rPr>
          <w:rFonts w:ascii="Garamond" w:eastAsia="MS Mincho" w:hAnsi="Garamond"/>
          <w:sz w:val="24"/>
          <w:szCs w:val="24"/>
        </w:rPr>
        <w:t>B.6</w:t>
      </w:r>
      <w:r w:rsidR="00CD2FE7">
        <w:rPr>
          <w:rFonts w:ascii="Garamond" w:eastAsia="MS Mincho" w:hAnsi="Garamond"/>
          <w:sz w:val="24"/>
          <w:szCs w:val="24"/>
        </w:rPr>
        <w:fldChar w:fldCharType="end"/>
      </w:r>
      <w:r w:rsidRPr="00FE14BA">
        <w:rPr>
          <w:rFonts w:ascii="Garamond" w:eastAsia="MS Mincho" w:hAnsi="Garamond"/>
          <w:sz w:val="24"/>
          <w:szCs w:val="24"/>
        </w:rPr>
        <w:t xml:space="preserve"> on an every-5-year basis or according to another testing/monitoring schedule as may be approved by </w:t>
      </w:r>
      <w:r w:rsidR="005C3F2D">
        <w:rPr>
          <w:rFonts w:ascii="Garamond" w:eastAsia="MS Mincho" w:hAnsi="Garamond"/>
          <w:sz w:val="24"/>
          <w:szCs w:val="24"/>
        </w:rPr>
        <w:t>DEQ</w:t>
      </w:r>
      <w:r w:rsidRPr="00FE14BA">
        <w:rPr>
          <w:rFonts w:ascii="Garamond" w:eastAsia="MS Mincho" w:hAnsi="Garamond"/>
          <w:sz w:val="24"/>
          <w:szCs w:val="24"/>
        </w:rPr>
        <w:t xml:space="preserve"> (ARM 17.8.105, </w:t>
      </w:r>
      <w:r w:rsidRPr="00FE14BA">
        <w:rPr>
          <w:rFonts w:ascii="Garamond" w:hAnsi="Garamond"/>
          <w:sz w:val="24"/>
          <w:szCs w:val="24"/>
        </w:rPr>
        <w:t>ARM 17.8.340 and 40 CFR 60, Subparts A and GG</w:t>
      </w:r>
      <w:r w:rsidRPr="00FE14BA">
        <w:rPr>
          <w:rFonts w:ascii="Garamond" w:eastAsia="MS Mincho" w:hAnsi="Garamond"/>
          <w:sz w:val="24"/>
          <w:szCs w:val="24"/>
        </w:rPr>
        <w:t>).</w:t>
      </w:r>
      <w:bookmarkEnd w:id="64"/>
    </w:p>
    <w:p w14:paraId="2730ABDE" w14:textId="77777777" w:rsidR="00D30C49" w:rsidRPr="001E219A" w:rsidRDefault="00D30C49" w:rsidP="00D30C49">
      <w:pPr>
        <w:pStyle w:val="PlainText"/>
        <w:rPr>
          <w:rFonts w:ascii="Garamond" w:eastAsia="MS Mincho" w:hAnsi="Garamond"/>
          <w:sz w:val="24"/>
          <w:szCs w:val="24"/>
        </w:rPr>
      </w:pPr>
    </w:p>
    <w:p w14:paraId="113E35ED" w14:textId="6BC3A9DC" w:rsidR="00D30C49" w:rsidRPr="00FE14BA" w:rsidRDefault="00045C49" w:rsidP="00D30C49">
      <w:pPr>
        <w:numPr>
          <w:ilvl w:val="0"/>
          <w:numId w:val="3"/>
        </w:numPr>
        <w:ind w:left="720" w:hanging="720"/>
        <w:rPr>
          <w:rFonts w:ascii="Garamond" w:hAnsi="Garamond"/>
          <w:sz w:val="24"/>
          <w:szCs w:val="24"/>
        </w:rPr>
      </w:pPr>
      <w:bookmarkStart w:id="65" w:name="B15"/>
      <w:bookmarkStart w:id="66" w:name="_Ref407175105"/>
      <w:bookmarkEnd w:id="65"/>
      <w:r w:rsidRPr="00FE14BA">
        <w:rPr>
          <w:rFonts w:ascii="Garamond" w:hAnsi="Garamond"/>
          <w:sz w:val="24"/>
          <w:szCs w:val="24"/>
        </w:rPr>
        <w:t>Semi-annually</w:t>
      </w:r>
      <w:r w:rsidR="00543655" w:rsidRPr="00FE14BA">
        <w:rPr>
          <w:rFonts w:ascii="Garamond" w:hAnsi="Garamond"/>
          <w:sz w:val="24"/>
          <w:szCs w:val="24"/>
        </w:rPr>
        <w:t>,</w:t>
      </w:r>
      <w:r w:rsidRPr="00FE14BA">
        <w:rPr>
          <w:rFonts w:ascii="Garamond" w:hAnsi="Garamond"/>
          <w:sz w:val="24"/>
          <w:szCs w:val="24"/>
        </w:rPr>
        <w:t xml:space="preserve"> or </w:t>
      </w:r>
      <w:r w:rsidR="00EA2DEF">
        <w:rPr>
          <w:rFonts w:ascii="Garamond" w:hAnsi="Garamond"/>
          <w:sz w:val="24"/>
          <w:szCs w:val="24"/>
        </w:rPr>
        <w:t>more frequently</w:t>
      </w:r>
      <w:r w:rsidR="00EA2DEF" w:rsidRPr="00FE14BA">
        <w:rPr>
          <w:rFonts w:ascii="Garamond" w:hAnsi="Garamond"/>
          <w:sz w:val="24"/>
          <w:szCs w:val="24"/>
        </w:rPr>
        <w:t xml:space="preserve"> </w:t>
      </w:r>
      <w:r w:rsidRPr="00FE14BA">
        <w:rPr>
          <w:rFonts w:ascii="Garamond" w:hAnsi="Garamond"/>
          <w:sz w:val="24"/>
          <w:szCs w:val="24"/>
        </w:rPr>
        <w:t>whenever changes are made that may cause emissions to exceed permitted levels, WBI shall conduct an emissions test with a portable analyzer in order to monitor the NO</w:t>
      </w:r>
      <w:r w:rsidRPr="00FE14BA">
        <w:rPr>
          <w:rFonts w:ascii="Garamond" w:hAnsi="Garamond"/>
          <w:sz w:val="24"/>
          <w:szCs w:val="24"/>
          <w:vertAlign w:val="subscript"/>
        </w:rPr>
        <w:t>x</w:t>
      </w:r>
      <w:r w:rsidRPr="00FE14BA">
        <w:rPr>
          <w:rFonts w:ascii="Garamond" w:hAnsi="Garamond"/>
          <w:sz w:val="24"/>
          <w:szCs w:val="24"/>
        </w:rPr>
        <w:t xml:space="preserve"> and CO emissions from the compressor turbines.  </w:t>
      </w:r>
      <w:r w:rsidR="006612AD" w:rsidRPr="00FE14BA">
        <w:rPr>
          <w:rFonts w:ascii="Garamond" w:hAnsi="Garamond"/>
          <w:sz w:val="24"/>
          <w:szCs w:val="24"/>
        </w:rPr>
        <w:t xml:space="preserve">If the compressor turbines operate less than 500 hours during a semi-annual period (January 1 to June 30 or July 1 to December 31), the semi-annual test for that operating period may be waived.  </w:t>
      </w:r>
      <w:r w:rsidR="00843ED0" w:rsidRPr="00FE14BA">
        <w:rPr>
          <w:rFonts w:ascii="Garamond" w:hAnsi="Garamond"/>
          <w:sz w:val="24"/>
          <w:szCs w:val="24"/>
        </w:rPr>
        <w:t>If the turbines operate for less than 500 hours during all of the subsequent semi-annual periods, at a minimum, a compliance test must be completed for each turbine once every 5 years.</w:t>
      </w:r>
      <w:r w:rsidR="006612AD" w:rsidRPr="00FE14BA">
        <w:rPr>
          <w:rFonts w:ascii="Garamond" w:hAnsi="Garamond"/>
          <w:sz w:val="24"/>
          <w:szCs w:val="24"/>
        </w:rPr>
        <w:t xml:space="preserve"> </w:t>
      </w:r>
      <w:r w:rsidR="00843ED0" w:rsidRPr="00FE14BA">
        <w:rPr>
          <w:rFonts w:ascii="Garamond" w:hAnsi="Garamond"/>
          <w:sz w:val="24"/>
          <w:szCs w:val="24"/>
        </w:rPr>
        <w:t xml:space="preserve"> </w:t>
      </w:r>
      <w:r w:rsidRPr="00FE14BA">
        <w:rPr>
          <w:rFonts w:ascii="Garamond" w:hAnsi="Garamond"/>
          <w:sz w:val="24"/>
          <w:szCs w:val="24"/>
        </w:rPr>
        <w:t>The portable analyzer shall be capable of achieving performance specifications equivalent to EPA traditional methods defined in 40 CFR 60, Appendix A, or shall be capable of meeting the requirements of EPA Conditional Test Method 22 for the “Determination of Nitric Oxide, Nitrogen Dioxide, and NO</w:t>
      </w:r>
      <w:r w:rsidRPr="00FE14BA">
        <w:rPr>
          <w:rFonts w:ascii="Garamond" w:hAnsi="Garamond"/>
          <w:sz w:val="24"/>
          <w:szCs w:val="24"/>
          <w:vertAlign w:val="subscript"/>
        </w:rPr>
        <w:t>x</w:t>
      </w:r>
      <w:r w:rsidRPr="00FE14BA">
        <w:rPr>
          <w:rFonts w:ascii="Garamond" w:hAnsi="Garamond"/>
          <w:sz w:val="24"/>
          <w:szCs w:val="24"/>
        </w:rPr>
        <w:t xml:space="preserve"> Emissions from Stationary Combustion Sources by Electrochemical Analyzer.”  WBI may use another testing procedure as approved in advance by </w:t>
      </w:r>
      <w:r w:rsidR="005C3F2D">
        <w:rPr>
          <w:rFonts w:ascii="Garamond" w:hAnsi="Garamond"/>
          <w:sz w:val="24"/>
          <w:szCs w:val="24"/>
        </w:rPr>
        <w:t>DEQ</w:t>
      </w:r>
      <w:r w:rsidRPr="00FE14BA">
        <w:rPr>
          <w:rFonts w:ascii="Garamond" w:hAnsi="Garamond"/>
          <w:sz w:val="24"/>
          <w:szCs w:val="24"/>
        </w:rPr>
        <w:t>.</w:t>
      </w:r>
      <w:bookmarkEnd w:id="66"/>
      <w:r w:rsidRPr="00FE14BA">
        <w:rPr>
          <w:rFonts w:ascii="Garamond" w:hAnsi="Garamond"/>
          <w:sz w:val="24"/>
          <w:szCs w:val="24"/>
        </w:rPr>
        <w:t xml:space="preserve">  </w:t>
      </w:r>
    </w:p>
    <w:p w14:paraId="1AA76EA6" w14:textId="77777777" w:rsidR="00D30C49" w:rsidRPr="001E219A" w:rsidRDefault="00D30C49" w:rsidP="00D30C49">
      <w:pPr>
        <w:rPr>
          <w:rFonts w:ascii="Garamond" w:hAnsi="Garamond"/>
          <w:sz w:val="24"/>
          <w:szCs w:val="24"/>
        </w:rPr>
      </w:pPr>
    </w:p>
    <w:p w14:paraId="244C9236" w14:textId="77777777" w:rsidR="00D30C49" w:rsidRPr="00FE14BA" w:rsidRDefault="00D30C49" w:rsidP="00D30C49">
      <w:pPr>
        <w:ind w:left="720"/>
        <w:rPr>
          <w:rFonts w:ascii="Garamond" w:hAnsi="Garamond"/>
          <w:sz w:val="24"/>
          <w:szCs w:val="24"/>
        </w:rPr>
      </w:pPr>
      <w:r w:rsidRPr="00FE14BA">
        <w:rPr>
          <w:rFonts w:ascii="Garamond" w:hAnsi="Garamond"/>
          <w:sz w:val="24"/>
          <w:szCs w:val="24"/>
        </w:rPr>
        <w:t>WBI shall monitor compliance with the NO</w:t>
      </w:r>
      <w:r w:rsidRPr="00FE14BA">
        <w:rPr>
          <w:rFonts w:ascii="Garamond" w:hAnsi="Garamond"/>
          <w:sz w:val="24"/>
          <w:szCs w:val="24"/>
          <w:vertAlign w:val="subscript"/>
        </w:rPr>
        <w:t>x</w:t>
      </w:r>
      <w:r w:rsidRPr="00FE14BA">
        <w:rPr>
          <w:rFonts w:ascii="Garamond" w:hAnsi="Garamond"/>
          <w:sz w:val="24"/>
          <w:szCs w:val="24"/>
        </w:rPr>
        <w:t xml:space="preserve"> and CO limitations in Sections III.</w:t>
      </w:r>
      <w:r w:rsidR="00CD2FE7">
        <w:rPr>
          <w:rFonts w:ascii="Garamond" w:hAnsi="Garamond"/>
          <w:sz w:val="24"/>
          <w:szCs w:val="24"/>
        </w:rPr>
        <w:fldChar w:fldCharType="begin"/>
      </w:r>
      <w:r w:rsidR="00CD2FE7">
        <w:rPr>
          <w:rFonts w:ascii="Garamond" w:hAnsi="Garamond"/>
          <w:sz w:val="24"/>
          <w:szCs w:val="24"/>
        </w:rPr>
        <w:instrText xml:space="preserve"> REF _Ref407175083 \r \h </w:instrText>
      </w:r>
      <w:r w:rsidR="00CD2FE7">
        <w:rPr>
          <w:rFonts w:ascii="Garamond" w:hAnsi="Garamond"/>
          <w:sz w:val="24"/>
          <w:szCs w:val="24"/>
        </w:rPr>
      </w:r>
      <w:r w:rsidR="00CD2FE7">
        <w:rPr>
          <w:rFonts w:ascii="Garamond" w:hAnsi="Garamond"/>
          <w:sz w:val="24"/>
          <w:szCs w:val="24"/>
        </w:rPr>
        <w:fldChar w:fldCharType="separate"/>
      </w:r>
      <w:r w:rsidR="0068210D">
        <w:rPr>
          <w:rFonts w:ascii="Garamond" w:hAnsi="Garamond"/>
          <w:sz w:val="24"/>
          <w:szCs w:val="24"/>
        </w:rPr>
        <w:t>B.5</w:t>
      </w:r>
      <w:r w:rsidR="00CD2FE7">
        <w:rPr>
          <w:rFonts w:ascii="Garamond" w:hAnsi="Garamond"/>
          <w:sz w:val="24"/>
          <w:szCs w:val="24"/>
        </w:rPr>
        <w:fldChar w:fldCharType="end"/>
      </w:r>
      <w:r w:rsidR="00C329D0" w:rsidRPr="00FE14BA">
        <w:rPr>
          <w:rFonts w:ascii="Garamond" w:hAnsi="Garamond"/>
          <w:sz w:val="24"/>
          <w:szCs w:val="24"/>
        </w:rPr>
        <w:t xml:space="preserve"> </w:t>
      </w:r>
      <w:r w:rsidRPr="00FE14BA">
        <w:rPr>
          <w:rFonts w:ascii="Garamond" w:hAnsi="Garamond"/>
          <w:sz w:val="24"/>
          <w:szCs w:val="24"/>
        </w:rPr>
        <w:t>and III.</w:t>
      </w:r>
      <w:r w:rsidR="00CD2FE7">
        <w:rPr>
          <w:rFonts w:ascii="Garamond" w:hAnsi="Garamond"/>
          <w:sz w:val="24"/>
          <w:szCs w:val="24"/>
        </w:rPr>
        <w:fldChar w:fldCharType="begin"/>
      </w:r>
      <w:r w:rsidR="00CD2FE7">
        <w:rPr>
          <w:rFonts w:ascii="Garamond" w:hAnsi="Garamond"/>
          <w:sz w:val="24"/>
          <w:szCs w:val="24"/>
        </w:rPr>
        <w:instrText xml:space="preserve"> REF _Ref407175168 \r \h </w:instrText>
      </w:r>
      <w:r w:rsidR="00CD2FE7">
        <w:rPr>
          <w:rFonts w:ascii="Garamond" w:hAnsi="Garamond"/>
          <w:sz w:val="24"/>
          <w:szCs w:val="24"/>
        </w:rPr>
      </w:r>
      <w:r w:rsidR="00CD2FE7">
        <w:rPr>
          <w:rFonts w:ascii="Garamond" w:hAnsi="Garamond"/>
          <w:sz w:val="24"/>
          <w:szCs w:val="24"/>
        </w:rPr>
        <w:fldChar w:fldCharType="separate"/>
      </w:r>
      <w:r w:rsidR="0068210D">
        <w:rPr>
          <w:rFonts w:ascii="Garamond" w:hAnsi="Garamond"/>
          <w:sz w:val="24"/>
          <w:szCs w:val="24"/>
        </w:rPr>
        <w:t>B.6</w:t>
      </w:r>
      <w:r w:rsidR="00CD2FE7">
        <w:rPr>
          <w:rFonts w:ascii="Garamond" w:hAnsi="Garamond"/>
          <w:sz w:val="24"/>
          <w:szCs w:val="24"/>
        </w:rPr>
        <w:fldChar w:fldCharType="end"/>
      </w:r>
      <w:r w:rsidRPr="00FE14BA">
        <w:rPr>
          <w:rFonts w:ascii="Garamond" w:hAnsi="Garamond"/>
          <w:sz w:val="24"/>
          <w:szCs w:val="24"/>
        </w:rPr>
        <w:t xml:space="preserve"> for the compressor turbines by converting the emissions test results (ppm) to a mass emissions rate (lb/hr).  Stack gas flow rates shall be determined using EPA Test Methods in 40 CFR 60, Appendix A (ARM 17.8.1213).</w:t>
      </w:r>
    </w:p>
    <w:p w14:paraId="2891F0C8" w14:textId="77777777" w:rsidR="00D30C49" w:rsidRPr="001E219A" w:rsidRDefault="00D30C49" w:rsidP="00D30C49">
      <w:pPr>
        <w:rPr>
          <w:rFonts w:ascii="Garamond" w:hAnsi="Garamond"/>
          <w:sz w:val="24"/>
          <w:szCs w:val="24"/>
        </w:rPr>
      </w:pPr>
    </w:p>
    <w:p w14:paraId="01CEEB9C" w14:textId="77777777" w:rsidR="008E4630" w:rsidRPr="00FE14BA" w:rsidRDefault="008E4630" w:rsidP="008E4630">
      <w:pPr>
        <w:numPr>
          <w:ilvl w:val="0"/>
          <w:numId w:val="3"/>
        </w:numPr>
        <w:ind w:left="720" w:hanging="720"/>
        <w:rPr>
          <w:rFonts w:ascii="Garamond" w:hAnsi="Garamond"/>
          <w:sz w:val="24"/>
          <w:szCs w:val="24"/>
        </w:rPr>
      </w:pPr>
      <w:bookmarkStart w:id="67" w:name="B16"/>
      <w:bookmarkStart w:id="68" w:name="_Ref407175314"/>
      <w:bookmarkEnd w:id="67"/>
      <w:r w:rsidRPr="00FE14BA">
        <w:rPr>
          <w:rFonts w:ascii="Garamond" w:hAnsi="Garamond"/>
          <w:sz w:val="24"/>
          <w:szCs w:val="24"/>
        </w:rPr>
        <w:t xml:space="preserve">Compliance with the percent sulfur by weight requirement and the </w:t>
      </w:r>
      <w:r w:rsidR="00955520" w:rsidRPr="00FE14BA">
        <w:rPr>
          <w:rFonts w:ascii="Garamond" w:hAnsi="Garamond"/>
          <w:sz w:val="24"/>
          <w:szCs w:val="24"/>
        </w:rPr>
        <w:t>percent</w:t>
      </w:r>
      <w:r w:rsidRPr="00FE14BA">
        <w:rPr>
          <w:rFonts w:ascii="Garamond" w:hAnsi="Garamond"/>
          <w:sz w:val="24"/>
          <w:szCs w:val="24"/>
        </w:rPr>
        <w:t xml:space="preserve"> SO</w:t>
      </w:r>
      <w:r w:rsidRPr="00FE14BA">
        <w:rPr>
          <w:rFonts w:ascii="Garamond" w:hAnsi="Garamond"/>
          <w:sz w:val="24"/>
          <w:szCs w:val="24"/>
          <w:vertAlign w:val="subscript"/>
        </w:rPr>
        <w:t>2</w:t>
      </w:r>
      <w:r w:rsidRPr="00FE14BA">
        <w:rPr>
          <w:rFonts w:ascii="Garamond" w:hAnsi="Garamond"/>
          <w:sz w:val="24"/>
          <w:szCs w:val="24"/>
        </w:rPr>
        <w:t xml:space="preserve"> requirement (Sections III.</w:t>
      </w:r>
      <w:r w:rsidR="00CD2FE7">
        <w:rPr>
          <w:rFonts w:ascii="Garamond" w:hAnsi="Garamond"/>
          <w:sz w:val="24"/>
          <w:szCs w:val="24"/>
        </w:rPr>
        <w:fldChar w:fldCharType="begin"/>
      </w:r>
      <w:r w:rsidR="00CD2FE7">
        <w:rPr>
          <w:rFonts w:ascii="Garamond" w:hAnsi="Garamond"/>
          <w:sz w:val="24"/>
          <w:szCs w:val="24"/>
        </w:rPr>
        <w:instrText xml:space="preserve"> REF _Ref407175307 \r \h </w:instrText>
      </w:r>
      <w:r w:rsidR="00CD2FE7">
        <w:rPr>
          <w:rFonts w:ascii="Garamond" w:hAnsi="Garamond"/>
          <w:sz w:val="24"/>
          <w:szCs w:val="24"/>
        </w:rPr>
      </w:r>
      <w:r w:rsidR="00CD2FE7">
        <w:rPr>
          <w:rFonts w:ascii="Garamond" w:hAnsi="Garamond"/>
          <w:sz w:val="24"/>
          <w:szCs w:val="24"/>
        </w:rPr>
        <w:fldChar w:fldCharType="separate"/>
      </w:r>
      <w:r w:rsidR="0068210D">
        <w:rPr>
          <w:rFonts w:ascii="Garamond" w:hAnsi="Garamond"/>
          <w:sz w:val="24"/>
          <w:szCs w:val="24"/>
        </w:rPr>
        <w:t>B.8</w:t>
      </w:r>
      <w:r w:rsidR="00CD2FE7">
        <w:rPr>
          <w:rFonts w:ascii="Garamond" w:hAnsi="Garamond"/>
          <w:sz w:val="24"/>
          <w:szCs w:val="24"/>
        </w:rPr>
        <w:fldChar w:fldCharType="end"/>
      </w:r>
      <w:r w:rsidRPr="00FE14BA">
        <w:rPr>
          <w:rFonts w:ascii="Garamond" w:hAnsi="Garamond"/>
          <w:sz w:val="24"/>
          <w:szCs w:val="24"/>
        </w:rPr>
        <w:t xml:space="preserve"> and III.</w:t>
      </w:r>
      <w:r w:rsidR="00CD2FE7">
        <w:rPr>
          <w:rFonts w:ascii="Garamond" w:hAnsi="Garamond"/>
          <w:sz w:val="24"/>
          <w:szCs w:val="24"/>
        </w:rPr>
        <w:fldChar w:fldCharType="begin"/>
      </w:r>
      <w:r w:rsidR="00CD2FE7">
        <w:rPr>
          <w:rFonts w:ascii="Garamond" w:hAnsi="Garamond"/>
          <w:sz w:val="24"/>
          <w:szCs w:val="24"/>
        </w:rPr>
        <w:instrText xml:space="preserve"> REF _Ref407175338 \r \h </w:instrText>
      </w:r>
      <w:r w:rsidR="00CD2FE7">
        <w:rPr>
          <w:rFonts w:ascii="Garamond" w:hAnsi="Garamond"/>
          <w:sz w:val="24"/>
          <w:szCs w:val="24"/>
        </w:rPr>
      </w:r>
      <w:r w:rsidR="00CD2FE7">
        <w:rPr>
          <w:rFonts w:ascii="Garamond" w:hAnsi="Garamond"/>
          <w:sz w:val="24"/>
          <w:szCs w:val="24"/>
        </w:rPr>
        <w:fldChar w:fldCharType="separate"/>
      </w:r>
      <w:r w:rsidR="0068210D">
        <w:rPr>
          <w:rFonts w:ascii="Garamond" w:hAnsi="Garamond"/>
          <w:sz w:val="24"/>
          <w:szCs w:val="24"/>
        </w:rPr>
        <w:t>B.9</w:t>
      </w:r>
      <w:r w:rsidR="00CD2FE7">
        <w:rPr>
          <w:rFonts w:ascii="Garamond" w:hAnsi="Garamond"/>
          <w:sz w:val="24"/>
          <w:szCs w:val="24"/>
        </w:rPr>
        <w:fldChar w:fldCharType="end"/>
      </w:r>
      <w:r w:rsidRPr="00FE14BA">
        <w:rPr>
          <w:rFonts w:ascii="Garamond" w:hAnsi="Garamond"/>
          <w:sz w:val="24"/>
          <w:szCs w:val="24"/>
        </w:rPr>
        <w:t xml:space="preserve">) </w:t>
      </w:r>
      <w:r w:rsidR="00F538FD" w:rsidRPr="00FE14BA">
        <w:rPr>
          <w:rFonts w:ascii="Garamond" w:hAnsi="Garamond"/>
          <w:sz w:val="24"/>
          <w:szCs w:val="24"/>
        </w:rPr>
        <w:t>s</w:t>
      </w:r>
      <w:r w:rsidR="00EC644B" w:rsidRPr="00FE14BA">
        <w:rPr>
          <w:rFonts w:ascii="Garamond" w:hAnsi="Garamond"/>
          <w:sz w:val="24"/>
          <w:szCs w:val="24"/>
        </w:rPr>
        <w:t xml:space="preserve">hall be monitored in conformance with 40 CFR 60.334(h) and (i) </w:t>
      </w:r>
      <w:r w:rsidRPr="00FE14BA">
        <w:rPr>
          <w:rFonts w:ascii="Garamond" w:hAnsi="Garamond"/>
          <w:sz w:val="24"/>
          <w:szCs w:val="24"/>
        </w:rPr>
        <w:t>(ARM 17.8.340 and 40 CFR 60, Subpart GG).</w:t>
      </w:r>
      <w:bookmarkEnd w:id="68"/>
      <w:r w:rsidR="00F6563F" w:rsidRPr="00FE14BA">
        <w:rPr>
          <w:rFonts w:ascii="Garamond" w:hAnsi="Garamond"/>
          <w:sz w:val="24"/>
          <w:szCs w:val="24"/>
        </w:rPr>
        <w:t xml:space="preserve">  </w:t>
      </w:r>
    </w:p>
    <w:p w14:paraId="7A316B50" w14:textId="77777777" w:rsidR="008E4630" w:rsidRPr="001E219A" w:rsidRDefault="008E4630" w:rsidP="00D30C49">
      <w:pPr>
        <w:rPr>
          <w:rFonts w:ascii="Garamond" w:hAnsi="Garamond"/>
          <w:sz w:val="24"/>
          <w:szCs w:val="24"/>
        </w:rPr>
      </w:pPr>
    </w:p>
    <w:p w14:paraId="54EEE7FE" w14:textId="77777777" w:rsidR="00D30C49" w:rsidRPr="00FE14BA" w:rsidRDefault="00045C49" w:rsidP="00045C49">
      <w:pPr>
        <w:numPr>
          <w:ilvl w:val="0"/>
          <w:numId w:val="3"/>
        </w:numPr>
        <w:ind w:left="720" w:hanging="720"/>
        <w:rPr>
          <w:rFonts w:ascii="Garamond" w:hAnsi="Garamond"/>
          <w:sz w:val="24"/>
          <w:szCs w:val="24"/>
        </w:rPr>
      </w:pPr>
      <w:bookmarkStart w:id="69" w:name="B17"/>
      <w:bookmarkStart w:id="70" w:name="_Ref407116149"/>
      <w:bookmarkEnd w:id="69"/>
      <w:r w:rsidRPr="00FE14BA">
        <w:rPr>
          <w:rFonts w:ascii="Garamond" w:hAnsi="Garamond"/>
          <w:sz w:val="24"/>
          <w:szCs w:val="24"/>
        </w:rPr>
        <w:t xml:space="preserve">All compliance tests must be conducted in accordance </w:t>
      </w:r>
      <w:proofErr w:type="gramStart"/>
      <w:r w:rsidRPr="00FE14BA">
        <w:rPr>
          <w:rFonts w:ascii="Garamond" w:hAnsi="Garamond"/>
          <w:sz w:val="24"/>
          <w:szCs w:val="24"/>
        </w:rPr>
        <w:t>to</w:t>
      </w:r>
      <w:proofErr w:type="gramEnd"/>
      <w:r w:rsidRPr="00FE14BA">
        <w:rPr>
          <w:rFonts w:ascii="Garamond" w:hAnsi="Garamond"/>
          <w:sz w:val="24"/>
          <w:szCs w:val="24"/>
        </w:rPr>
        <w:t xml:space="preserve"> the Montana Source Test Protocol and Procedures Manual (ARM 17.8.106).</w:t>
      </w:r>
      <w:bookmarkEnd w:id="70"/>
      <w:r w:rsidRPr="00FE14BA">
        <w:rPr>
          <w:rFonts w:ascii="Garamond" w:hAnsi="Garamond"/>
          <w:sz w:val="24"/>
          <w:szCs w:val="24"/>
        </w:rPr>
        <w:t xml:space="preserve">  </w:t>
      </w:r>
    </w:p>
    <w:p w14:paraId="6C46E140" w14:textId="77777777" w:rsidR="008E4630" w:rsidRPr="001E219A" w:rsidRDefault="008E4630" w:rsidP="008E4630">
      <w:pPr>
        <w:rPr>
          <w:rFonts w:ascii="Garamond" w:hAnsi="Garamond"/>
          <w:sz w:val="24"/>
          <w:szCs w:val="24"/>
        </w:rPr>
      </w:pPr>
    </w:p>
    <w:p w14:paraId="763C3641" w14:textId="77777777" w:rsidR="00045C49" w:rsidRPr="00FE14BA" w:rsidRDefault="00045C49" w:rsidP="00EC644B">
      <w:pPr>
        <w:keepNext/>
        <w:keepLines/>
        <w:rPr>
          <w:rFonts w:ascii="Garamond" w:hAnsi="Garamond"/>
          <w:sz w:val="24"/>
          <w:szCs w:val="24"/>
        </w:rPr>
      </w:pPr>
      <w:r w:rsidRPr="00FE14BA">
        <w:rPr>
          <w:rFonts w:ascii="Garamond" w:hAnsi="Garamond"/>
          <w:b/>
          <w:sz w:val="24"/>
          <w:szCs w:val="24"/>
        </w:rPr>
        <w:t>Recordkeeping</w:t>
      </w:r>
    </w:p>
    <w:p w14:paraId="7EFA4BED" w14:textId="77777777" w:rsidR="00045C49" w:rsidRPr="001E219A" w:rsidRDefault="00045C49" w:rsidP="00EC644B">
      <w:pPr>
        <w:keepNext/>
        <w:keepLines/>
        <w:rPr>
          <w:rFonts w:ascii="Garamond" w:hAnsi="Garamond"/>
          <w:sz w:val="24"/>
          <w:szCs w:val="24"/>
        </w:rPr>
      </w:pPr>
    </w:p>
    <w:p w14:paraId="633FCE16" w14:textId="77777777" w:rsidR="00045C49" w:rsidRPr="00FE14BA" w:rsidRDefault="00045C49" w:rsidP="00EC644B">
      <w:pPr>
        <w:keepNext/>
        <w:keepLines/>
        <w:numPr>
          <w:ilvl w:val="0"/>
          <w:numId w:val="3"/>
        </w:numPr>
        <w:ind w:left="720" w:hanging="720"/>
        <w:rPr>
          <w:rFonts w:ascii="Garamond" w:hAnsi="Garamond"/>
          <w:sz w:val="24"/>
          <w:szCs w:val="24"/>
        </w:rPr>
      </w:pPr>
      <w:bookmarkStart w:id="71" w:name="B18"/>
      <w:bookmarkStart w:id="72" w:name="_Ref407116156"/>
      <w:bookmarkEnd w:id="71"/>
      <w:r w:rsidRPr="00FE14BA">
        <w:rPr>
          <w:rFonts w:ascii="Garamond" w:hAnsi="Garamond"/>
          <w:sz w:val="24"/>
          <w:szCs w:val="24"/>
        </w:rPr>
        <w:t xml:space="preserve">WBI shall maintain on site, a record </w:t>
      </w:r>
      <w:r w:rsidR="00C329D0" w:rsidRPr="00FE14BA">
        <w:rPr>
          <w:rFonts w:ascii="Garamond" w:hAnsi="Garamond"/>
          <w:sz w:val="24"/>
          <w:szCs w:val="24"/>
        </w:rPr>
        <w:t>documenting any instance</w:t>
      </w:r>
      <w:r w:rsidR="00D43856" w:rsidRPr="00FE14BA">
        <w:rPr>
          <w:rFonts w:ascii="Garamond" w:hAnsi="Garamond"/>
          <w:sz w:val="24"/>
          <w:szCs w:val="24"/>
        </w:rPr>
        <w:t xml:space="preserve"> (including date, time, duration of other fuel use, and operator’s </w:t>
      </w:r>
      <w:r w:rsidR="00412F21" w:rsidRPr="00FE14BA">
        <w:rPr>
          <w:rFonts w:ascii="Garamond" w:hAnsi="Garamond"/>
          <w:sz w:val="24"/>
          <w:szCs w:val="24"/>
        </w:rPr>
        <w:t>initials</w:t>
      </w:r>
      <w:r w:rsidR="00D43856" w:rsidRPr="00FE14BA">
        <w:rPr>
          <w:rFonts w:ascii="Garamond" w:hAnsi="Garamond"/>
          <w:sz w:val="24"/>
          <w:szCs w:val="24"/>
        </w:rPr>
        <w:t>)</w:t>
      </w:r>
      <w:r w:rsidR="00C329D0" w:rsidRPr="00FE14BA">
        <w:rPr>
          <w:rFonts w:ascii="Garamond" w:hAnsi="Garamond"/>
          <w:sz w:val="24"/>
          <w:szCs w:val="24"/>
        </w:rPr>
        <w:t xml:space="preserve"> in which any fuel other than</w:t>
      </w:r>
      <w:r w:rsidRPr="00FE14BA">
        <w:rPr>
          <w:rFonts w:ascii="Garamond" w:hAnsi="Garamond"/>
          <w:sz w:val="24"/>
          <w:szCs w:val="24"/>
        </w:rPr>
        <w:t xml:space="preserve"> pipeline quality natural gas (as defined by WBI’s FERC Gas Tariff) was used in e</w:t>
      </w:r>
      <w:r w:rsidR="00C329D0" w:rsidRPr="00FE14BA">
        <w:rPr>
          <w:rFonts w:ascii="Garamond" w:hAnsi="Garamond"/>
          <w:sz w:val="24"/>
          <w:szCs w:val="24"/>
        </w:rPr>
        <w:t>ither</w:t>
      </w:r>
      <w:r w:rsidRPr="00FE14BA">
        <w:rPr>
          <w:rFonts w:ascii="Garamond" w:hAnsi="Garamond"/>
          <w:sz w:val="24"/>
          <w:szCs w:val="24"/>
        </w:rPr>
        <w:t xml:space="preserve"> of the two Solar Centaur Compressor Turbines to monitor compliance with Sections III.</w:t>
      </w:r>
      <w:r w:rsidR="00CD2FE7">
        <w:rPr>
          <w:rFonts w:ascii="Garamond" w:hAnsi="Garamond"/>
          <w:sz w:val="24"/>
          <w:szCs w:val="24"/>
        </w:rPr>
        <w:fldChar w:fldCharType="begin"/>
      </w:r>
      <w:r w:rsidR="00CD2FE7">
        <w:rPr>
          <w:rFonts w:ascii="Garamond" w:hAnsi="Garamond"/>
          <w:sz w:val="24"/>
          <w:szCs w:val="24"/>
        </w:rPr>
        <w:instrText xml:space="preserve"> REF _Ref407116123 \r \h </w:instrText>
      </w:r>
      <w:r w:rsidR="00CD2FE7">
        <w:rPr>
          <w:rFonts w:ascii="Garamond" w:hAnsi="Garamond"/>
          <w:sz w:val="24"/>
          <w:szCs w:val="24"/>
        </w:rPr>
      </w:r>
      <w:r w:rsidR="00CD2FE7">
        <w:rPr>
          <w:rFonts w:ascii="Garamond" w:hAnsi="Garamond"/>
          <w:sz w:val="24"/>
          <w:szCs w:val="24"/>
        </w:rPr>
        <w:fldChar w:fldCharType="separate"/>
      </w:r>
      <w:r w:rsidR="0068210D">
        <w:rPr>
          <w:rFonts w:ascii="Garamond" w:hAnsi="Garamond"/>
          <w:sz w:val="24"/>
          <w:szCs w:val="24"/>
        </w:rPr>
        <w:t>B.1</w:t>
      </w:r>
      <w:r w:rsidR="00CD2FE7">
        <w:rPr>
          <w:rFonts w:ascii="Garamond" w:hAnsi="Garamond"/>
          <w:sz w:val="24"/>
          <w:szCs w:val="24"/>
        </w:rPr>
        <w:fldChar w:fldCharType="end"/>
      </w:r>
      <w:r w:rsidRPr="00FE14BA">
        <w:rPr>
          <w:rFonts w:ascii="Garamond" w:hAnsi="Garamond"/>
          <w:sz w:val="24"/>
          <w:szCs w:val="24"/>
        </w:rPr>
        <w:t>, III.</w:t>
      </w:r>
      <w:r w:rsidR="00CD2FE7">
        <w:rPr>
          <w:rFonts w:ascii="Garamond" w:hAnsi="Garamond"/>
          <w:sz w:val="24"/>
          <w:szCs w:val="24"/>
        </w:rPr>
        <w:fldChar w:fldCharType="begin"/>
      </w:r>
      <w:r w:rsidR="00CD2FE7">
        <w:rPr>
          <w:rFonts w:ascii="Garamond" w:hAnsi="Garamond"/>
          <w:sz w:val="24"/>
          <w:szCs w:val="24"/>
        </w:rPr>
        <w:instrText xml:space="preserve"> REF _Ref407174939 \r \h </w:instrText>
      </w:r>
      <w:r w:rsidR="00CD2FE7">
        <w:rPr>
          <w:rFonts w:ascii="Garamond" w:hAnsi="Garamond"/>
          <w:sz w:val="24"/>
          <w:szCs w:val="24"/>
        </w:rPr>
      </w:r>
      <w:r w:rsidR="00CD2FE7">
        <w:rPr>
          <w:rFonts w:ascii="Garamond" w:hAnsi="Garamond"/>
          <w:sz w:val="24"/>
          <w:szCs w:val="24"/>
        </w:rPr>
        <w:fldChar w:fldCharType="separate"/>
      </w:r>
      <w:r w:rsidR="0068210D">
        <w:rPr>
          <w:rFonts w:ascii="Garamond" w:hAnsi="Garamond"/>
          <w:sz w:val="24"/>
          <w:szCs w:val="24"/>
        </w:rPr>
        <w:t>B.2</w:t>
      </w:r>
      <w:r w:rsidR="00CD2FE7">
        <w:rPr>
          <w:rFonts w:ascii="Garamond" w:hAnsi="Garamond"/>
          <w:sz w:val="24"/>
          <w:szCs w:val="24"/>
        </w:rPr>
        <w:fldChar w:fldCharType="end"/>
      </w:r>
      <w:r w:rsidRPr="00FE14BA">
        <w:rPr>
          <w:rFonts w:ascii="Garamond" w:hAnsi="Garamond"/>
          <w:sz w:val="24"/>
          <w:szCs w:val="24"/>
        </w:rPr>
        <w:t>, III.</w:t>
      </w:r>
      <w:r w:rsidR="00CD2FE7">
        <w:rPr>
          <w:rFonts w:ascii="Garamond" w:hAnsi="Garamond"/>
          <w:sz w:val="24"/>
          <w:szCs w:val="24"/>
        </w:rPr>
        <w:fldChar w:fldCharType="begin"/>
      </w:r>
      <w:r w:rsidR="00CD2FE7">
        <w:rPr>
          <w:rFonts w:ascii="Garamond" w:hAnsi="Garamond"/>
          <w:sz w:val="24"/>
          <w:szCs w:val="24"/>
        </w:rPr>
        <w:instrText xml:space="preserve"> REF _Ref407174988 \r \h </w:instrText>
      </w:r>
      <w:r w:rsidR="00CD2FE7">
        <w:rPr>
          <w:rFonts w:ascii="Garamond" w:hAnsi="Garamond"/>
          <w:sz w:val="24"/>
          <w:szCs w:val="24"/>
        </w:rPr>
      </w:r>
      <w:r w:rsidR="00CD2FE7">
        <w:rPr>
          <w:rFonts w:ascii="Garamond" w:hAnsi="Garamond"/>
          <w:sz w:val="24"/>
          <w:szCs w:val="24"/>
        </w:rPr>
        <w:fldChar w:fldCharType="separate"/>
      </w:r>
      <w:r w:rsidR="0068210D">
        <w:rPr>
          <w:rFonts w:ascii="Garamond" w:hAnsi="Garamond"/>
          <w:sz w:val="24"/>
          <w:szCs w:val="24"/>
        </w:rPr>
        <w:t>B.3</w:t>
      </w:r>
      <w:r w:rsidR="00CD2FE7">
        <w:rPr>
          <w:rFonts w:ascii="Garamond" w:hAnsi="Garamond"/>
          <w:sz w:val="24"/>
          <w:szCs w:val="24"/>
        </w:rPr>
        <w:fldChar w:fldCharType="end"/>
      </w:r>
      <w:r w:rsidRPr="00FE14BA">
        <w:rPr>
          <w:rFonts w:ascii="Garamond" w:hAnsi="Garamond"/>
          <w:sz w:val="24"/>
          <w:szCs w:val="24"/>
        </w:rPr>
        <w:t>, and III.</w:t>
      </w:r>
      <w:r w:rsidR="00CD2FE7">
        <w:rPr>
          <w:rFonts w:ascii="Garamond" w:hAnsi="Garamond"/>
          <w:sz w:val="24"/>
          <w:szCs w:val="24"/>
        </w:rPr>
        <w:fldChar w:fldCharType="begin"/>
      </w:r>
      <w:r w:rsidR="00CD2FE7">
        <w:rPr>
          <w:rFonts w:ascii="Garamond" w:hAnsi="Garamond"/>
          <w:sz w:val="24"/>
          <w:szCs w:val="24"/>
        </w:rPr>
        <w:instrText xml:space="preserve"> REF _Ref407175271 \r \h </w:instrText>
      </w:r>
      <w:r w:rsidR="00CD2FE7">
        <w:rPr>
          <w:rFonts w:ascii="Garamond" w:hAnsi="Garamond"/>
          <w:sz w:val="24"/>
          <w:szCs w:val="24"/>
        </w:rPr>
      </w:r>
      <w:r w:rsidR="00CD2FE7">
        <w:rPr>
          <w:rFonts w:ascii="Garamond" w:hAnsi="Garamond"/>
          <w:sz w:val="24"/>
          <w:szCs w:val="24"/>
        </w:rPr>
        <w:fldChar w:fldCharType="separate"/>
      </w:r>
      <w:r w:rsidR="0068210D">
        <w:rPr>
          <w:rFonts w:ascii="Garamond" w:hAnsi="Garamond"/>
          <w:sz w:val="24"/>
          <w:szCs w:val="24"/>
        </w:rPr>
        <w:t>B.7</w:t>
      </w:r>
      <w:r w:rsidR="00CD2FE7">
        <w:rPr>
          <w:rFonts w:ascii="Garamond" w:hAnsi="Garamond"/>
          <w:sz w:val="24"/>
          <w:szCs w:val="24"/>
        </w:rPr>
        <w:fldChar w:fldCharType="end"/>
      </w:r>
      <w:r w:rsidRPr="00FE14BA">
        <w:rPr>
          <w:rFonts w:ascii="Garamond" w:hAnsi="Garamond"/>
          <w:sz w:val="24"/>
          <w:szCs w:val="24"/>
        </w:rPr>
        <w:t xml:space="preserve"> (ARM 17.8.1212).</w:t>
      </w:r>
      <w:bookmarkEnd w:id="72"/>
    </w:p>
    <w:p w14:paraId="21D22019" w14:textId="77777777" w:rsidR="006612AD" w:rsidRPr="001E219A" w:rsidRDefault="006612AD" w:rsidP="006612AD">
      <w:pPr>
        <w:keepNext/>
        <w:keepLines/>
        <w:rPr>
          <w:rFonts w:ascii="Garamond" w:hAnsi="Garamond"/>
          <w:sz w:val="24"/>
          <w:szCs w:val="24"/>
        </w:rPr>
      </w:pPr>
    </w:p>
    <w:p w14:paraId="15262D76" w14:textId="77777777" w:rsidR="006612AD" w:rsidRPr="00FE14BA" w:rsidRDefault="006612AD" w:rsidP="00EC644B">
      <w:pPr>
        <w:keepNext/>
        <w:keepLines/>
        <w:numPr>
          <w:ilvl w:val="0"/>
          <w:numId w:val="3"/>
        </w:numPr>
        <w:ind w:left="720" w:hanging="720"/>
        <w:rPr>
          <w:rFonts w:ascii="Garamond" w:hAnsi="Garamond"/>
          <w:sz w:val="24"/>
          <w:szCs w:val="24"/>
        </w:rPr>
      </w:pPr>
      <w:bookmarkStart w:id="73" w:name="B19"/>
      <w:bookmarkStart w:id="74" w:name="_Ref407175042"/>
      <w:bookmarkEnd w:id="73"/>
      <w:r w:rsidRPr="00FE14BA">
        <w:rPr>
          <w:rFonts w:ascii="Garamond" w:hAnsi="Garamond"/>
          <w:sz w:val="24"/>
          <w:szCs w:val="24"/>
        </w:rPr>
        <w:t xml:space="preserve">WBI shall </w:t>
      </w:r>
      <w:r w:rsidR="00615350" w:rsidRPr="00FE14BA">
        <w:rPr>
          <w:rFonts w:ascii="Garamond" w:hAnsi="Garamond"/>
          <w:sz w:val="24"/>
          <w:szCs w:val="24"/>
        </w:rPr>
        <w:t xml:space="preserve">maintain </w:t>
      </w:r>
      <w:r w:rsidR="00E718D0" w:rsidRPr="00FE14BA">
        <w:rPr>
          <w:rFonts w:ascii="Garamond" w:hAnsi="Garamond"/>
          <w:sz w:val="24"/>
          <w:szCs w:val="24"/>
        </w:rPr>
        <w:t>the documentation as required in Section III.</w:t>
      </w:r>
      <w:r w:rsidR="00CD2FE7">
        <w:rPr>
          <w:rFonts w:ascii="Garamond" w:hAnsi="Garamond"/>
          <w:sz w:val="24"/>
          <w:szCs w:val="24"/>
        </w:rPr>
        <w:fldChar w:fldCharType="begin"/>
      </w:r>
      <w:r w:rsidR="00CD2FE7">
        <w:rPr>
          <w:rFonts w:ascii="Garamond" w:hAnsi="Garamond"/>
          <w:sz w:val="24"/>
          <w:szCs w:val="24"/>
        </w:rPr>
        <w:instrText xml:space="preserve"> REF _Ref407175034 \r \h </w:instrText>
      </w:r>
      <w:r w:rsidR="00CD2FE7">
        <w:rPr>
          <w:rFonts w:ascii="Garamond" w:hAnsi="Garamond"/>
          <w:sz w:val="24"/>
          <w:szCs w:val="24"/>
        </w:rPr>
      </w:r>
      <w:r w:rsidR="00CD2FE7">
        <w:rPr>
          <w:rFonts w:ascii="Garamond" w:hAnsi="Garamond"/>
          <w:sz w:val="24"/>
          <w:szCs w:val="24"/>
        </w:rPr>
        <w:fldChar w:fldCharType="separate"/>
      </w:r>
      <w:r w:rsidR="0068210D">
        <w:rPr>
          <w:rFonts w:ascii="Garamond" w:hAnsi="Garamond"/>
          <w:sz w:val="24"/>
          <w:szCs w:val="24"/>
        </w:rPr>
        <w:t>B.12</w:t>
      </w:r>
      <w:r w:rsidR="00CD2FE7">
        <w:rPr>
          <w:rFonts w:ascii="Garamond" w:hAnsi="Garamond"/>
          <w:sz w:val="24"/>
          <w:szCs w:val="24"/>
        </w:rPr>
        <w:fldChar w:fldCharType="end"/>
      </w:r>
      <w:r w:rsidR="00E718D0" w:rsidRPr="00FE14BA">
        <w:rPr>
          <w:rFonts w:ascii="Garamond" w:hAnsi="Garamond"/>
          <w:sz w:val="24"/>
          <w:szCs w:val="24"/>
        </w:rPr>
        <w:t>.</w:t>
      </w:r>
      <w:r w:rsidRPr="00FE14BA">
        <w:rPr>
          <w:rFonts w:ascii="Garamond" w:hAnsi="Garamond"/>
          <w:sz w:val="24"/>
          <w:szCs w:val="24"/>
        </w:rPr>
        <w:t xml:space="preserve">  The</w:t>
      </w:r>
      <w:r w:rsidR="004C7378" w:rsidRPr="00FE14BA">
        <w:rPr>
          <w:rFonts w:ascii="Garamond" w:hAnsi="Garamond"/>
          <w:sz w:val="24"/>
          <w:szCs w:val="24"/>
        </w:rPr>
        <w:t>se</w:t>
      </w:r>
      <w:r w:rsidRPr="00FE14BA">
        <w:rPr>
          <w:rFonts w:ascii="Garamond" w:hAnsi="Garamond"/>
          <w:sz w:val="24"/>
          <w:szCs w:val="24"/>
        </w:rPr>
        <w:t xml:space="preserve"> records shall be maintained on site for a period of at least 5 years (ARM 17.8.1212).</w:t>
      </w:r>
      <w:bookmarkEnd w:id="74"/>
      <w:r w:rsidRPr="00FE14BA">
        <w:rPr>
          <w:rFonts w:ascii="Garamond" w:hAnsi="Garamond"/>
          <w:sz w:val="24"/>
          <w:szCs w:val="24"/>
        </w:rPr>
        <w:t xml:space="preserve"> </w:t>
      </w:r>
    </w:p>
    <w:p w14:paraId="74AABB31" w14:textId="77777777" w:rsidR="00045C49" w:rsidRDefault="00520708">
      <w:pPr>
        <w:rPr>
          <w:rFonts w:ascii="Garamond" w:hAnsi="Garamond"/>
          <w:sz w:val="24"/>
          <w:szCs w:val="24"/>
        </w:rPr>
      </w:pPr>
      <w:r>
        <w:rPr>
          <w:rFonts w:ascii="Garamond" w:hAnsi="Garamond"/>
          <w:sz w:val="24"/>
          <w:szCs w:val="24"/>
        </w:rPr>
        <w:br w:type="page"/>
      </w:r>
    </w:p>
    <w:p w14:paraId="54DC30E6" w14:textId="5638939B" w:rsidR="00045C49" w:rsidRPr="009678CA" w:rsidRDefault="00045C49" w:rsidP="009678CA">
      <w:pPr>
        <w:numPr>
          <w:ilvl w:val="0"/>
          <w:numId w:val="3"/>
        </w:numPr>
        <w:ind w:left="720" w:hanging="720"/>
        <w:rPr>
          <w:rFonts w:ascii="Garamond" w:hAnsi="Garamond"/>
          <w:sz w:val="24"/>
          <w:szCs w:val="24"/>
        </w:rPr>
      </w:pPr>
      <w:bookmarkStart w:id="75" w:name="B20"/>
      <w:bookmarkStart w:id="76" w:name="_Ref407175130"/>
      <w:bookmarkEnd w:id="75"/>
      <w:r w:rsidRPr="00FE14BA">
        <w:rPr>
          <w:rFonts w:ascii="Garamond" w:hAnsi="Garamond"/>
          <w:sz w:val="24"/>
          <w:szCs w:val="24"/>
        </w:rPr>
        <w:lastRenderedPageBreak/>
        <w:t>During the emissions test with the portable analyzer, monitoring compliance with Sections III.</w:t>
      </w:r>
      <w:r w:rsidR="00C16E6F">
        <w:rPr>
          <w:rFonts w:ascii="Garamond" w:hAnsi="Garamond"/>
          <w:sz w:val="24"/>
          <w:szCs w:val="24"/>
        </w:rPr>
        <w:fldChar w:fldCharType="begin"/>
      </w:r>
      <w:r w:rsidR="00C16E6F">
        <w:rPr>
          <w:rFonts w:ascii="Garamond" w:hAnsi="Garamond"/>
          <w:sz w:val="24"/>
          <w:szCs w:val="24"/>
        </w:rPr>
        <w:instrText xml:space="preserve"> REF _Ref407175083 \r \h </w:instrText>
      </w:r>
      <w:r w:rsidR="00C16E6F">
        <w:rPr>
          <w:rFonts w:ascii="Garamond" w:hAnsi="Garamond"/>
          <w:sz w:val="24"/>
          <w:szCs w:val="24"/>
        </w:rPr>
      </w:r>
      <w:r w:rsidR="00C16E6F">
        <w:rPr>
          <w:rFonts w:ascii="Garamond" w:hAnsi="Garamond"/>
          <w:sz w:val="24"/>
          <w:szCs w:val="24"/>
        </w:rPr>
        <w:fldChar w:fldCharType="separate"/>
      </w:r>
      <w:r w:rsidR="0068210D">
        <w:rPr>
          <w:rFonts w:ascii="Garamond" w:hAnsi="Garamond"/>
          <w:sz w:val="24"/>
          <w:szCs w:val="24"/>
        </w:rPr>
        <w:t>B.5</w:t>
      </w:r>
      <w:r w:rsidR="00C16E6F">
        <w:rPr>
          <w:rFonts w:ascii="Garamond" w:hAnsi="Garamond"/>
          <w:sz w:val="24"/>
          <w:szCs w:val="24"/>
        </w:rPr>
        <w:fldChar w:fldCharType="end"/>
      </w:r>
      <w:r w:rsidRPr="00FE14BA">
        <w:rPr>
          <w:rFonts w:ascii="Garamond" w:hAnsi="Garamond"/>
          <w:sz w:val="24"/>
          <w:szCs w:val="24"/>
        </w:rPr>
        <w:t xml:space="preserve"> and III.</w:t>
      </w:r>
      <w:r w:rsidR="00C16E6F">
        <w:rPr>
          <w:rFonts w:ascii="Garamond" w:hAnsi="Garamond"/>
          <w:sz w:val="24"/>
          <w:szCs w:val="24"/>
        </w:rPr>
        <w:fldChar w:fldCharType="begin"/>
      </w:r>
      <w:r w:rsidR="00C16E6F">
        <w:rPr>
          <w:rFonts w:ascii="Garamond" w:hAnsi="Garamond"/>
          <w:sz w:val="24"/>
          <w:szCs w:val="24"/>
        </w:rPr>
        <w:instrText xml:space="preserve"> REF _Ref407175168 \r \h </w:instrText>
      </w:r>
      <w:r w:rsidR="00C16E6F">
        <w:rPr>
          <w:rFonts w:ascii="Garamond" w:hAnsi="Garamond"/>
          <w:sz w:val="24"/>
          <w:szCs w:val="24"/>
        </w:rPr>
      </w:r>
      <w:r w:rsidR="00C16E6F">
        <w:rPr>
          <w:rFonts w:ascii="Garamond" w:hAnsi="Garamond"/>
          <w:sz w:val="24"/>
          <w:szCs w:val="24"/>
        </w:rPr>
        <w:fldChar w:fldCharType="separate"/>
      </w:r>
      <w:r w:rsidR="0068210D">
        <w:rPr>
          <w:rFonts w:ascii="Garamond" w:hAnsi="Garamond"/>
          <w:sz w:val="24"/>
          <w:szCs w:val="24"/>
        </w:rPr>
        <w:t>B.6</w:t>
      </w:r>
      <w:r w:rsidR="00C16E6F">
        <w:rPr>
          <w:rFonts w:ascii="Garamond" w:hAnsi="Garamond"/>
          <w:sz w:val="24"/>
          <w:szCs w:val="24"/>
        </w:rPr>
        <w:fldChar w:fldCharType="end"/>
      </w:r>
      <w:r w:rsidR="00CD4184">
        <w:rPr>
          <w:rFonts w:ascii="Garamond" w:hAnsi="Garamond"/>
          <w:sz w:val="24"/>
          <w:szCs w:val="24"/>
        </w:rPr>
        <w:t xml:space="preserve">, WBI shall record information for the compressor turbine and emissions </w:t>
      </w:r>
      <w:proofErr w:type="gramStart"/>
      <w:r w:rsidR="00CD4184">
        <w:rPr>
          <w:rFonts w:ascii="Garamond" w:hAnsi="Garamond"/>
          <w:sz w:val="24"/>
          <w:szCs w:val="24"/>
        </w:rPr>
        <w:t>analyzer</w:t>
      </w:r>
      <w:r w:rsidRPr="00FE14BA">
        <w:rPr>
          <w:rFonts w:ascii="Garamond" w:hAnsi="Garamond"/>
          <w:sz w:val="24"/>
          <w:szCs w:val="24"/>
        </w:rPr>
        <w:t xml:space="preserve"> </w:t>
      </w:r>
      <w:r w:rsidR="00CD4184">
        <w:rPr>
          <w:rFonts w:ascii="Garamond" w:hAnsi="Garamond"/>
          <w:sz w:val="24"/>
          <w:szCs w:val="24"/>
        </w:rPr>
        <w:t>,</w:t>
      </w:r>
      <w:proofErr w:type="gramEnd"/>
      <w:r w:rsidR="00CD4184">
        <w:rPr>
          <w:rFonts w:ascii="Garamond" w:hAnsi="Garamond"/>
          <w:sz w:val="24"/>
          <w:szCs w:val="24"/>
        </w:rPr>
        <w:t xml:space="preserve"> as described in the Montana Source Test Protocol and Procedures Manual, or an alternative procedure submitted by WBI and approved by </w:t>
      </w:r>
      <w:r w:rsidR="005C3F2D">
        <w:rPr>
          <w:rFonts w:ascii="Garamond" w:hAnsi="Garamond"/>
          <w:sz w:val="24"/>
          <w:szCs w:val="24"/>
        </w:rPr>
        <w:t>DEQ</w:t>
      </w:r>
      <w:r w:rsidRPr="00FE14BA">
        <w:rPr>
          <w:rFonts w:ascii="Garamond" w:hAnsi="Garamond"/>
          <w:sz w:val="24"/>
          <w:szCs w:val="24"/>
        </w:rPr>
        <w:t xml:space="preserve"> (ARM 17.8.1212)</w:t>
      </w:r>
      <w:bookmarkEnd w:id="76"/>
    </w:p>
    <w:p w14:paraId="1E4CC930" w14:textId="77777777" w:rsidR="00D30C49" w:rsidRPr="00FE14BA" w:rsidRDefault="00D30C49" w:rsidP="00520708">
      <w:pPr>
        <w:rPr>
          <w:rFonts w:ascii="Garamond" w:hAnsi="Garamond"/>
          <w:sz w:val="24"/>
          <w:szCs w:val="24"/>
        </w:rPr>
      </w:pPr>
    </w:p>
    <w:p w14:paraId="02CF03EB" w14:textId="77777777" w:rsidR="00045C49" w:rsidRPr="00FE14BA" w:rsidRDefault="00045C49" w:rsidP="00045C49">
      <w:pPr>
        <w:numPr>
          <w:ilvl w:val="0"/>
          <w:numId w:val="3"/>
        </w:numPr>
        <w:ind w:left="720" w:hanging="720"/>
        <w:rPr>
          <w:rFonts w:ascii="Garamond" w:hAnsi="Garamond"/>
          <w:sz w:val="24"/>
          <w:szCs w:val="24"/>
        </w:rPr>
      </w:pPr>
      <w:bookmarkStart w:id="77" w:name="B21"/>
      <w:bookmarkStart w:id="78" w:name="_Ref407175354"/>
      <w:bookmarkEnd w:id="77"/>
      <w:r w:rsidRPr="00FE14BA">
        <w:rPr>
          <w:rFonts w:ascii="Garamond" w:hAnsi="Garamond"/>
          <w:sz w:val="24"/>
          <w:szCs w:val="24"/>
        </w:rPr>
        <w:t xml:space="preserve">WBI shall maintain </w:t>
      </w:r>
      <w:r w:rsidR="00E718D0" w:rsidRPr="00FE14BA">
        <w:rPr>
          <w:rFonts w:ascii="Garamond" w:hAnsi="Garamond"/>
          <w:sz w:val="24"/>
          <w:szCs w:val="24"/>
        </w:rPr>
        <w:t xml:space="preserve">any recordkeeping as required by 40 CFR 60, Subpart </w:t>
      </w:r>
      <w:r w:rsidR="006707B1">
        <w:rPr>
          <w:rFonts w:ascii="Garamond" w:hAnsi="Garamond"/>
          <w:sz w:val="24"/>
          <w:szCs w:val="24"/>
        </w:rPr>
        <w:t>GG</w:t>
      </w:r>
      <w:r w:rsidR="00292D82">
        <w:rPr>
          <w:rFonts w:ascii="Garamond" w:hAnsi="Garamond"/>
          <w:sz w:val="24"/>
          <w:szCs w:val="24"/>
        </w:rPr>
        <w:t xml:space="preserve"> </w:t>
      </w:r>
      <w:r w:rsidR="00E718D0" w:rsidRPr="00FE14BA">
        <w:rPr>
          <w:rFonts w:ascii="Garamond" w:hAnsi="Garamond"/>
          <w:sz w:val="24"/>
          <w:szCs w:val="24"/>
        </w:rPr>
        <w:t>(</w:t>
      </w:r>
      <w:r w:rsidRPr="00FE14BA">
        <w:rPr>
          <w:rFonts w:ascii="Garamond" w:hAnsi="Garamond"/>
          <w:sz w:val="24"/>
          <w:szCs w:val="24"/>
        </w:rPr>
        <w:t>ARM 17.8.340; 40 CFR 60, Subpart GG; and ARM 17.8.1212).</w:t>
      </w:r>
      <w:bookmarkEnd w:id="78"/>
    </w:p>
    <w:p w14:paraId="5AD5FACD" w14:textId="77777777" w:rsidR="00045C49" w:rsidRPr="00FE14BA" w:rsidRDefault="00045C49">
      <w:pPr>
        <w:rPr>
          <w:rFonts w:ascii="Garamond" w:hAnsi="Garamond"/>
          <w:sz w:val="24"/>
          <w:szCs w:val="24"/>
        </w:rPr>
      </w:pPr>
    </w:p>
    <w:p w14:paraId="5E037FA9" w14:textId="77777777" w:rsidR="00045C49" w:rsidRPr="00FE14BA" w:rsidRDefault="00045C49" w:rsidP="00045C49">
      <w:pPr>
        <w:numPr>
          <w:ilvl w:val="0"/>
          <w:numId w:val="3"/>
        </w:numPr>
        <w:ind w:left="720" w:hanging="720"/>
        <w:rPr>
          <w:rFonts w:ascii="Garamond" w:hAnsi="Garamond"/>
          <w:sz w:val="24"/>
          <w:szCs w:val="24"/>
        </w:rPr>
      </w:pPr>
      <w:bookmarkStart w:id="79" w:name="B22"/>
      <w:bookmarkStart w:id="80" w:name="_Ref407175137"/>
      <w:bookmarkEnd w:id="79"/>
      <w:r w:rsidRPr="00FE14BA">
        <w:rPr>
          <w:rFonts w:ascii="Garamond" w:hAnsi="Garamond"/>
          <w:sz w:val="24"/>
          <w:szCs w:val="24"/>
        </w:rPr>
        <w:t xml:space="preserve">All </w:t>
      </w:r>
      <w:r w:rsidR="00BF18EA">
        <w:rPr>
          <w:rFonts w:ascii="Garamond" w:hAnsi="Garamond"/>
          <w:sz w:val="24"/>
          <w:szCs w:val="24"/>
        </w:rPr>
        <w:t xml:space="preserve">compliance </w:t>
      </w:r>
      <w:r w:rsidRPr="00FE14BA">
        <w:rPr>
          <w:rFonts w:ascii="Garamond" w:hAnsi="Garamond"/>
          <w:sz w:val="24"/>
          <w:szCs w:val="24"/>
        </w:rPr>
        <w:t>source test recordkeeping shall be performed in accordance with the test method used and the Montana Source Test Protocol and Procedures Manual</w:t>
      </w:r>
      <w:r w:rsidR="00BF18EA">
        <w:rPr>
          <w:rFonts w:ascii="Garamond" w:hAnsi="Garamond"/>
          <w:sz w:val="24"/>
          <w:szCs w:val="24"/>
        </w:rPr>
        <w:t xml:space="preserve"> and shall be maintained on site</w:t>
      </w:r>
      <w:r w:rsidR="004F7784">
        <w:rPr>
          <w:rFonts w:ascii="Garamond" w:hAnsi="Garamond"/>
          <w:sz w:val="24"/>
          <w:szCs w:val="24"/>
        </w:rPr>
        <w:t xml:space="preserve"> (</w:t>
      </w:r>
      <w:r w:rsidR="004F7784" w:rsidRPr="003118F1">
        <w:rPr>
          <w:rFonts w:ascii="Garamond" w:hAnsi="Garamond"/>
          <w:sz w:val="24"/>
          <w:szCs w:val="24"/>
        </w:rPr>
        <w:t>or under facility’s control</w:t>
      </w:r>
      <w:r w:rsidR="004F7784">
        <w:rPr>
          <w:rFonts w:ascii="Garamond" w:hAnsi="Garamond"/>
          <w:sz w:val="24"/>
          <w:szCs w:val="24"/>
        </w:rPr>
        <w:t>)</w:t>
      </w:r>
      <w:r w:rsidRPr="00FE14BA">
        <w:rPr>
          <w:rFonts w:ascii="Garamond" w:hAnsi="Garamond"/>
          <w:sz w:val="24"/>
          <w:szCs w:val="24"/>
        </w:rPr>
        <w:t xml:space="preserve"> (ARM 17.8.106</w:t>
      </w:r>
      <w:r w:rsidR="004F7784">
        <w:rPr>
          <w:rFonts w:ascii="Garamond" w:hAnsi="Garamond"/>
          <w:sz w:val="24"/>
          <w:szCs w:val="24"/>
        </w:rPr>
        <w:t xml:space="preserve"> and ARM 17.8.1212</w:t>
      </w:r>
      <w:r w:rsidRPr="00FE14BA">
        <w:rPr>
          <w:rFonts w:ascii="Garamond" w:hAnsi="Garamond"/>
          <w:sz w:val="24"/>
          <w:szCs w:val="24"/>
        </w:rPr>
        <w:t>).</w:t>
      </w:r>
      <w:bookmarkEnd w:id="80"/>
    </w:p>
    <w:p w14:paraId="47456A89" w14:textId="77777777" w:rsidR="00045C49" w:rsidRPr="00FE14BA" w:rsidRDefault="00045C49">
      <w:pPr>
        <w:rPr>
          <w:rFonts w:ascii="Garamond" w:hAnsi="Garamond"/>
          <w:sz w:val="24"/>
          <w:szCs w:val="24"/>
        </w:rPr>
      </w:pPr>
    </w:p>
    <w:p w14:paraId="4D14D213" w14:textId="77777777" w:rsidR="00045C49" w:rsidRPr="00FE14BA" w:rsidRDefault="00045C49">
      <w:pPr>
        <w:rPr>
          <w:rFonts w:ascii="Garamond" w:hAnsi="Garamond"/>
          <w:b/>
          <w:sz w:val="24"/>
          <w:szCs w:val="24"/>
        </w:rPr>
      </w:pPr>
      <w:r w:rsidRPr="00FE14BA">
        <w:rPr>
          <w:rFonts w:ascii="Garamond" w:hAnsi="Garamond"/>
          <w:b/>
          <w:sz w:val="24"/>
          <w:szCs w:val="24"/>
        </w:rPr>
        <w:t>Reporting</w:t>
      </w:r>
    </w:p>
    <w:p w14:paraId="32CC079B" w14:textId="77777777" w:rsidR="00045C49" w:rsidRPr="00FE14BA" w:rsidRDefault="00045C49">
      <w:pPr>
        <w:rPr>
          <w:rFonts w:ascii="Garamond" w:hAnsi="Garamond"/>
          <w:bCs/>
          <w:sz w:val="24"/>
          <w:szCs w:val="24"/>
        </w:rPr>
      </w:pPr>
    </w:p>
    <w:p w14:paraId="584CA3F1" w14:textId="77777777" w:rsidR="00045C49" w:rsidRPr="00FE14BA" w:rsidRDefault="004F7784" w:rsidP="00045C49">
      <w:pPr>
        <w:numPr>
          <w:ilvl w:val="0"/>
          <w:numId w:val="3"/>
        </w:numPr>
        <w:ind w:left="720" w:hanging="720"/>
        <w:rPr>
          <w:rFonts w:ascii="Garamond" w:hAnsi="Garamond"/>
          <w:sz w:val="24"/>
          <w:szCs w:val="24"/>
        </w:rPr>
      </w:pPr>
      <w:bookmarkStart w:id="81" w:name="B23"/>
      <w:bookmarkStart w:id="82" w:name="_Ref407175146"/>
      <w:bookmarkEnd w:id="81"/>
      <w:r>
        <w:rPr>
          <w:rFonts w:ascii="Garamond" w:hAnsi="Garamond"/>
          <w:sz w:val="24"/>
          <w:szCs w:val="24"/>
        </w:rPr>
        <w:t>Any</w:t>
      </w:r>
      <w:r w:rsidRPr="00FE14BA">
        <w:rPr>
          <w:rFonts w:ascii="Garamond" w:hAnsi="Garamond"/>
          <w:sz w:val="24"/>
          <w:szCs w:val="24"/>
        </w:rPr>
        <w:t xml:space="preserve"> </w:t>
      </w:r>
      <w:r>
        <w:rPr>
          <w:rFonts w:ascii="Garamond" w:hAnsi="Garamond"/>
          <w:sz w:val="24"/>
          <w:szCs w:val="24"/>
        </w:rPr>
        <w:t xml:space="preserve">compliance </w:t>
      </w:r>
      <w:r w:rsidR="00045C49" w:rsidRPr="00FE14BA">
        <w:rPr>
          <w:rFonts w:ascii="Garamond" w:hAnsi="Garamond"/>
          <w:sz w:val="24"/>
          <w:szCs w:val="24"/>
        </w:rPr>
        <w:t>source test reports shall be submitted in accordance with the Montana Source Test Protocol and Procedures Manual (</w:t>
      </w:r>
      <w:r w:rsidRPr="00FE14BA">
        <w:rPr>
          <w:rFonts w:ascii="Garamond" w:hAnsi="Garamond"/>
          <w:sz w:val="24"/>
          <w:szCs w:val="24"/>
        </w:rPr>
        <w:t>ARM 17.8.</w:t>
      </w:r>
      <w:r>
        <w:rPr>
          <w:rFonts w:ascii="Garamond" w:hAnsi="Garamond"/>
          <w:sz w:val="24"/>
          <w:szCs w:val="24"/>
        </w:rPr>
        <w:t xml:space="preserve">106 and </w:t>
      </w:r>
      <w:r w:rsidR="00045C49" w:rsidRPr="00FE14BA">
        <w:rPr>
          <w:rFonts w:ascii="Garamond" w:hAnsi="Garamond"/>
          <w:sz w:val="24"/>
          <w:szCs w:val="24"/>
        </w:rPr>
        <w:t>ARM 17.8.1212).</w:t>
      </w:r>
      <w:bookmarkEnd w:id="82"/>
    </w:p>
    <w:p w14:paraId="0F3A3E34" w14:textId="77777777" w:rsidR="00045C49" w:rsidRPr="00FE14BA" w:rsidRDefault="00045C49">
      <w:pPr>
        <w:rPr>
          <w:rFonts w:ascii="Garamond" w:hAnsi="Garamond"/>
          <w:sz w:val="24"/>
          <w:szCs w:val="24"/>
        </w:rPr>
      </w:pPr>
    </w:p>
    <w:p w14:paraId="487108B6" w14:textId="77777777" w:rsidR="000E16B8" w:rsidRPr="00FE14BA" w:rsidRDefault="00045C49" w:rsidP="00045C49">
      <w:pPr>
        <w:numPr>
          <w:ilvl w:val="0"/>
          <w:numId w:val="3"/>
        </w:numPr>
        <w:ind w:left="720" w:hanging="720"/>
        <w:rPr>
          <w:rFonts w:ascii="Garamond" w:hAnsi="Garamond"/>
          <w:sz w:val="24"/>
          <w:szCs w:val="24"/>
        </w:rPr>
      </w:pPr>
      <w:bookmarkStart w:id="83" w:name="B24"/>
      <w:bookmarkStart w:id="84" w:name="_Ref407116166"/>
      <w:bookmarkEnd w:id="83"/>
      <w:r w:rsidRPr="00FE14BA">
        <w:rPr>
          <w:rFonts w:ascii="Garamond" w:hAnsi="Garamond"/>
          <w:sz w:val="24"/>
          <w:szCs w:val="24"/>
        </w:rPr>
        <w:t>The annual compliance certification report required by Section V.</w:t>
      </w:r>
      <w:r w:rsidR="00C16E6F">
        <w:rPr>
          <w:rFonts w:ascii="Garamond" w:hAnsi="Garamond"/>
          <w:sz w:val="24"/>
          <w:szCs w:val="24"/>
        </w:rPr>
        <w:fldChar w:fldCharType="begin"/>
      </w:r>
      <w:r w:rsidR="00C16E6F">
        <w:rPr>
          <w:rFonts w:ascii="Garamond" w:hAnsi="Garamond"/>
          <w:sz w:val="24"/>
          <w:szCs w:val="24"/>
        </w:rPr>
        <w:instrText xml:space="preserve"> REF _Ref407177099 \r \h </w:instrText>
      </w:r>
      <w:r w:rsidR="00C16E6F">
        <w:rPr>
          <w:rFonts w:ascii="Garamond" w:hAnsi="Garamond"/>
          <w:sz w:val="24"/>
          <w:szCs w:val="24"/>
        </w:rPr>
      </w:r>
      <w:r w:rsidR="00C16E6F">
        <w:rPr>
          <w:rFonts w:ascii="Garamond" w:hAnsi="Garamond"/>
          <w:sz w:val="24"/>
          <w:szCs w:val="24"/>
        </w:rPr>
        <w:fldChar w:fldCharType="separate"/>
      </w:r>
      <w:r w:rsidR="0068210D">
        <w:rPr>
          <w:rFonts w:ascii="Garamond" w:hAnsi="Garamond"/>
          <w:sz w:val="24"/>
          <w:szCs w:val="24"/>
        </w:rPr>
        <w:t>B</w:t>
      </w:r>
      <w:r w:rsidR="00C16E6F">
        <w:rPr>
          <w:rFonts w:ascii="Garamond" w:hAnsi="Garamond"/>
          <w:sz w:val="24"/>
          <w:szCs w:val="24"/>
        </w:rPr>
        <w:fldChar w:fldCharType="end"/>
      </w:r>
      <w:r w:rsidRPr="00FE14BA">
        <w:rPr>
          <w:rFonts w:ascii="Garamond" w:hAnsi="Garamond"/>
          <w:sz w:val="24"/>
          <w:szCs w:val="24"/>
        </w:rPr>
        <w:t xml:space="preserve"> must contain a certification statement for the above applicable requirements</w:t>
      </w:r>
      <w:r w:rsidR="000E16B8" w:rsidRPr="00FE14BA">
        <w:rPr>
          <w:rFonts w:ascii="Garamond" w:hAnsi="Garamond"/>
          <w:sz w:val="24"/>
          <w:szCs w:val="24"/>
        </w:rPr>
        <w:t xml:space="preserve"> (ARM 17.8.1212)</w:t>
      </w:r>
      <w:r w:rsidRPr="00FE14BA">
        <w:rPr>
          <w:rFonts w:ascii="Garamond" w:hAnsi="Garamond"/>
          <w:sz w:val="24"/>
          <w:szCs w:val="24"/>
        </w:rPr>
        <w:t>.</w:t>
      </w:r>
      <w:bookmarkEnd w:id="84"/>
      <w:r w:rsidRPr="00FE14BA">
        <w:rPr>
          <w:rFonts w:ascii="Garamond" w:hAnsi="Garamond"/>
          <w:sz w:val="24"/>
          <w:szCs w:val="24"/>
        </w:rPr>
        <w:t xml:space="preserve">  </w:t>
      </w:r>
    </w:p>
    <w:p w14:paraId="33681452" w14:textId="77777777" w:rsidR="000E16B8" w:rsidRPr="00FE14BA" w:rsidRDefault="000E16B8" w:rsidP="000E16B8">
      <w:pPr>
        <w:rPr>
          <w:rFonts w:ascii="Garamond" w:hAnsi="Garamond"/>
          <w:sz w:val="24"/>
          <w:szCs w:val="24"/>
        </w:rPr>
      </w:pPr>
    </w:p>
    <w:p w14:paraId="3AE05E56" w14:textId="77777777" w:rsidR="00045C49" w:rsidRPr="00FE14BA" w:rsidRDefault="00045C49" w:rsidP="00045C49">
      <w:pPr>
        <w:numPr>
          <w:ilvl w:val="0"/>
          <w:numId w:val="3"/>
        </w:numPr>
        <w:ind w:left="720" w:hanging="720"/>
        <w:rPr>
          <w:rFonts w:ascii="Garamond" w:hAnsi="Garamond"/>
          <w:sz w:val="24"/>
          <w:szCs w:val="24"/>
        </w:rPr>
      </w:pPr>
      <w:bookmarkStart w:id="85" w:name="B26"/>
      <w:bookmarkStart w:id="86" w:name="B25"/>
      <w:bookmarkStart w:id="87" w:name="_Ref407116174"/>
      <w:bookmarkEnd w:id="85"/>
      <w:bookmarkEnd w:id="86"/>
      <w:r w:rsidRPr="00FE14BA">
        <w:rPr>
          <w:rFonts w:ascii="Garamond" w:hAnsi="Garamond"/>
          <w:sz w:val="24"/>
          <w:szCs w:val="24"/>
        </w:rPr>
        <w:t xml:space="preserve">The semiannual </w:t>
      </w:r>
      <w:r w:rsidR="004F7784">
        <w:rPr>
          <w:rFonts w:ascii="Garamond" w:hAnsi="Garamond"/>
          <w:sz w:val="24"/>
          <w:szCs w:val="24"/>
        </w:rPr>
        <w:t xml:space="preserve">monitoring </w:t>
      </w:r>
      <w:r w:rsidRPr="00FE14BA">
        <w:rPr>
          <w:rFonts w:ascii="Garamond" w:hAnsi="Garamond"/>
          <w:sz w:val="24"/>
          <w:szCs w:val="24"/>
        </w:rPr>
        <w:t>report shall provide (ARM 17.8.1212):</w:t>
      </w:r>
      <w:bookmarkEnd w:id="87"/>
    </w:p>
    <w:p w14:paraId="4C8FED32" w14:textId="77777777" w:rsidR="00045C49" w:rsidRPr="00FE14BA" w:rsidRDefault="00045C49">
      <w:pPr>
        <w:rPr>
          <w:rFonts w:ascii="Garamond" w:hAnsi="Garamond"/>
          <w:sz w:val="24"/>
          <w:szCs w:val="24"/>
        </w:rPr>
      </w:pPr>
    </w:p>
    <w:p w14:paraId="488B7CD7" w14:textId="77777777" w:rsidR="00045C49" w:rsidRPr="00FE14BA" w:rsidRDefault="00E718D0" w:rsidP="004C7378">
      <w:pPr>
        <w:numPr>
          <w:ilvl w:val="0"/>
          <w:numId w:val="4"/>
        </w:numPr>
        <w:tabs>
          <w:tab w:val="clear" w:pos="990"/>
          <w:tab w:val="num" w:pos="1080"/>
        </w:tabs>
        <w:ind w:left="1080"/>
        <w:rPr>
          <w:rFonts w:ascii="Garamond" w:hAnsi="Garamond"/>
          <w:sz w:val="24"/>
          <w:szCs w:val="24"/>
        </w:rPr>
      </w:pPr>
      <w:r w:rsidRPr="00FE14BA">
        <w:rPr>
          <w:rFonts w:ascii="Garamond" w:hAnsi="Garamond"/>
          <w:sz w:val="24"/>
          <w:szCs w:val="24"/>
        </w:rPr>
        <w:t>A summary of any instance in which other fuel besides pipeline quality natural gas is used</w:t>
      </w:r>
      <w:r w:rsidR="00E203B8" w:rsidRPr="00FE14BA">
        <w:rPr>
          <w:rFonts w:ascii="Garamond" w:hAnsi="Garamond"/>
          <w:sz w:val="24"/>
          <w:szCs w:val="24"/>
        </w:rPr>
        <w:t>.</w:t>
      </w:r>
    </w:p>
    <w:p w14:paraId="2A41309A" w14:textId="77777777" w:rsidR="00045C49" w:rsidRPr="00FE14BA" w:rsidRDefault="00045C49" w:rsidP="004C7378">
      <w:pPr>
        <w:tabs>
          <w:tab w:val="num" w:pos="1080"/>
        </w:tabs>
        <w:ind w:left="1080" w:hanging="360"/>
        <w:rPr>
          <w:rFonts w:ascii="Garamond" w:hAnsi="Garamond"/>
          <w:sz w:val="24"/>
          <w:szCs w:val="24"/>
        </w:rPr>
      </w:pPr>
    </w:p>
    <w:p w14:paraId="21F25E63" w14:textId="77777777" w:rsidR="00615350" w:rsidRPr="00FE14BA" w:rsidRDefault="00615350" w:rsidP="004C7378">
      <w:pPr>
        <w:numPr>
          <w:ilvl w:val="0"/>
          <w:numId w:val="4"/>
        </w:numPr>
        <w:tabs>
          <w:tab w:val="clear" w:pos="990"/>
          <w:tab w:val="num" w:pos="1080"/>
        </w:tabs>
        <w:ind w:left="1080"/>
        <w:rPr>
          <w:rFonts w:ascii="Garamond" w:hAnsi="Garamond"/>
          <w:sz w:val="24"/>
          <w:szCs w:val="24"/>
        </w:rPr>
      </w:pPr>
      <w:r w:rsidRPr="00FE14BA">
        <w:rPr>
          <w:rFonts w:ascii="Garamond" w:hAnsi="Garamond"/>
          <w:sz w:val="24"/>
          <w:szCs w:val="24"/>
        </w:rPr>
        <w:t xml:space="preserve">A summary of </w:t>
      </w:r>
      <w:r w:rsidR="00E718D0" w:rsidRPr="00FE14BA">
        <w:rPr>
          <w:rFonts w:ascii="Garamond" w:hAnsi="Garamond"/>
          <w:sz w:val="24"/>
          <w:szCs w:val="24"/>
        </w:rPr>
        <w:t>any instance in which more than two 3,730-hp natural gas compressor turbines are operated at any given time</w:t>
      </w:r>
      <w:r w:rsidRPr="00FE14BA">
        <w:rPr>
          <w:rFonts w:ascii="Garamond" w:hAnsi="Garamond"/>
          <w:sz w:val="24"/>
          <w:szCs w:val="24"/>
        </w:rPr>
        <w:t>.</w:t>
      </w:r>
    </w:p>
    <w:p w14:paraId="6A1BB8A8" w14:textId="77777777" w:rsidR="00615350" w:rsidRPr="00FE14BA" w:rsidRDefault="00615350" w:rsidP="004C7378">
      <w:pPr>
        <w:tabs>
          <w:tab w:val="num" w:pos="1080"/>
        </w:tabs>
        <w:ind w:left="1080" w:hanging="360"/>
        <w:rPr>
          <w:rFonts w:ascii="Garamond" w:hAnsi="Garamond"/>
          <w:sz w:val="24"/>
          <w:szCs w:val="24"/>
        </w:rPr>
      </w:pPr>
    </w:p>
    <w:p w14:paraId="4487E3D1" w14:textId="77777777" w:rsidR="00045C49" w:rsidRPr="00FE14BA" w:rsidRDefault="00045C49" w:rsidP="004C7378">
      <w:pPr>
        <w:numPr>
          <w:ilvl w:val="0"/>
          <w:numId w:val="4"/>
        </w:numPr>
        <w:tabs>
          <w:tab w:val="clear" w:pos="990"/>
          <w:tab w:val="num" w:pos="1080"/>
        </w:tabs>
        <w:ind w:left="1080"/>
        <w:rPr>
          <w:rFonts w:ascii="Garamond" w:hAnsi="Garamond"/>
          <w:sz w:val="24"/>
          <w:szCs w:val="24"/>
        </w:rPr>
      </w:pPr>
      <w:r w:rsidRPr="00FE14BA">
        <w:rPr>
          <w:rFonts w:ascii="Garamond" w:hAnsi="Garamond"/>
          <w:sz w:val="24"/>
          <w:szCs w:val="24"/>
        </w:rPr>
        <w:t xml:space="preserve">A summary of results of </w:t>
      </w:r>
      <w:r w:rsidR="00D43856" w:rsidRPr="00FE14BA">
        <w:rPr>
          <w:rFonts w:ascii="Garamond" w:hAnsi="Garamond"/>
          <w:sz w:val="24"/>
          <w:szCs w:val="24"/>
        </w:rPr>
        <w:t xml:space="preserve">any </w:t>
      </w:r>
      <w:r w:rsidRPr="00FE14BA">
        <w:rPr>
          <w:rFonts w:ascii="Garamond" w:hAnsi="Garamond"/>
          <w:sz w:val="24"/>
          <w:szCs w:val="24"/>
        </w:rPr>
        <w:t>source testing that was performed</w:t>
      </w:r>
      <w:r w:rsidR="00D43856" w:rsidRPr="00FE14BA">
        <w:rPr>
          <w:rFonts w:ascii="Garamond" w:hAnsi="Garamond"/>
          <w:sz w:val="24"/>
          <w:szCs w:val="24"/>
        </w:rPr>
        <w:t xml:space="preserve"> during that semiannual period</w:t>
      </w:r>
      <w:r w:rsidRPr="00FE14BA">
        <w:rPr>
          <w:rFonts w:ascii="Garamond" w:hAnsi="Garamond"/>
          <w:sz w:val="24"/>
          <w:szCs w:val="24"/>
        </w:rPr>
        <w:t>, as required by Section III.</w:t>
      </w:r>
      <w:r w:rsidR="00C16E6F">
        <w:rPr>
          <w:rFonts w:ascii="Garamond" w:hAnsi="Garamond"/>
          <w:sz w:val="24"/>
          <w:szCs w:val="24"/>
        </w:rPr>
        <w:fldChar w:fldCharType="begin"/>
      </w:r>
      <w:r w:rsidR="00C16E6F">
        <w:rPr>
          <w:rFonts w:ascii="Garamond" w:hAnsi="Garamond"/>
          <w:sz w:val="24"/>
          <w:szCs w:val="24"/>
        </w:rPr>
        <w:instrText xml:space="preserve"> REF _Ref407116140 \r \h </w:instrText>
      </w:r>
      <w:r w:rsidR="00C16E6F">
        <w:rPr>
          <w:rFonts w:ascii="Garamond" w:hAnsi="Garamond"/>
          <w:sz w:val="24"/>
          <w:szCs w:val="24"/>
        </w:rPr>
      </w:r>
      <w:r w:rsidR="00C16E6F">
        <w:rPr>
          <w:rFonts w:ascii="Garamond" w:hAnsi="Garamond"/>
          <w:sz w:val="24"/>
          <w:szCs w:val="24"/>
        </w:rPr>
        <w:fldChar w:fldCharType="separate"/>
      </w:r>
      <w:r w:rsidR="0068210D">
        <w:rPr>
          <w:rFonts w:ascii="Garamond" w:hAnsi="Garamond"/>
          <w:sz w:val="24"/>
          <w:szCs w:val="24"/>
        </w:rPr>
        <w:t>B.11</w:t>
      </w:r>
      <w:r w:rsidR="00C16E6F">
        <w:rPr>
          <w:rFonts w:ascii="Garamond" w:hAnsi="Garamond"/>
          <w:sz w:val="24"/>
          <w:szCs w:val="24"/>
        </w:rPr>
        <w:fldChar w:fldCharType="end"/>
      </w:r>
      <w:r w:rsidR="007C71C1" w:rsidRPr="00FE14BA">
        <w:rPr>
          <w:rFonts w:ascii="Garamond" w:hAnsi="Garamond"/>
          <w:sz w:val="24"/>
          <w:szCs w:val="24"/>
        </w:rPr>
        <w:t xml:space="preserve"> and Sections III</w:t>
      </w:r>
      <w:r w:rsidR="00C16E6F">
        <w:rPr>
          <w:rFonts w:ascii="Garamond" w:hAnsi="Garamond"/>
          <w:sz w:val="24"/>
          <w:szCs w:val="24"/>
        </w:rPr>
        <w:t>.</w:t>
      </w:r>
      <w:r w:rsidR="00C16E6F">
        <w:rPr>
          <w:rFonts w:ascii="Garamond" w:hAnsi="Garamond"/>
          <w:sz w:val="24"/>
          <w:szCs w:val="24"/>
        </w:rPr>
        <w:fldChar w:fldCharType="begin"/>
      </w:r>
      <w:r w:rsidR="00C16E6F">
        <w:rPr>
          <w:rFonts w:ascii="Garamond" w:hAnsi="Garamond"/>
          <w:sz w:val="24"/>
          <w:szCs w:val="24"/>
        </w:rPr>
        <w:instrText xml:space="preserve"> REF _Ref407175090 \r \h </w:instrText>
      </w:r>
      <w:r w:rsidR="00C16E6F">
        <w:rPr>
          <w:rFonts w:ascii="Garamond" w:hAnsi="Garamond"/>
          <w:sz w:val="24"/>
          <w:szCs w:val="24"/>
        </w:rPr>
      </w:r>
      <w:r w:rsidR="00C16E6F">
        <w:rPr>
          <w:rFonts w:ascii="Garamond" w:hAnsi="Garamond"/>
          <w:sz w:val="24"/>
          <w:szCs w:val="24"/>
        </w:rPr>
        <w:fldChar w:fldCharType="separate"/>
      </w:r>
      <w:r w:rsidR="0068210D">
        <w:rPr>
          <w:rFonts w:ascii="Garamond" w:hAnsi="Garamond"/>
          <w:sz w:val="24"/>
          <w:szCs w:val="24"/>
        </w:rPr>
        <w:t>B.13</w:t>
      </w:r>
      <w:r w:rsidR="00C16E6F">
        <w:rPr>
          <w:rFonts w:ascii="Garamond" w:hAnsi="Garamond"/>
          <w:sz w:val="24"/>
          <w:szCs w:val="24"/>
        </w:rPr>
        <w:fldChar w:fldCharType="end"/>
      </w:r>
      <w:r w:rsidR="00D9387D" w:rsidRPr="00FE14BA">
        <w:rPr>
          <w:rFonts w:ascii="Garamond" w:hAnsi="Garamond"/>
          <w:sz w:val="24"/>
          <w:szCs w:val="24"/>
        </w:rPr>
        <w:t xml:space="preserve"> </w:t>
      </w:r>
      <w:r w:rsidR="007C71C1" w:rsidRPr="00FE14BA">
        <w:rPr>
          <w:rFonts w:ascii="Garamond" w:hAnsi="Garamond"/>
          <w:sz w:val="24"/>
          <w:szCs w:val="24"/>
        </w:rPr>
        <w:t>–</w:t>
      </w:r>
      <w:r w:rsidR="00D9387D" w:rsidRPr="00FE14BA">
        <w:rPr>
          <w:rFonts w:ascii="Garamond" w:hAnsi="Garamond"/>
          <w:sz w:val="24"/>
          <w:szCs w:val="24"/>
        </w:rPr>
        <w:t xml:space="preserve"> </w:t>
      </w:r>
      <w:r w:rsidR="007C71C1" w:rsidRPr="00FE14BA">
        <w:rPr>
          <w:rFonts w:ascii="Garamond" w:hAnsi="Garamond"/>
          <w:sz w:val="24"/>
          <w:szCs w:val="24"/>
        </w:rPr>
        <w:t>III.</w:t>
      </w:r>
      <w:r w:rsidR="00C16E6F">
        <w:rPr>
          <w:rFonts w:ascii="Garamond" w:hAnsi="Garamond"/>
          <w:sz w:val="24"/>
          <w:szCs w:val="24"/>
        </w:rPr>
        <w:fldChar w:fldCharType="begin"/>
      </w:r>
      <w:r w:rsidR="00C16E6F">
        <w:rPr>
          <w:rFonts w:ascii="Garamond" w:hAnsi="Garamond"/>
          <w:sz w:val="24"/>
          <w:szCs w:val="24"/>
        </w:rPr>
        <w:instrText xml:space="preserve"> REF _Ref407175105 \r \h </w:instrText>
      </w:r>
      <w:r w:rsidR="00C16E6F">
        <w:rPr>
          <w:rFonts w:ascii="Garamond" w:hAnsi="Garamond"/>
          <w:sz w:val="24"/>
          <w:szCs w:val="24"/>
        </w:rPr>
      </w:r>
      <w:r w:rsidR="00C16E6F">
        <w:rPr>
          <w:rFonts w:ascii="Garamond" w:hAnsi="Garamond"/>
          <w:sz w:val="24"/>
          <w:szCs w:val="24"/>
        </w:rPr>
        <w:fldChar w:fldCharType="separate"/>
      </w:r>
      <w:r w:rsidR="0068210D">
        <w:rPr>
          <w:rFonts w:ascii="Garamond" w:hAnsi="Garamond"/>
          <w:sz w:val="24"/>
          <w:szCs w:val="24"/>
        </w:rPr>
        <w:t>B.15</w:t>
      </w:r>
      <w:r w:rsidR="00C16E6F">
        <w:rPr>
          <w:rFonts w:ascii="Garamond" w:hAnsi="Garamond"/>
          <w:sz w:val="24"/>
          <w:szCs w:val="24"/>
        </w:rPr>
        <w:fldChar w:fldCharType="end"/>
      </w:r>
      <w:r w:rsidR="00E203B8" w:rsidRPr="00FE14BA">
        <w:rPr>
          <w:rFonts w:ascii="Garamond" w:hAnsi="Garamond"/>
          <w:sz w:val="24"/>
          <w:szCs w:val="24"/>
        </w:rPr>
        <w:t>.</w:t>
      </w:r>
    </w:p>
    <w:p w14:paraId="2C3B9A26" w14:textId="77777777" w:rsidR="00045C49" w:rsidRPr="00FE14BA" w:rsidRDefault="00045C49" w:rsidP="004C7378">
      <w:pPr>
        <w:tabs>
          <w:tab w:val="num" w:pos="1080"/>
        </w:tabs>
        <w:ind w:left="1080" w:hanging="360"/>
        <w:rPr>
          <w:rFonts w:ascii="Garamond" w:hAnsi="Garamond"/>
          <w:sz w:val="24"/>
          <w:szCs w:val="24"/>
        </w:rPr>
      </w:pPr>
    </w:p>
    <w:p w14:paraId="059579C0" w14:textId="77777777" w:rsidR="00045C49" w:rsidRPr="00FE14BA" w:rsidRDefault="00045C49" w:rsidP="004C7378">
      <w:pPr>
        <w:numPr>
          <w:ilvl w:val="0"/>
          <w:numId w:val="4"/>
        </w:numPr>
        <w:tabs>
          <w:tab w:val="clear" w:pos="990"/>
          <w:tab w:val="num" w:pos="1080"/>
        </w:tabs>
        <w:ind w:left="1080"/>
        <w:rPr>
          <w:rFonts w:ascii="Garamond" w:hAnsi="Garamond"/>
          <w:sz w:val="24"/>
          <w:szCs w:val="24"/>
        </w:rPr>
      </w:pPr>
      <w:r w:rsidRPr="00FE14BA">
        <w:rPr>
          <w:rFonts w:ascii="Garamond" w:hAnsi="Garamond"/>
          <w:sz w:val="24"/>
          <w:szCs w:val="24"/>
        </w:rPr>
        <w:t xml:space="preserve">A summary of </w:t>
      </w:r>
      <w:r w:rsidR="00DF08A0" w:rsidRPr="00FE14BA">
        <w:rPr>
          <w:rFonts w:ascii="Garamond" w:hAnsi="Garamond"/>
          <w:sz w:val="24"/>
          <w:szCs w:val="24"/>
        </w:rPr>
        <w:t>the natural gas percent sulfur and the percent SO</w:t>
      </w:r>
      <w:r w:rsidR="00DF08A0" w:rsidRPr="00FE14BA">
        <w:rPr>
          <w:rFonts w:ascii="Garamond" w:hAnsi="Garamond"/>
          <w:sz w:val="24"/>
          <w:szCs w:val="24"/>
          <w:vertAlign w:val="subscript"/>
        </w:rPr>
        <w:t>2</w:t>
      </w:r>
      <w:r w:rsidRPr="00FE14BA">
        <w:rPr>
          <w:rFonts w:ascii="Garamond" w:hAnsi="Garamond"/>
          <w:sz w:val="24"/>
          <w:szCs w:val="24"/>
        </w:rPr>
        <w:t>, as required by Section III.</w:t>
      </w:r>
      <w:r w:rsidR="00C16E6F">
        <w:rPr>
          <w:rFonts w:ascii="Garamond" w:hAnsi="Garamond"/>
          <w:sz w:val="24"/>
          <w:szCs w:val="24"/>
        </w:rPr>
        <w:fldChar w:fldCharType="begin"/>
      </w:r>
      <w:r w:rsidR="00C16E6F">
        <w:rPr>
          <w:rFonts w:ascii="Garamond" w:hAnsi="Garamond"/>
          <w:sz w:val="24"/>
          <w:szCs w:val="24"/>
        </w:rPr>
        <w:instrText xml:space="preserve"> REF _Ref407175314 \r \h </w:instrText>
      </w:r>
      <w:r w:rsidR="00C16E6F">
        <w:rPr>
          <w:rFonts w:ascii="Garamond" w:hAnsi="Garamond"/>
          <w:sz w:val="24"/>
          <w:szCs w:val="24"/>
        </w:rPr>
      </w:r>
      <w:r w:rsidR="00C16E6F">
        <w:rPr>
          <w:rFonts w:ascii="Garamond" w:hAnsi="Garamond"/>
          <w:sz w:val="24"/>
          <w:szCs w:val="24"/>
        </w:rPr>
        <w:fldChar w:fldCharType="separate"/>
      </w:r>
      <w:r w:rsidR="0068210D">
        <w:rPr>
          <w:rFonts w:ascii="Garamond" w:hAnsi="Garamond"/>
          <w:sz w:val="24"/>
          <w:szCs w:val="24"/>
        </w:rPr>
        <w:t>B.16</w:t>
      </w:r>
      <w:r w:rsidR="00C16E6F">
        <w:rPr>
          <w:rFonts w:ascii="Garamond" w:hAnsi="Garamond"/>
          <w:sz w:val="24"/>
          <w:szCs w:val="24"/>
        </w:rPr>
        <w:fldChar w:fldCharType="end"/>
      </w:r>
      <w:r w:rsidR="00E203B8" w:rsidRPr="00FE14BA">
        <w:rPr>
          <w:rFonts w:ascii="Garamond" w:hAnsi="Garamond"/>
          <w:sz w:val="24"/>
          <w:szCs w:val="24"/>
        </w:rPr>
        <w:t>.</w:t>
      </w:r>
    </w:p>
    <w:p w14:paraId="526C7B56" w14:textId="77777777" w:rsidR="00045C49" w:rsidRPr="00FE14BA" w:rsidRDefault="00045C49">
      <w:pPr>
        <w:rPr>
          <w:rFonts w:ascii="Garamond" w:hAnsi="Garamond"/>
          <w:sz w:val="24"/>
          <w:szCs w:val="24"/>
        </w:rPr>
      </w:pPr>
    </w:p>
    <w:p w14:paraId="26C4821D" w14:textId="77777777" w:rsidR="00045C49" w:rsidRPr="00FE14BA" w:rsidRDefault="00045C49" w:rsidP="004C2366">
      <w:pPr>
        <w:pStyle w:val="Heading1"/>
        <w:numPr>
          <w:ilvl w:val="0"/>
          <w:numId w:val="0"/>
        </w:numPr>
        <w:tabs>
          <w:tab w:val="left" w:pos="1620"/>
        </w:tabs>
        <w:jc w:val="left"/>
        <w:rPr>
          <w:rFonts w:ascii="Garamond" w:hAnsi="Garamond"/>
          <w:sz w:val="24"/>
          <w:szCs w:val="24"/>
        </w:rPr>
      </w:pPr>
      <w:r w:rsidRPr="00FE14BA">
        <w:rPr>
          <w:rFonts w:ascii="Garamond" w:hAnsi="Garamond"/>
          <w:sz w:val="24"/>
          <w:szCs w:val="24"/>
        </w:rPr>
        <w:br w:type="page"/>
      </w:r>
      <w:bookmarkStart w:id="88" w:name="_Toc468599082"/>
      <w:bookmarkStart w:id="89" w:name="_Toc225402920"/>
      <w:r w:rsidRPr="00FE14BA">
        <w:rPr>
          <w:rFonts w:ascii="Garamond" w:hAnsi="Garamond"/>
          <w:sz w:val="24"/>
          <w:szCs w:val="24"/>
        </w:rPr>
        <w:lastRenderedPageBreak/>
        <w:t>SECTION IV.</w:t>
      </w:r>
      <w:r w:rsidRPr="00FE14BA">
        <w:rPr>
          <w:rFonts w:ascii="Garamond" w:hAnsi="Garamond"/>
          <w:sz w:val="24"/>
          <w:szCs w:val="24"/>
        </w:rPr>
        <w:tab/>
        <w:t>NON-APPLICABLE REQUIREMENTS</w:t>
      </w:r>
      <w:bookmarkEnd w:id="88"/>
      <w:bookmarkEnd w:id="89"/>
    </w:p>
    <w:p w14:paraId="5BC04D47" w14:textId="77777777" w:rsidR="00045C49" w:rsidRPr="00FE14BA" w:rsidRDefault="00045C49">
      <w:pPr>
        <w:rPr>
          <w:rFonts w:ascii="Garamond" w:hAnsi="Garamond"/>
          <w:sz w:val="24"/>
          <w:szCs w:val="24"/>
        </w:rPr>
      </w:pPr>
    </w:p>
    <w:p w14:paraId="7B618637" w14:textId="77777777" w:rsidR="00045C49" w:rsidRPr="00FE14BA" w:rsidRDefault="00045C49">
      <w:pPr>
        <w:rPr>
          <w:rFonts w:ascii="Garamond" w:hAnsi="Garamond"/>
          <w:sz w:val="24"/>
          <w:szCs w:val="24"/>
        </w:rPr>
      </w:pPr>
      <w:r w:rsidRPr="00FE14BA">
        <w:rPr>
          <w:rFonts w:ascii="Garamond" w:hAnsi="Garamond"/>
          <w:sz w:val="24"/>
          <w:szCs w:val="24"/>
        </w:rPr>
        <w:t>Air Quality Administrative Rules of Montana (ARM) and Federal Regulations identified as not applicable to the facility or to a specific emissions unit at the time of the permit issuance are listed below (ARM 17.8.1214).  The following list does not preclude the need to comply with any new requirements that may become applicable during the permit term.</w:t>
      </w:r>
    </w:p>
    <w:p w14:paraId="6766DB9F" w14:textId="77777777" w:rsidR="00045C49" w:rsidRPr="00FE14BA" w:rsidRDefault="00045C49">
      <w:pPr>
        <w:rPr>
          <w:rFonts w:ascii="Garamond" w:hAnsi="Garamond"/>
          <w:sz w:val="24"/>
          <w:szCs w:val="24"/>
        </w:rPr>
      </w:pPr>
    </w:p>
    <w:p w14:paraId="70045579" w14:textId="77777777" w:rsidR="00045C49" w:rsidRPr="00FE14BA" w:rsidRDefault="00045C49">
      <w:pPr>
        <w:pStyle w:val="Heading2"/>
        <w:numPr>
          <w:ilvl w:val="0"/>
          <w:numId w:val="14"/>
        </w:numPr>
        <w:rPr>
          <w:rFonts w:ascii="Garamond" w:hAnsi="Garamond"/>
          <w:sz w:val="24"/>
          <w:szCs w:val="24"/>
        </w:rPr>
      </w:pPr>
      <w:bookmarkStart w:id="90" w:name="_Toc468599083"/>
      <w:bookmarkStart w:id="91" w:name="_Ref407177170"/>
      <w:bookmarkStart w:id="92" w:name="_Toc225402921"/>
      <w:r w:rsidRPr="00FE14BA">
        <w:rPr>
          <w:rFonts w:ascii="Garamond" w:hAnsi="Garamond"/>
          <w:sz w:val="24"/>
          <w:szCs w:val="24"/>
        </w:rPr>
        <w:t>Facility-Wide</w:t>
      </w:r>
      <w:bookmarkEnd w:id="90"/>
      <w:bookmarkEnd w:id="91"/>
      <w:bookmarkEnd w:id="92"/>
    </w:p>
    <w:p w14:paraId="715006AE" w14:textId="77777777" w:rsidR="00045C49" w:rsidRPr="00FE14BA" w:rsidRDefault="00045C49">
      <w:pPr>
        <w:rPr>
          <w:rFonts w:ascii="Garamond" w:hAnsi="Garamond"/>
          <w:sz w:val="24"/>
          <w:szCs w:val="24"/>
        </w:rPr>
      </w:pPr>
    </w:p>
    <w:p w14:paraId="261D27A4" w14:textId="77777777" w:rsidR="00045C49" w:rsidRPr="00FE14BA" w:rsidRDefault="00045C49">
      <w:pPr>
        <w:rPr>
          <w:rFonts w:ascii="Garamond" w:hAnsi="Garamond"/>
          <w:sz w:val="24"/>
          <w:szCs w:val="24"/>
        </w:rPr>
      </w:pPr>
      <w:r w:rsidRPr="00FE14BA">
        <w:rPr>
          <w:rFonts w:ascii="Garamond" w:hAnsi="Garamond"/>
          <w:sz w:val="24"/>
          <w:szCs w:val="24"/>
        </w:rPr>
        <w:t xml:space="preserve">The following table contains non-applicable requirements that are administrated by the Air </w:t>
      </w:r>
      <w:r w:rsidR="00AB74BC">
        <w:rPr>
          <w:rFonts w:ascii="Garamond" w:hAnsi="Garamond"/>
          <w:sz w:val="24"/>
          <w:szCs w:val="24"/>
        </w:rPr>
        <w:t>Quality</w:t>
      </w:r>
      <w:r w:rsidRPr="00FE14BA">
        <w:rPr>
          <w:rFonts w:ascii="Garamond" w:hAnsi="Garamond"/>
          <w:sz w:val="24"/>
          <w:szCs w:val="24"/>
        </w:rPr>
        <w:t xml:space="preserve"> Bureau of the Department of Environmental Quality.</w:t>
      </w:r>
    </w:p>
    <w:p w14:paraId="47867DBE" w14:textId="77777777" w:rsidR="00045C49" w:rsidRPr="00FE14BA" w:rsidRDefault="00045C49">
      <w:pPr>
        <w:rPr>
          <w:rFonts w:ascii="Garamond" w:hAnsi="Garamond"/>
          <w:sz w:val="24"/>
          <w:szCs w:val="24"/>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58"/>
        <w:gridCol w:w="2970"/>
        <w:gridCol w:w="4428"/>
      </w:tblGrid>
      <w:tr w:rsidR="00045C49" w:rsidRPr="00A23418" w14:paraId="70F34581" w14:textId="77777777" w:rsidTr="00FD07CE">
        <w:trPr>
          <w:cantSplit/>
        </w:trPr>
        <w:tc>
          <w:tcPr>
            <w:tcW w:w="4428" w:type="dxa"/>
            <w:gridSpan w:val="2"/>
            <w:tcBorders>
              <w:top w:val="double" w:sz="4" w:space="0" w:color="auto"/>
              <w:left w:val="double" w:sz="4" w:space="0" w:color="auto"/>
              <w:bottom w:val="single" w:sz="6" w:space="0" w:color="000000"/>
            </w:tcBorders>
            <w:shd w:val="clear" w:color="auto" w:fill="F3F3F3"/>
          </w:tcPr>
          <w:p w14:paraId="0D92C096" w14:textId="77777777" w:rsidR="00045C49" w:rsidRPr="00A23418" w:rsidRDefault="00045C49" w:rsidP="00FD07CE">
            <w:pPr>
              <w:ind w:left="-106"/>
              <w:jc w:val="center"/>
              <w:rPr>
                <w:rFonts w:ascii="Garamond" w:hAnsi="Garamond"/>
                <w:b/>
                <w:sz w:val="22"/>
                <w:szCs w:val="22"/>
              </w:rPr>
            </w:pPr>
            <w:r w:rsidRPr="00A23418">
              <w:rPr>
                <w:rFonts w:ascii="Garamond" w:hAnsi="Garamond"/>
                <w:b/>
                <w:sz w:val="22"/>
                <w:szCs w:val="22"/>
              </w:rPr>
              <w:t>Rule Citation</w:t>
            </w:r>
          </w:p>
        </w:tc>
        <w:tc>
          <w:tcPr>
            <w:tcW w:w="4428" w:type="dxa"/>
            <w:vMerge w:val="restart"/>
            <w:tcBorders>
              <w:top w:val="double" w:sz="4" w:space="0" w:color="auto"/>
              <w:bottom w:val="double" w:sz="4" w:space="0" w:color="auto"/>
              <w:right w:val="double" w:sz="4" w:space="0" w:color="auto"/>
            </w:tcBorders>
            <w:shd w:val="clear" w:color="auto" w:fill="F3F3F3"/>
            <w:vAlign w:val="center"/>
          </w:tcPr>
          <w:p w14:paraId="51F2F6CF" w14:textId="77777777" w:rsidR="00045C49" w:rsidRPr="00A23418" w:rsidRDefault="00045C49">
            <w:pPr>
              <w:jc w:val="center"/>
              <w:rPr>
                <w:rFonts w:ascii="Garamond" w:hAnsi="Garamond"/>
                <w:b/>
                <w:sz w:val="22"/>
                <w:szCs w:val="22"/>
              </w:rPr>
            </w:pPr>
            <w:r w:rsidRPr="00A23418">
              <w:rPr>
                <w:rFonts w:ascii="Garamond" w:hAnsi="Garamond"/>
                <w:b/>
                <w:sz w:val="22"/>
                <w:szCs w:val="22"/>
              </w:rPr>
              <w:t>Reason</w:t>
            </w:r>
          </w:p>
        </w:tc>
      </w:tr>
      <w:tr w:rsidR="00045C49" w:rsidRPr="00A23418" w14:paraId="25FDA474" w14:textId="77777777" w:rsidTr="00FD07CE">
        <w:trPr>
          <w:cantSplit/>
        </w:trPr>
        <w:tc>
          <w:tcPr>
            <w:tcW w:w="1458" w:type="dxa"/>
            <w:tcBorders>
              <w:top w:val="single" w:sz="6" w:space="0" w:color="000000"/>
              <w:left w:val="double" w:sz="4" w:space="0" w:color="auto"/>
              <w:bottom w:val="double" w:sz="4" w:space="0" w:color="auto"/>
              <w:right w:val="single" w:sz="4" w:space="0" w:color="auto"/>
            </w:tcBorders>
            <w:shd w:val="clear" w:color="auto" w:fill="F3F3F3"/>
            <w:vAlign w:val="center"/>
          </w:tcPr>
          <w:p w14:paraId="3FBE4BB1" w14:textId="77777777" w:rsidR="00045C49" w:rsidRPr="00A23418" w:rsidRDefault="00045C49">
            <w:pPr>
              <w:jc w:val="center"/>
              <w:rPr>
                <w:rFonts w:ascii="Garamond" w:hAnsi="Garamond"/>
                <w:b/>
                <w:sz w:val="22"/>
                <w:szCs w:val="22"/>
              </w:rPr>
            </w:pPr>
            <w:r w:rsidRPr="00A23418">
              <w:rPr>
                <w:rFonts w:ascii="Garamond" w:hAnsi="Garamond"/>
                <w:b/>
                <w:sz w:val="22"/>
                <w:szCs w:val="22"/>
              </w:rPr>
              <w:t>State</w:t>
            </w:r>
          </w:p>
        </w:tc>
        <w:tc>
          <w:tcPr>
            <w:tcW w:w="2970" w:type="dxa"/>
            <w:tcBorders>
              <w:top w:val="single" w:sz="6" w:space="0" w:color="000000"/>
              <w:left w:val="single" w:sz="4" w:space="0" w:color="auto"/>
              <w:bottom w:val="double" w:sz="4" w:space="0" w:color="auto"/>
            </w:tcBorders>
            <w:shd w:val="clear" w:color="auto" w:fill="F3F3F3"/>
            <w:vAlign w:val="center"/>
          </w:tcPr>
          <w:p w14:paraId="026A9973" w14:textId="77777777" w:rsidR="00045C49" w:rsidRPr="00A23418" w:rsidRDefault="00045C49">
            <w:pPr>
              <w:jc w:val="center"/>
              <w:rPr>
                <w:rFonts w:ascii="Garamond" w:hAnsi="Garamond"/>
                <w:b/>
                <w:sz w:val="22"/>
                <w:szCs w:val="22"/>
              </w:rPr>
            </w:pPr>
            <w:r w:rsidRPr="00A23418">
              <w:rPr>
                <w:rFonts w:ascii="Garamond" w:hAnsi="Garamond"/>
                <w:b/>
                <w:sz w:val="22"/>
                <w:szCs w:val="22"/>
              </w:rPr>
              <w:t>Federal</w:t>
            </w:r>
          </w:p>
        </w:tc>
        <w:tc>
          <w:tcPr>
            <w:tcW w:w="4428" w:type="dxa"/>
            <w:vMerge/>
            <w:tcBorders>
              <w:top w:val="single" w:sz="6" w:space="0" w:color="000000"/>
              <w:bottom w:val="double" w:sz="4" w:space="0" w:color="auto"/>
              <w:right w:val="double" w:sz="4" w:space="0" w:color="auto"/>
            </w:tcBorders>
            <w:shd w:val="clear" w:color="auto" w:fill="F3F3F3"/>
          </w:tcPr>
          <w:p w14:paraId="4E8D8394" w14:textId="77777777" w:rsidR="00045C49" w:rsidRPr="00A23418" w:rsidRDefault="00045C49">
            <w:pPr>
              <w:rPr>
                <w:rFonts w:ascii="Garamond" w:hAnsi="Garamond"/>
                <w:b/>
                <w:sz w:val="22"/>
                <w:szCs w:val="22"/>
              </w:rPr>
            </w:pPr>
          </w:p>
        </w:tc>
      </w:tr>
      <w:tr w:rsidR="00045C49" w:rsidRPr="00A23418" w14:paraId="5198F545" w14:textId="77777777" w:rsidTr="00FD07CE">
        <w:tc>
          <w:tcPr>
            <w:tcW w:w="1458" w:type="dxa"/>
            <w:tcBorders>
              <w:top w:val="double" w:sz="4" w:space="0" w:color="auto"/>
              <w:left w:val="double" w:sz="4" w:space="0" w:color="auto"/>
              <w:right w:val="single" w:sz="4" w:space="0" w:color="auto"/>
            </w:tcBorders>
            <w:vAlign w:val="center"/>
          </w:tcPr>
          <w:p w14:paraId="0E9ABEE6" w14:textId="77777777" w:rsidR="00045C49" w:rsidRPr="00A23418" w:rsidRDefault="00045C49">
            <w:pPr>
              <w:jc w:val="center"/>
              <w:rPr>
                <w:rFonts w:ascii="Garamond" w:hAnsi="Garamond"/>
                <w:b/>
                <w:sz w:val="22"/>
                <w:szCs w:val="22"/>
              </w:rPr>
            </w:pPr>
            <w:r w:rsidRPr="00A23418">
              <w:rPr>
                <w:rFonts w:ascii="Garamond" w:hAnsi="Garamond"/>
                <w:sz w:val="22"/>
                <w:szCs w:val="22"/>
              </w:rPr>
              <w:t>ARM 17.8.818</w:t>
            </w:r>
          </w:p>
        </w:tc>
        <w:tc>
          <w:tcPr>
            <w:tcW w:w="2970" w:type="dxa"/>
            <w:tcBorders>
              <w:top w:val="double" w:sz="4" w:space="0" w:color="auto"/>
              <w:left w:val="single" w:sz="4" w:space="0" w:color="auto"/>
            </w:tcBorders>
            <w:vAlign w:val="center"/>
          </w:tcPr>
          <w:p w14:paraId="619A3F57" w14:textId="77777777" w:rsidR="00045C49" w:rsidRPr="00A23418" w:rsidRDefault="00045C49">
            <w:pPr>
              <w:jc w:val="center"/>
              <w:rPr>
                <w:rFonts w:ascii="Garamond" w:hAnsi="Garamond"/>
                <w:b/>
                <w:sz w:val="22"/>
                <w:szCs w:val="22"/>
              </w:rPr>
            </w:pPr>
          </w:p>
        </w:tc>
        <w:tc>
          <w:tcPr>
            <w:tcW w:w="4428" w:type="dxa"/>
            <w:tcBorders>
              <w:top w:val="double" w:sz="4" w:space="0" w:color="auto"/>
              <w:right w:val="double" w:sz="4" w:space="0" w:color="auto"/>
            </w:tcBorders>
            <w:vAlign w:val="center"/>
          </w:tcPr>
          <w:p w14:paraId="757CD8E0" w14:textId="77777777" w:rsidR="00045C49" w:rsidRPr="00A23418" w:rsidRDefault="00045C49">
            <w:pPr>
              <w:rPr>
                <w:rFonts w:ascii="Garamond" w:hAnsi="Garamond"/>
                <w:b/>
                <w:sz w:val="22"/>
                <w:szCs w:val="22"/>
              </w:rPr>
            </w:pPr>
            <w:r w:rsidRPr="00A23418">
              <w:rPr>
                <w:rFonts w:ascii="Garamond" w:hAnsi="Garamond"/>
                <w:sz w:val="22"/>
                <w:szCs w:val="22"/>
              </w:rPr>
              <w:t>This rule does not apply at this time because no changes have been made at the facility that would trigger these procedural requirements.</w:t>
            </w:r>
          </w:p>
        </w:tc>
      </w:tr>
      <w:tr w:rsidR="00045C49" w:rsidRPr="00A23418" w14:paraId="2A001AE2" w14:textId="77777777" w:rsidTr="00FD07CE">
        <w:tc>
          <w:tcPr>
            <w:tcW w:w="1458" w:type="dxa"/>
            <w:tcBorders>
              <w:left w:val="double" w:sz="4" w:space="0" w:color="auto"/>
              <w:bottom w:val="double" w:sz="4" w:space="0" w:color="auto"/>
              <w:right w:val="single" w:sz="4" w:space="0" w:color="auto"/>
            </w:tcBorders>
          </w:tcPr>
          <w:p w14:paraId="7406477B" w14:textId="77777777" w:rsidR="00045C49" w:rsidRPr="00A23418" w:rsidRDefault="00045C49">
            <w:pPr>
              <w:rPr>
                <w:rFonts w:ascii="Garamond" w:hAnsi="Garamond"/>
                <w:b/>
                <w:sz w:val="22"/>
                <w:szCs w:val="22"/>
              </w:rPr>
            </w:pPr>
          </w:p>
        </w:tc>
        <w:tc>
          <w:tcPr>
            <w:tcW w:w="2970" w:type="dxa"/>
            <w:tcBorders>
              <w:left w:val="single" w:sz="4" w:space="0" w:color="auto"/>
              <w:bottom w:val="double" w:sz="4" w:space="0" w:color="auto"/>
            </w:tcBorders>
            <w:vAlign w:val="center"/>
          </w:tcPr>
          <w:p w14:paraId="2FF13DB5" w14:textId="77777777" w:rsidR="00045C49" w:rsidRPr="00A23418" w:rsidRDefault="00045C49">
            <w:pPr>
              <w:rPr>
                <w:rFonts w:ascii="Garamond" w:hAnsi="Garamond"/>
                <w:sz w:val="22"/>
                <w:szCs w:val="22"/>
              </w:rPr>
            </w:pPr>
            <w:r w:rsidRPr="00A23418">
              <w:rPr>
                <w:rFonts w:ascii="Garamond" w:hAnsi="Garamond"/>
                <w:sz w:val="22"/>
                <w:szCs w:val="22"/>
              </w:rPr>
              <w:t>40 CFR 60, Subparts C, Ca, Cb</w:t>
            </w:r>
          </w:p>
          <w:p w14:paraId="54D924B1" w14:textId="77777777" w:rsidR="00045C49" w:rsidRPr="00A23418" w:rsidRDefault="00045C49">
            <w:pPr>
              <w:rPr>
                <w:rFonts w:ascii="Garamond" w:hAnsi="Garamond"/>
                <w:sz w:val="22"/>
                <w:szCs w:val="22"/>
              </w:rPr>
            </w:pPr>
            <w:r w:rsidRPr="00A23418">
              <w:rPr>
                <w:rFonts w:ascii="Garamond" w:hAnsi="Garamond"/>
                <w:sz w:val="22"/>
                <w:szCs w:val="22"/>
              </w:rPr>
              <w:t>40 CFR 60, Subparts D, Da, Db, Dc</w:t>
            </w:r>
          </w:p>
          <w:p w14:paraId="29616F45" w14:textId="77777777" w:rsidR="00045C49" w:rsidRPr="00A23418" w:rsidRDefault="00045C49">
            <w:pPr>
              <w:rPr>
                <w:rFonts w:ascii="Garamond" w:hAnsi="Garamond"/>
                <w:sz w:val="22"/>
                <w:szCs w:val="22"/>
              </w:rPr>
            </w:pPr>
            <w:r w:rsidRPr="00A23418">
              <w:rPr>
                <w:rFonts w:ascii="Garamond" w:hAnsi="Garamond"/>
                <w:sz w:val="22"/>
                <w:szCs w:val="22"/>
              </w:rPr>
              <w:t>40 CFR 60, Subparts E-J</w:t>
            </w:r>
          </w:p>
          <w:p w14:paraId="19F68329" w14:textId="77777777" w:rsidR="00045C49" w:rsidRPr="00A23418" w:rsidRDefault="00045C49">
            <w:pPr>
              <w:rPr>
                <w:rFonts w:ascii="Garamond" w:hAnsi="Garamond"/>
                <w:sz w:val="22"/>
                <w:szCs w:val="22"/>
              </w:rPr>
            </w:pPr>
            <w:r w:rsidRPr="00A23418">
              <w:rPr>
                <w:rFonts w:ascii="Garamond" w:hAnsi="Garamond"/>
                <w:sz w:val="22"/>
                <w:szCs w:val="22"/>
              </w:rPr>
              <w:t>40 CFR 60, Subparts K, Ka, Kb</w:t>
            </w:r>
          </w:p>
          <w:p w14:paraId="21126E40" w14:textId="77777777" w:rsidR="00045C49" w:rsidRPr="00A23418" w:rsidRDefault="00045C49">
            <w:pPr>
              <w:rPr>
                <w:rFonts w:ascii="Garamond" w:hAnsi="Garamond"/>
                <w:sz w:val="22"/>
                <w:szCs w:val="22"/>
              </w:rPr>
            </w:pPr>
            <w:r w:rsidRPr="00A23418">
              <w:rPr>
                <w:rFonts w:ascii="Garamond" w:hAnsi="Garamond"/>
                <w:sz w:val="22"/>
                <w:szCs w:val="22"/>
              </w:rPr>
              <w:t>40 CFR 60, Subparts L-Z</w:t>
            </w:r>
          </w:p>
          <w:p w14:paraId="5B1C431F" w14:textId="77777777" w:rsidR="00045C49" w:rsidRPr="00A23418" w:rsidRDefault="00045C49">
            <w:pPr>
              <w:rPr>
                <w:rFonts w:ascii="Garamond" w:hAnsi="Garamond"/>
                <w:sz w:val="22"/>
                <w:szCs w:val="22"/>
              </w:rPr>
            </w:pPr>
            <w:r w:rsidRPr="00A23418">
              <w:rPr>
                <w:rFonts w:ascii="Garamond" w:hAnsi="Garamond"/>
                <w:sz w:val="22"/>
                <w:szCs w:val="22"/>
              </w:rPr>
              <w:t>40 CFR 60, Subparts AA-EE</w:t>
            </w:r>
          </w:p>
          <w:p w14:paraId="6647ED1A" w14:textId="77777777" w:rsidR="00045C49" w:rsidRPr="00A23418" w:rsidRDefault="00045C49">
            <w:pPr>
              <w:rPr>
                <w:rFonts w:ascii="Garamond" w:hAnsi="Garamond"/>
                <w:sz w:val="22"/>
                <w:szCs w:val="22"/>
              </w:rPr>
            </w:pPr>
            <w:r w:rsidRPr="00A23418">
              <w:rPr>
                <w:rFonts w:ascii="Garamond" w:hAnsi="Garamond"/>
                <w:sz w:val="22"/>
                <w:szCs w:val="22"/>
              </w:rPr>
              <w:t>40 CFR 60, Subparts HH</w:t>
            </w:r>
          </w:p>
          <w:p w14:paraId="705FED69" w14:textId="77777777" w:rsidR="00045C49" w:rsidRPr="00A23418" w:rsidRDefault="00045C49">
            <w:pPr>
              <w:rPr>
                <w:rFonts w:ascii="Garamond" w:hAnsi="Garamond"/>
                <w:sz w:val="22"/>
                <w:szCs w:val="22"/>
              </w:rPr>
            </w:pPr>
            <w:r w:rsidRPr="00A23418">
              <w:rPr>
                <w:rFonts w:ascii="Garamond" w:hAnsi="Garamond"/>
                <w:sz w:val="22"/>
                <w:szCs w:val="22"/>
              </w:rPr>
              <w:t>40 CFR 60, Subparts KK-NN</w:t>
            </w:r>
          </w:p>
          <w:p w14:paraId="2B23D5B9" w14:textId="77777777" w:rsidR="00045C49" w:rsidRPr="00A23418" w:rsidRDefault="00045C49">
            <w:pPr>
              <w:rPr>
                <w:rFonts w:ascii="Garamond" w:hAnsi="Garamond"/>
                <w:sz w:val="22"/>
                <w:szCs w:val="22"/>
              </w:rPr>
            </w:pPr>
            <w:r w:rsidRPr="00A23418">
              <w:rPr>
                <w:rFonts w:ascii="Garamond" w:hAnsi="Garamond"/>
                <w:sz w:val="22"/>
                <w:szCs w:val="22"/>
              </w:rPr>
              <w:t>40 CFR 60, Subparts PP-XX</w:t>
            </w:r>
          </w:p>
          <w:p w14:paraId="18CAE85C" w14:textId="77777777" w:rsidR="00045C49" w:rsidRPr="00A23418" w:rsidRDefault="00045C49">
            <w:pPr>
              <w:rPr>
                <w:rFonts w:ascii="Garamond" w:hAnsi="Garamond"/>
                <w:sz w:val="22"/>
                <w:szCs w:val="22"/>
              </w:rPr>
            </w:pPr>
            <w:r w:rsidRPr="00A23418">
              <w:rPr>
                <w:rFonts w:ascii="Garamond" w:hAnsi="Garamond"/>
                <w:sz w:val="22"/>
                <w:szCs w:val="22"/>
              </w:rPr>
              <w:t>40 CFR 60, Subparts AAA-BBB</w:t>
            </w:r>
          </w:p>
          <w:p w14:paraId="3B40D635" w14:textId="77777777" w:rsidR="00045C49" w:rsidRPr="00A23418" w:rsidRDefault="00045C49">
            <w:pPr>
              <w:rPr>
                <w:rFonts w:ascii="Garamond" w:hAnsi="Garamond"/>
                <w:sz w:val="22"/>
                <w:szCs w:val="22"/>
              </w:rPr>
            </w:pPr>
            <w:r w:rsidRPr="00A23418">
              <w:rPr>
                <w:rFonts w:ascii="Garamond" w:hAnsi="Garamond"/>
                <w:sz w:val="22"/>
                <w:szCs w:val="22"/>
              </w:rPr>
              <w:t>40 CFR 60, Subparts DDD</w:t>
            </w:r>
          </w:p>
          <w:p w14:paraId="41667F5A" w14:textId="77777777" w:rsidR="00045C49" w:rsidRPr="00A23418" w:rsidRDefault="00045C49">
            <w:pPr>
              <w:rPr>
                <w:rFonts w:ascii="Garamond" w:hAnsi="Garamond"/>
                <w:sz w:val="22"/>
                <w:szCs w:val="22"/>
              </w:rPr>
            </w:pPr>
            <w:r w:rsidRPr="00A23418">
              <w:rPr>
                <w:rFonts w:ascii="Garamond" w:hAnsi="Garamond"/>
                <w:sz w:val="22"/>
                <w:szCs w:val="22"/>
              </w:rPr>
              <w:t>40 CFR 60, Subparts FFF-LLL</w:t>
            </w:r>
          </w:p>
          <w:p w14:paraId="14308035" w14:textId="77777777" w:rsidR="00045C49" w:rsidRPr="00A23418" w:rsidRDefault="00045C49">
            <w:pPr>
              <w:rPr>
                <w:rFonts w:ascii="Garamond" w:hAnsi="Garamond"/>
                <w:sz w:val="22"/>
                <w:szCs w:val="22"/>
              </w:rPr>
            </w:pPr>
            <w:r w:rsidRPr="00A23418">
              <w:rPr>
                <w:rFonts w:ascii="Garamond" w:hAnsi="Garamond"/>
                <w:sz w:val="22"/>
                <w:szCs w:val="22"/>
              </w:rPr>
              <w:t>40 CFR 60, Subparts NNN-VVV</w:t>
            </w:r>
          </w:p>
          <w:p w14:paraId="23B322EF" w14:textId="77777777" w:rsidR="00045C49" w:rsidRPr="00A23418" w:rsidRDefault="00045C49">
            <w:pPr>
              <w:rPr>
                <w:rFonts w:ascii="Garamond" w:hAnsi="Garamond"/>
                <w:sz w:val="22"/>
                <w:szCs w:val="22"/>
              </w:rPr>
            </w:pPr>
            <w:r w:rsidRPr="00A23418">
              <w:rPr>
                <w:rFonts w:ascii="Garamond" w:hAnsi="Garamond"/>
                <w:sz w:val="22"/>
                <w:szCs w:val="22"/>
              </w:rPr>
              <w:t>40 CFR 61, Subparts B-F</w:t>
            </w:r>
          </w:p>
          <w:p w14:paraId="2A4FEEB6" w14:textId="77777777" w:rsidR="00045C49" w:rsidRPr="00A23418" w:rsidRDefault="00045C49">
            <w:pPr>
              <w:rPr>
                <w:rFonts w:ascii="Garamond" w:hAnsi="Garamond"/>
                <w:sz w:val="22"/>
                <w:szCs w:val="22"/>
              </w:rPr>
            </w:pPr>
            <w:r w:rsidRPr="00A23418">
              <w:rPr>
                <w:rFonts w:ascii="Garamond" w:hAnsi="Garamond"/>
                <w:sz w:val="22"/>
                <w:szCs w:val="22"/>
              </w:rPr>
              <w:t>40 CFR 61, Subparts H-L</w:t>
            </w:r>
          </w:p>
          <w:p w14:paraId="57858552" w14:textId="77777777" w:rsidR="00045C49" w:rsidRPr="00A23418" w:rsidRDefault="00045C49">
            <w:pPr>
              <w:rPr>
                <w:rFonts w:ascii="Garamond" w:hAnsi="Garamond"/>
                <w:sz w:val="22"/>
                <w:szCs w:val="22"/>
              </w:rPr>
            </w:pPr>
            <w:r w:rsidRPr="00A23418">
              <w:rPr>
                <w:rFonts w:ascii="Garamond" w:hAnsi="Garamond"/>
                <w:sz w:val="22"/>
                <w:szCs w:val="22"/>
              </w:rPr>
              <w:t>40 CFR 61, Subparts N-R</w:t>
            </w:r>
          </w:p>
          <w:p w14:paraId="38588663" w14:textId="77777777" w:rsidR="00045C49" w:rsidRPr="00A23418" w:rsidRDefault="00045C49">
            <w:pPr>
              <w:rPr>
                <w:rFonts w:ascii="Garamond" w:hAnsi="Garamond"/>
                <w:sz w:val="22"/>
                <w:szCs w:val="22"/>
              </w:rPr>
            </w:pPr>
            <w:r w:rsidRPr="00A23418">
              <w:rPr>
                <w:rFonts w:ascii="Garamond" w:hAnsi="Garamond"/>
                <w:sz w:val="22"/>
                <w:szCs w:val="22"/>
              </w:rPr>
              <w:t>40 CFR 61, Subparts V-W</w:t>
            </w:r>
          </w:p>
          <w:p w14:paraId="37285783" w14:textId="77777777" w:rsidR="00045C49" w:rsidRPr="00A23418" w:rsidRDefault="00045C49">
            <w:pPr>
              <w:rPr>
                <w:rFonts w:ascii="Garamond" w:hAnsi="Garamond"/>
                <w:sz w:val="22"/>
                <w:szCs w:val="22"/>
              </w:rPr>
            </w:pPr>
            <w:r w:rsidRPr="00A23418">
              <w:rPr>
                <w:rFonts w:ascii="Garamond" w:hAnsi="Garamond"/>
                <w:sz w:val="22"/>
                <w:szCs w:val="22"/>
              </w:rPr>
              <w:t>40 CFR 61, Subpart Y</w:t>
            </w:r>
          </w:p>
          <w:p w14:paraId="21B20460" w14:textId="77777777" w:rsidR="00045C49" w:rsidRPr="00A23418" w:rsidRDefault="00045C49">
            <w:pPr>
              <w:rPr>
                <w:rFonts w:ascii="Garamond" w:hAnsi="Garamond"/>
                <w:sz w:val="22"/>
                <w:szCs w:val="22"/>
              </w:rPr>
            </w:pPr>
            <w:r w:rsidRPr="00A23418">
              <w:rPr>
                <w:rFonts w:ascii="Garamond" w:hAnsi="Garamond"/>
                <w:sz w:val="22"/>
                <w:szCs w:val="22"/>
              </w:rPr>
              <w:t>40 CFR 61, Subpart BB</w:t>
            </w:r>
          </w:p>
          <w:p w14:paraId="455E8ACD" w14:textId="77777777" w:rsidR="00045C49" w:rsidRPr="00A23418" w:rsidRDefault="00045C49">
            <w:pPr>
              <w:rPr>
                <w:rFonts w:ascii="Garamond" w:hAnsi="Garamond"/>
                <w:b/>
                <w:sz w:val="22"/>
                <w:szCs w:val="22"/>
              </w:rPr>
            </w:pPr>
            <w:r w:rsidRPr="00A23418">
              <w:rPr>
                <w:rFonts w:ascii="Garamond" w:hAnsi="Garamond"/>
                <w:sz w:val="22"/>
                <w:szCs w:val="22"/>
              </w:rPr>
              <w:t>40 CFR 61, Subpart FF</w:t>
            </w:r>
          </w:p>
        </w:tc>
        <w:tc>
          <w:tcPr>
            <w:tcW w:w="4428" w:type="dxa"/>
            <w:tcBorders>
              <w:bottom w:val="double" w:sz="4" w:space="0" w:color="auto"/>
              <w:right w:val="double" w:sz="4" w:space="0" w:color="auto"/>
            </w:tcBorders>
            <w:vAlign w:val="center"/>
          </w:tcPr>
          <w:p w14:paraId="56FFAF97" w14:textId="77777777" w:rsidR="00045C49" w:rsidRPr="00A23418" w:rsidRDefault="00045C49">
            <w:pPr>
              <w:rPr>
                <w:rFonts w:ascii="Garamond" w:hAnsi="Garamond"/>
                <w:b/>
                <w:sz w:val="22"/>
                <w:szCs w:val="22"/>
              </w:rPr>
            </w:pPr>
            <w:r w:rsidRPr="00A23418">
              <w:rPr>
                <w:rFonts w:ascii="Garamond" w:hAnsi="Garamond"/>
                <w:sz w:val="22"/>
                <w:szCs w:val="22"/>
              </w:rPr>
              <w:t>These requirements are not applicable because the facility is not an affected source as defined in these regulations</w:t>
            </w:r>
          </w:p>
        </w:tc>
      </w:tr>
    </w:tbl>
    <w:p w14:paraId="61142093" w14:textId="77777777" w:rsidR="00045C49" w:rsidRPr="00FE14BA" w:rsidRDefault="00045C49">
      <w:pPr>
        <w:rPr>
          <w:rFonts w:ascii="Garamond" w:hAnsi="Garamond"/>
          <w:b/>
          <w:sz w:val="24"/>
          <w:szCs w:val="24"/>
        </w:rPr>
      </w:pPr>
    </w:p>
    <w:p w14:paraId="5C328463" w14:textId="77777777" w:rsidR="00045C49" w:rsidRPr="00FE14BA" w:rsidRDefault="00045C49" w:rsidP="00923FC9">
      <w:pPr>
        <w:pStyle w:val="Heading2"/>
        <w:numPr>
          <w:ilvl w:val="0"/>
          <w:numId w:val="14"/>
        </w:numPr>
        <w:rPr>
          <w:rFonts w:ascii="Garamond" w:hAnsi="Garamond"/>
          <w:sz w:val="24"/>
          <w:szCs w:val="24"/>
        </w:rPr>
      </w:pPr>
      <w:bookmarkStart w:id="93" w:name="_Toc468599084"/>
      <w:bookmarkStart w:id="94" w:name="_Toc225402922"/>
      <w:r w:rsidRPr="00FE14BA">
        <w:rPr>
          <w:rFonts w:ascii="Garamond" w:hAnsi="Garamond"/>
          <w:sz w:val="24"/>
          <w:szCs w:val="24"/>
        </w:rPr>
        <w:t>Emission Units</w:t>
      </w:r>
      <w:bookmarkEnd w:id="93"/>
      <w:bookmarkEnd w:id="94"/>
    </w:p>
    <w:p w14:paraId="190DB3C4" w14:textId="77777777" w:rsidR="00045C49" w:rsidRPr="00FE14BA" w:rsidRDefault="00045C49" w:rsidP="00923FC9">
      <w:pPr>
        <w:keepNext/>
        <w:rPr>
          <w:rFonts w:ascii="Garamond" w:hAnsi="Garamond"/>
          <w:sz w:val="24"/>
          <w:szCs w:val="24"/>
        </w:rPr>
      </w:pPr>
    </w:p>
    <w:p w14:paraId="3DB62BF6" w14:textId="4ECD84B6" w:rsidR="00045C49" w:rsidRPr="00FE14BA" w:rsidRDefault="00045C49" w:rsidP="00923FC9">
      <w:pPr>
        <w:keepNext/>
        <w:rPr>
          <w:rFonts w:ascii="Garamond" w:hAnsi="Garamond"/>
          <w:sz w:val="24"/>
          <w:szCs w:val="24"/>
        </w:rPr>
      </w:pPr>
      <w:r w:rsidRPr="00FE14BA">
        <w:rPr>
          <w:rFonts w:ascii="Garamond" w:hAnsi="Garamond"/>
          <w:sz w:val="24"/>
          <w:szCs w:val="24"/>
        </w:rPr>
        <w:t xml:space="preserve">The permit application identified applicable requirements: non-applicable requirements for individual or specific emission units were not listed.  </w:t>
      </w:r>
      <w:r w:rsidR="005C3F2D">
        <w:rPr>
          <w:rFonts w:ascii="Garamond" w:hAnsi="Garamond"/>
          <w:sz w:val="24"/>
          <w:szCs w:val="24"/>
        </w:rPr>
        <w:t>DEQ</w:t>
      </w:r>
      <w:r w:rsidRPr="00FE14BA">
        <w:rPr>
          <w:rFonts w:ascii="Garamond" w:hAnsi="Garamond"/>
          <w:sz w:val="24"/>
          <w:szCs w:val="24"/>
        </w:rPr>
        <w:t xml:space="preserve"> has listed all non-applicable requirements in Section IV.</w:t>
      </w:r>
      <w:r w:rsidR="004655F2">
        <w:rPr>
          <w:rFonts w:ascii="Garamond" w:hAnsi="Garamond"/>
          <w:sz w:val="24"/>
          <w:szCs w:val="24"/>
        </w:rPr>
        <w:fldChar w:fldCharType="begin"/>
      </w:r>
      <w:r w:rsidR="004655F2">
        <w:rPr>
          <w:rFonts w:ascii="Garamond" w:hAnsi="Garamond"/>
          <w:sz w:val="24"/>
          <w:szCs w:val="24"/>
        </w:rPr>
        <w:instrText xml:space="preserve"> REF _Ref407177170 \r \h </w:instrText>
      </w:r>
      <w:r w:rsidR="004655F2">
        <w:rPr>
          <w:rFonts w:ascii="Garamond" w:hAnsi="Garamond"/>
          <w:sz w:val="24"/>
          <w:szCs w:val="24"/>
        </w:rPr>
      </w:r>
      <w:r w:rsidR="004655F2">
        <w:rPr>
          <w:rFonts w:ascii="Garamond" w:hAnsi="Garamond"/>
          <w:sz w:val="24"/>
          <w:szCs w:val="24"/>
        </w:rPr>
        <w:fldChar w:fldCharType="separate"/>
      </w:r>
      <w:r w:rsidR="0068210D">
        <w:rPr>
          <w:rFonts w:ascii="Garamond" w:hAnsi="Garamond"/>
          <w:sz w:val="24"/>
          <w:szCs w:val="24"/>
        </w:rPr>
        <w:t>A</w:t>
      </w:r>
      <w:r w:rsidR="004655F2">
        <w:rPr>
          <w:rFonts w:ascii="Garamond" w:hAnsi="Garamond"/>
          <w:sz w:val="24"/>
          <w:szCs w:val="24"/>
        </w:rPr>
        <w:fldChar w:fldCharType="end"/>
      </w:r>
      <w:r w:rsidRPr="00FE14BA">
        <w:rPr>
          <w:rFonts w:ascii="Garamond" w:hAnsi="Garamond"/>
          <w:sz w:val="24"/>
          <w:szCs w:val="24"/>
        </w:rPr>
        <w:t>, these requirements relate to each specific unit, as well as facility wide.</w:t>
      </w:r>
    </w:p>
    <w:p w14:paraId="10C15A55" w14:textId="77777777" w:rsidR="00045C49" w:rsidRPr="00FE14BA" w:rsidRDefault="00045C49" w:rsidP="004C2366">
      <w:pPr>
        <w:pStyle w:val="Heading1"/>
        <w:numPr>
          <w:ilvl w:val="0"/>
          <w:numId w:val="0"/>
        </w:numPr>
        <w:tabs>
          <w:tab w:val="left" w:pos="1800"/>
        </w:tabs>
        <w:jc w:val="left"/>
        <w:rPr>
          <w:rFonts w:ascii="Garamond" w:hAnsi="Garamond"/>
          <w:sz w:val="24"/>
          <w:szCs w:val="24"/>
        </w:rPr>
      </w:pPr>
      <w:r w:rsidRPr="00FE14BA">
        <w:rPr>
          <w:rFonts w:ascii="Garamond" w:hAnsi="Garamond"/>
          <w:sz w:val="24"/>
          <w:szCs w:val="24"/>
        </w:rPr>
        <w:br w:type="page"/>
      </w:r>
      <w:bookmarkStart w:id="95" w:name="_Toc225402923"/>
      <w:r w:rsidR="00520708">
        <w:rPr>
          <w:rFonts w:ascii="Garamond" w:hAnsi="Garamond"/>
          <w:sz w:val="24"/>
          <w:szCs w:val="24"/>
        </w:rPr>
        <w:lastRenderedPageBreak/>
        <w:t xml:space="preserve">SECTION V.  </w:t>
      </w:r>
      <w:r w:rsidRPr="00FE14BA">
        <w:rPr>
          <w:rFonts w:ascii="Garamond" w:hAnsi="Garamond"/>
          <w:sz w:val="24"/>
          <w:szCs w:val="24"/>
        </w:rPr>
        <w:t>GENERAL PERMIT CONDITIONS</w:t>
      </w:r>
      <w:bookmarkEnd w:id="95"/>
    </w:p>
    <w:p w14:paraId="64B319D0" w14:textId="77777777" w:rsidR="00045C49" w:rsidRPr="00FE14BA" w:rsidRDefault="00045C49">
      <w:pPr>
        <w:rPr>
          <w:rFonts w:ascii="Garamond" w:hAnsi="Garamond"/>
          <w:sz w:val="24"/>
          <w:szCs w:val="24"/>
        </w:rPr>
      </w:pPr>
    </w:p>
    <w:p w14:paraId="45F21D79" w14:textId="77777777" w:rsidR="00E718D0" w:rsidRPr="00822968" w:rsidRDefault="00E718D0" w:rsidP="00BE7217">
      <w:pPr>
        <w:pStyle w:val="Heading2"/>
        <w:numPr>
          <w:ilvl w:val="0"/>
          <w:numId w:val="44"/>
        </w:numPr>
        <w:rPr>
          <w:rFonts w:ascii="Garamond" w:hAnsi="Garamond"/>
          <w:sz w:val="24"/>
          <w:szCs w:val="24"/>
        </w:rPr>
      </w:pPr>
      <w:bookmarkStart w:id="96" w:name="_Toc60537642"/>
      <w:bookmarkStart w:id="97" w:name="_Toc225402924"/>
      <w:bookmarkStart w:id="98" w:name="_Toc16993294"/>
      <w:r w:rsidRPr="00822968">
        <w:rPr>
          <w:rFonts w:ascii="Garamond" w:hAnsi="Garamond"/>
          <w:sz w:val="24"/>
          <w:szCs w:val="24"/>
        </w:rPr>
        <w:t>Compliance Requirements</w:t>
      </w:r>
      <w:bookmarkEnd w:id="96"/>
      <w:bookmarkEnd w:id="97"/>
    </w:p>
    <w:p w14:paraId="74618DC9" w14:textId="77777777" w:rsidR="00E718D0" w:rsidRPr="00FE14BA" w:rsidRDefault="00E718D0" w:rsidP="00E718D0">
      <w:pPr>
        <w:ind w:left="360"/>
        <w:rPr>
          <w:rFonts w:ascii="Garamond" w:hAnsi="Garamond"/>
          <w:sz w:val="24"/>
          <w:szCs w:val="24"/>
          <w:u w:val="single"/>
        </w:rPr>
      </w:pPr>
      <w:r w:rsidRPr="00FE14BA">
        <w:rPr>
          <w:rFonts w:ascii="Garamond" w:hAnsi="Garamond"/>
          <w:sz w:val="24"/>
          <w:szCs w:val="24"/>
          <w:u w:val="single"/>
        </w:rPr>
        <w:t>ARM 17.8, Subchapter 12, Operating Permit Program §1210(2)(</w:t>
      </w:r>
      <w:proofErr w:type="gramStart"/>
      <w:r w:rsidRPr="00FE14BA">
        <w:rPr>
          <w:rFonts w:ascii="Garamond" w:hAnsi="Garamond"/>
          <w:sz w:val="24"/>
          <w:szCs w:val="24"/>
          <w:u w:val="single"/>
        </w:rPr>
        <w:t>a)-(c)&amp;</w:t>
      </w:r>
      <w:proofErr w:type="gramEnd"/>
      <w:r w:rsidRPr="00FE14BA">
        <w:rPr>
          <w:rFonts w:ascii="Garamond" w:hAnsi="Garamond"/>
          <w:sz w:val="24"/>
          <w:szCs w:val="24"/>
          <w:u w:val="single"/>
        </w:rPr>
        <w:t>(e), §1206(6)(</w:t>
      </w:r>
      <w:proofErr w:type="gramStart"/>
      <w:r w:rsidRPr="00FE14BA">
        <w:rPr>
          <w:rFonts w:ascii="Garamond" w:hAnsi="Garamond"/>
          <w:sz w:val="24"/>
          <w:szCs w:val="24"/>
          <w:u w:val="single"/>
        </w:rPr>
        <w:t>c)&amp;</w:t>
      </w:r>
      <w:proofErr w:type="gramEnd"/>
      <w:r w:rsidRPr="00FE14BA">
        <w:rPr>
          <w:rFonts w:ascii="Garamond" w:hAnsi="Garamond"/>
          <w:sz w:val="24"/>
          <w:szCs w:val="24"/>
          <w:u w:val="single"/>
        </w:rPr>
        <w:t>(b)</w:t>
      </w:r>
    </w:p>
    <w:p w14:paraId="5D894843" w14:textId="77777777" w:rsidR="00E718D0" w:rsidRPr="00FE14BA" w:rsidRDefault="00E718D0" w:rsidP="00E718D0">
      <w:pPr>
        <w:ind w:left="432"/>
        <w:rPr>
          <w:rFonts w:ascii="Garamond" w:hAnsi="Garamond"/>
          <w:sz w:val="24"/>
          <w:szCs w:val="24"/>
        </w:rPr>
      </w:pPr>
    </w:p>
    <w:p w14:paraId="76A61012" w14:textId="77777777" w:rsidR="00E718D0" w:rsidRPr="00FE14BA" w:rsidRDefault="00E718D0" w:rsidP="00E718D0">
      <w:pPr>
        <w:numPr>
          <w:ilvl w:val="0"/>
          <w:numId w:val="16"/>
        </w:numPr>
        <w:tabs>
          <w:tab w:val="clear" w:pos="864"/>
          <w:tab w:val="num" w:pos="900"/>
        </w:tabs>
        <w:ind w:left="900" w:hanging="540"/>
        <w:rPr>
          <w:rFonts w:ascii="Garamond" w:hAnsi="Garamond"/>
          <w:sz w:val="24"/>
          <w:szCs w:val="24"/>
        </w:rPr>
      </w:pPr>
      <w:r w:rsidRPr="00FE14BA">
        <w:rPr>
          <w:rFonts w:ascii="Garamond" w:hAnsi="Garamond"/>
          <w:sz w:val="24"/>
          <w:szCs w:val="24"/>
        </w:rPr>
        <w:t>The permittee must comply with all conditions of the permit.  Any noncompliance with the terms or conditions of the permit constitutes a violation of the Montana Clean Air Act, and may result in enforcement action, permit modification, revocation and reissuance, or termination, or denial of a permit renewal application under ARM Title 17, Chapter 8, Subchapter 12.</w:t>
      </w:r>
    </w:p>
    <w:p w14:paraId="5BC38BA8" w14:textId="77777777" w:rsidR="00E718D0" w:rsidRPr="00FE14BA" w:rsidRDefault="00E718D0" w:rsidP="00E718D0">
      <w:pPr>
        <w:ind w:left="432"/>
        <w:rPr>
          <w:rFonts w:ascii="Garamond" w:hAnsi="Garamond"/>
          <w:sz w:val="24"/>
          <w:szCs w:val="24"/>
        </w:rPr>
      </w:pPr>
    </w:p>
    <w:p w14:paraId="77D19574" w14:textId="77777777" w:rsidR="00E718D0" w:rsidRPr="00FE14BA" w:rsidRDefault="00E718D0" w:rsidP="00E718D0">
      <w:pPr>
        <w:numPr>
          <w:ilvl w:val="0"/>
          <w:numId w:val="16"/>
        </w:numPr>
        <w:tabs>
          <w:tab w:val="clear" w:pos="864"/>
          <w:tab w:val="num" w:pos="900"/>
        </w:tabs>
        <w:ind w:left="900" w:hanging="540"/>
        <w:rPr>
          <w:rFonts w:ascii="Garamond" w:hAnsi="Garamond"/>
          <w:sz w:val="24"/>
          <w:szCs w:val="24"/>
        </w:rPr>
      </w:pPr>
      <w:r w:rsidRPr="00FE14BA">
        <w:rPr>
          <w:rFonts w:ascii="Garamond" w:hAnsi="Garamond"/>
          <w:sz w:val="24"/>
          <w:szCs w:val="24"/>
        </w:rPr>
        <w:t>The filing of a request by the permittee for a permit modification, revocation and reissuance, or termination, or of a notification of planned changes or anticipated noncompliance does not stay any permit condition.</w:t>
      </w:r>
    </w:p>
    <w:p w14:paraId="3E5F72C9" w14:textId="77777777" w:rsidR="00E718D0" w:rsidRPr="00FE14BA" w:rsidRDefault="00E718D0" w:rsidP="00E718D0">
      <w:pPr>
        <w:rPr>
          <w:rFonts w:ascii="Garamond" w:hAnsi="Garamond"/>
          <w:sz w:val="24"/>
          <w:szCs w:val="24"/>
        </w:rPr>
      </w:pPr>
    </w:p>
    <w:p w14:paraId="6EC3555E" w14:textId="77777777" w:rsidR="00E718D0" w:rsidRPr="00FE14BA" w:rsidRDefault="00E718D0" w:rsidP="00E718D0">
      <w:pPr>
        <w:numPr>
          <w:ilvl w:val="0"/>
          <w:numId w:val="16"/>
        </w:numPr>
        <w:tabs>
          <w:tab w:val="clear" w:pos="864"/>
          <w:tab w:val="num" w:pos="900"/>
        </w:tabs>
        <w:ind w:left="900" w:hanging="540"/>
        <w:rPr>
          <w:rFonts w:ascii="Garamond" w:hAnsi="Garamond"/>
          <w:sz w:val="24"/>
          <w:szCs w:val="24"/>
        </w:rPr>
      </w:pPr>
      <w:r w:rsidRPr="00FE14BA">
        <w:rPr>
          <w:rFonts w:ascii="Garamond" w:hAnsi="Garamond"/>
          <w:sz w:val="24"/>
          <w:szCs w:val="24"/>
        </w:rPr>
        <w:t xml:space="preserve">It shall not be a defense </w:t>
      </w:r>
      <w:proofErr w:type="gramStart"/>
      <w:r w:rsidRPr="00FE14BA">
        <w:rPr>
          <w:rFonts w:ascii="Garamond" w:hAnsi="Garamond"/>
          <w:sz w:val="24"/>
          <w:szCs w:val="24"/>
        </w:rPr>
        <w:t>for</w:t>
      </w:r>
      <w:proofErr w:type="gramEnd"/>
      <w:r w:rsidRPr="00FE14BA">
        <w:rPr>
          <w:rFonts w:ascii="Garamond" w:hAnsi="Garamond"/>
          <w:sz w:val="24"/>
          <w:szCs w:val="24"/>
        </w:rPr>
        <w:t xml:space="preserve"> a permittee in an enforcement action that it would have been necessary to halt or reduce the permitted activity </w:t>
      </w:r>
      <w:proofErr w:type="gramStart"/>
      <w:r w:rsidRPr="00FE14BA">
        <w:rPr>
          <w:rFonts w:ascii="Garamond" w:hAnsi="Garamond"/>
          <w:sz w:val="24"/>
          <w:szCs w:val="24"/>
        </w:rPr>
        <w:t>in order to</w:t>
      </w:r>
      <w:proofErr w:type="gramEnd"/>
      <w:r w:rsidRPr="00FE14BA">
        <w:rPr>
          <w:rFonts w:ascii="Garamond" w:hAnsi="Garamond"/>
          <w:sz w:val="24"/>
          <w:szCs w:val="24"/>
        </w:rPr>
        <w:t xml:space="preserve"> maintain compliance with the conditions of the permit.  If appropriate, this factor may be considered as a mitigating factor in assessing a penalty for noncompliance with an applicable requirement if the source demonstrates that both the health, safety or environmental impacts of halting or reducing operations would be more serious than the impacts of continuing operations, and that such health, safety or environmental impacts were unforeseeable and could not have otherwise been avoided.</w:t>
      </w:r>
    </w:p>
    <w:p w14:paraId="56AEFADF" w14:textId="77777777" w:rsidR="00E718D0" w:rsidRPr="00FE14BA" w:rsidRDefault="00E718D0" w:rsidP="00E718D0">
      <w:pPr>
        <w:rPr>
          <w:rFonts w:ascii="Garamond" w:hAnsi="Garamond"/>
          <w:sz w:val="24"/>
          <w:szCs w:val="24"/>
        </w:rPr>
      </w:pPr>
    </w:p>
    <w:p w14:paraId="11DB2371" w14:textId="4050EA95" w:rsidR="00E718D0" w:rsidRPr="00FE14BA" w:rsidRDefault="00E718D0" w:rsidP="00E718D0">
      <w:pPr>
        <w:numPr>
          <w:ilvl w:val="0"/>
          <w:numId w:val="16"/>
        </w:numPr>
        <w:tabs>
          <w:tab w:val="clear" w:pos="864"/>
          <w:tab w:val="num" w:pos="900"/>
        </w:tabs>
        <w:ind w:left="900" w:hanging="540"/>
        <w:rPr>
          <w:rFonts w:ascii="Garamond" w:hAnsi="Garamond"/>
          <w:sz w:val="24"/>
          <w:szCs w:val="24"/>
        </w:rPr>
      </w:pPr>
      <w:r w:rsidRPr="00FE14BA">
        <w:rPr>
          <w:rFonts w:ascii="Garamond" w:hAnsi="Garamond"/>
          <w:sz w:val="24"/>
          <w:szCs w:val="24"/>
        </w:rPr>
        <w:t xml:space="preserve">The permittee shall furnish to </w:t>
      </w:r>
      <w:r w:rsidR="005C3F2D">
        <w:rPr>
          <w:rFonts w:ascii="Garamond" w:hAnsi="Garamond"/>
          <w:sz w:val="24"/>
          <w:szCs w:val="24"/>
        </w:rPr>
        <w:t>DEQ</w:t>
      </w:r>
      <w:r w:rsidRPr="00FE14BA">
        <w:rPr>
          <w:rFonts w:ascii="Garamond" w:hAnsi="Garamond"/>
          <w:sz w:val="24"/>
          <w:szCs w:val="24"/>
        </w:rPr>
        <w:t xml:space="preserve">, within a reasonable time set by </w:t>
      </w:r>
      <w:r w:rsidR="005C3F2D">
        <w:rPr>
          <w:rFonts w:ascii="Garamond" w:hAnsi="Garamond"/>
          <w:sz w:val="24"/>
          <w:szCs w:val="24"/>
        </w:rPr>
        <w:t>DEQ</w:t>
      </w:r>
      <w:r w:rsidRPr="00FE14BA">
        <w:rPr>
          <w:rFonts w:ascii="Garamond" w:hAnsi="Garamond"/>
          <w:sz w:val="24"/>
          <w:szCs w:val="24"/>
        </w:rPr>
        <w:t xml:space="preserve"> (not to be less than 15 days), any information that </w:t>
      </w:r>
      <w:r w:rsidR="005C3F2D">
        <w:rPr>
          <w:rFonts w:ascii="Garamond" w:hAnsi="Garamond"/>
          <w:sz w:val="24"/>
          <w:szCs w:val="24"/>
        </w:rPr>
        <w:t>DEQ</w:t>
      </w:r>
      <w:r w:rsidRPr="00FE14BA">
        <w:rPr>
          <w:rFonts w:ascii="Garamond" w:hAnsi="Garamond"/>
          <w:sz w:val="24"/>
          <w:szCs w:val="24"/>
        </w:rPr>
        <w:t xml:space="preserve"> may request in writing to determine whether cause exists for modifying, revoking and reissuing, or terminating the permit, or to determine compliance with the permit.  Upon request, the permittee shall also furnish to </w:t>
      </w:r>
      <w:r w:rsidR="005C3F2D">
        <w:rPr>
          <w:rFonts w:ascii="Garamond" w:hAnsi="Garamond"/>
          <w:sz w:val="24"/>
          <w:szCs w:val="24"/>
        </w:rPr>
        <w:t>DEQ</w:t>
      </w:r>
      <w:r w:rsidRPr="00FE14BA">
        <w:rPr>
          <w:rFonts w:ascii="Garamond" w:hAnsi="Garamond"/>
          <w:sz w:val="24"/>
          <w:szCs w:val="24"/>
        </w:rPr>
        <w:t xml:space="preserve"> copies of those records that are required to be kept pursuant to the terms of the permit.  This subsection does not impair or otherwise limit the right of the permittee to assert the confidentiality of the information requested by </w:t>
      </w:r>
      <w:r w:rsidR="005C3F2D">
        <w:rPr>
          <w:rFonts w:ascii="Garamond" w:hAnsi="Garamond"/>
          <w:sz w:val="24"/>
          <w:szCs w:val="24"/>
        </w:rPr>
        <w:t>DEQ</w:t>
      </w:r>
      <w:r w:rsidRPr="00FE14BA">
        <w:rPr>
          <w:rFonts w:ascii="Garamond" w:hAnsi="Garamond"/>
          <w:sz w:val="24"/>
          <w:szCs w:val="24"/>
        </w:rPr>
        <w:t>, as provided in 75-2-105, MCA.</w:t>
      </w:r>
    </w:p>
    <w:p w14:paraId="1EEB6525" w14:textId="77777777" w:rsidR="00E718D0" w:rsidRPr="00FE14BA" w:rsidRDefault="00E718D0" w:rsidP="00E718D0">
      <w:pPr>
        <w:rPr>
          <w:rFonts w:ascii="Garamond" w:hAnsi="Garamond"/>
          <w:sz w:val="24"/>
          <w:szCs w:val="24"/>
        </w:rPr>
      </w:pPr>
    </w:p>
    <w:p w14:paraId="4793EDAB" w14:textId="77777777" w:rsidR="00E718D0" w:rsidRPr="00FE14BA" w:rsidRDefault="00E718D0" w:rsidP="00E718D0">
      <w:pPr>
        <w:numPr>
          <w:ilvl w:val="0"/>
          <w:numId w:val="16"/>
        </w:numPr>
        <w:tabs>
          <w:tab w:val="clear" w:pos="864"/>
          <w:tab w:val="num" w:pos="900"/>
        </w:tabs>
        <w:ind w:left="900" w:hanging="540"/>
        <w:rPr>
          <w:rFonts w:ascii="Garamond" w:hAnsi="Garamond"/>
          <w:sz w:val="24"/>
          <w:szCs w:val="24"/>
        </w:rPr>
      </w:pPr>
      <w:r w:rsidRPr="00FE14BA">
        <w:rPr>
          <w:rFonts w:ascii="Garamond" w:hAnsi="Garamond"/>
          <w:sz w:val="24"/>
          <w:szCs w:val="24"/>
        </w:rPr>
        <w:t>Any schedule of compliance for applicable requirements with which the source is not in compliance with at the time of permit issuance shall be supplemental to, and shall not sanction noncompliance with, the applicable requirements on which it was based.</w:t>
      </w:r>
    </w:p>
    <w:p w14:paraId="11119FED" w14:textId="77777777" w:rsidR="00E718D0" w:rsidRPr="00FE14BA" w:rsidRDefault="00E718D0" w:rsidP="00E718D0">
      <w:pPr>
        <w:rPr>
          <w:rFonts w:ascii="Garamond" w:hAnsi="Garamond"/>
          <w:sz w:val="24"/>
          <w:szCs w:val="24"/>
        </w:rPr>
      </w:pPr>
    </w:p>
    <w:p w14:paraId="6C3102AA" w14:textId="7F420DAC" w:rsidR="00E718D0" w:rsidRPr="00FE14BA" w:rsidRDefault="00E718D0" w:rsidP="00E718D0">
      <w:pPr>
        <w:numPr>
          <w:ilvl w:val="0"/>
          <w:numId w:val="16"/>
        </w:numPr>
        <w:tabs>
          <w:tab w:val="clear" w:pos="864"/>
          <w:tab w:val="num" w:pos="900"/>
        </w:tabs>
        <w:ind w:left="900" w:hanging="540"/>
        <w:rPr>
          <w:rFonts w:ascii="Garamond" w:hAnsi="Garamond"/>
          <w:sz w:val="24"/>
          <w:szCs w:val="24"/>
        </w:rPr>
      </w:pPr>
      <w:r w:rsidRPr="00FE14BA">
        <w:rPr>
          <w:rFonts w:ascii="Garamond" w:hAnsi="Garamond"/>
          <w:sz w:val="24"/>
          <w:szCs w:val="24"/>
        </w:rPr>
        <w:t xml:space="preserve">For applicable requirements that will become effective during the permit term, the source shall meet such requirements on a timely basis unless a more detailed plan or schedule is required by the applicable requirement or </w:t>
      </w:r>
      <w:r w:rsidR="005C3F2D">
        <w:rPr>
          <w:rFonts w:ascii="Garamond" w:hAnsi="Garamond"/>
          <w:sz w:val="24"/>
          <w:szCs w:val="24"/>
        </w:rPr>
        <w:t>DEQ</w:t>
      </w:r>
      <w:r w:rsidRPr="00FE14BA">
        <w:rPr>
          <w:rFonts w:ascii="Garamond" w:hAnsi="Garamond"/>
          <w:sz w:val="24"/>
          <w:szCs w:val="24"/>
        </w:rPr>
        <w:t>.</w:t>
      </w:r>
    </w:p>
    <w:p w14:paraId="2F401D1C" w14:textId="77777777" w:rsidR="00E718D0" w:rsidRPr="00FE14BA" w:rsidRDefault="00E718D0" w:rsidP="00E718D0">
      <w:pPr>
        <w:rPr>
          <w:rFonts w:ascii="Garamond" w:hAnsi="Garamond"/>
          <w:sz w:val="24"/>
          <w:szCs w:val="24"/>
        </w:rPr>
      </w:pPr>
    </w:p>
    <w:p w14:paraId="49A97DA2" w14:textId="77777777" w:rsidR="00E718D0" w:rsidRPr="00FE14BA" w:rsidRDefault="00E718D0" w:rsidP="00E718D0">
      <w:pPr>
        <w:pStyle w:val="Heading2"/>
        <w:rPr>
          <w:rFonts w:ascii="Garamond" w:hAnsi="Garamond"/>
          <w:sz w:val="24"/>
          <w:szCs w:val="24"/>
        </w:rPr>
      </w:pPr>
      <w:bookmarkStart w:id="99" w:name="_Toc60537643"/>
      <w:bookmarkStart w:id="100" w:name="_Ref407176825"/>
      <w:bookmarkStart w:id="101" w:name="_Ref407176840"/>
      <w:bookmarkStart w:id="102" w:name="_Ref407176876"/>
      <w:bookmarkStart w:id="103" w:name="_Ref407177099"/>
      <w:bookmarkStart w:id="104" w:name="_Toc225402925"/>
      <w:r w:rsidRPr="00FE14BA">
        <w:rPr>
          <w:rFonts w:ascii="Garamond" w:hAnsi="Garamond"/>
          <w:sz w:val="24"/>
          <w:szCs w:val="24"/>
        </w:rPr>
        <w:t>Certification Requirements</w:t>
      </w:r>
      <w:bookmarkEnd w:id="99"/>
      <w:bookmarkEnd w:id="100"/>
      <w:bookmarkEnd w:id="101"/>
      <w:bookmarkEnd w:id="102"/>
      <w:bookmarkEnd w:id="103"/>
      <w:bookmarkEnd w:id="104"/>
    </w:p>
    <w:p w14:paraId="06458E1D" w14:textId="77777777" w:rsidR="00E718D0" w:rsidRPr="00FE14BA" w:rsidRDefault="00E718D0" w:rsidP="00E718D0">
      <w:pPr>
        <w:ind w:left="360"/>
        <w:rPr>
          <w:rFonts w:ascii="Garamond" w:hAnsi="Garamond"/>
          <w:sz w:val="24"/>
          <w:szCs w:val="24"/>
          <w:u w:val="single"/>
        </w:rPr>
      </w:pPr>
      <w:r w:rsidRPr="00FE14BA">
        <w:rPr>
          <w:rFonts w:ascii="Garamond" w:hAnsi="Garamond"/>
          <w:sz w:val="24"/>
          <w:szCs w:val="24"/>
          <w:u w:val="single"/>
        </w:rPr>
        <w:t>ARM 17.8, Subchapter 12, Operating Permit Program §1207 and §1213(7)(</w:t>
      </w:r>
      <w:proofErr w:type="gramStart"/>
      <w:r w:rsidRPr="00FE14BA">
        <w:rPr>
          <w:rFonts w:ascii="Garamond" w:hAnsi="Garamond"/>
          <w:sz w:val="24"/>
          <w:szCs w:val="24"/>
          <w:u w:val="single"/>
        </w:rPr>
        <w:t>a)&amp;</w:t>
      </w:r>
      <w:proofErr w:type="gramEnd"/>
      <w:r w:rsidRPr="00FE14BA">
        <w:rPr>
          <w:rFonts w:ascii="Garamond" w:hAnsi="Garamond"/>
          <w:sz w:val="24"/>
          <w:szCs w:val="24"/>
          <w:u w:val="single"/>
        </w:rPr>
        <w:t>(c)-(d)</w:t>
      </w:r>
    </w:p>
    <w:p w14:paraId="3569B558" w14:textId="77777777" w:rsidR="00E718D0" w:rsidRPr="00FE14BA" w:rsidRDefault="00E718D0" w:rsidP="00520708">
      <w:pPr>
        <w:rPr>
          <w:rFonts w:ascii="Garamond" w:hAnsi="Garamond"/>
          <w:sz w:val="24"/>
          <w:szCs w:val="24"/>
          <w:u w:val="single"/>
        </w:rPr>
      </w:pPr>
    </w:p>
    <w:p w14:paraId="335EBD66" w14:textId="77777777" w:rsidR="00E718D0" w:rsidRPr="00FE14BA" w:rsidRDefault="00E718D0" w:rsidP="00E718D0">
      <w:pPr>
        <w:numPr>
          <w:ilvl w:val="0"/>
          <w:numId w:val="15"/>
        </w:numPr>
        <w:tabs>
          <w:tab w:val="clear" w:pos="864"/>
          <w:tab w:val="num" w:pos="900"/>
        </w:tabs>
        <w:ind w:left="900" w:hanging="540"/>
        <w:rPr>
          <w:rFonts w:ascii="Garamond" w:hAnsi="Garamond"/>
          <w:sz w:val="24"/>
          <w:szCs w:val="24"/>
        </w:rPr>
      </w:pPr>
      <w:r w:rsidRPr="00FE14BA">
        <w:rPr>
          <w:rFonts w:ascii="Garamond" w:hAnsi="Garamond"/>
          <w:sz w:val="24"/>
          <w:szCs w:val="24"/>
        </w:rPr>
        <w:t>Any application form, report, or compliance certification submitted pursuant to ARM Title 17, Chapter 8, Subchapter 12, shall contain certification by a responsible official of truth, accuracy and completeness.  This certification and any other certification required under ARM Title 17, Chapter 8, Subchapter 12, shall state that, based on information and belief formed after reasonable inquiry, the statements and information in the document are true, accurate and complete.</w:t>
      </w:r>
    </w:p>
    <w:p w14:paraId="673191F8" w14:textId="77777777" w:rsidR="00E718D0" w:rsidRDefault="00E718D0" w:rsidP="00E718D0">
      <w:pPr>
        <w:numPr>
          <w:ilvl w:val="0"/>
          <w:numId w:val="15"/>
        </w:numPr>
        <w:tabs>
          <w:tab w:val="clear" w:pos="864"/>
          <w:tab w:val="num" w:pos="900"/>
        </w:tabs>
        <w:ind w:left="900" w:hanging="540"/>
        <w:rPr>
          <w:rFonts w:ascii="Garamond" w:hAnsi="Garamond"/>
          <w:sz w:val="24"/>
          <w:szCs w:val="24"/>
        </w:rPr>
      </w:pPr>
      <w:r w:rsidRPr="00FE14BA">
        <w:rPr>
          <w:rFonts w:ascii="Garamond" w:hAnsi="Garamond"/>
          <w:sz w:val="24"/>
          <w:szCs w:val="24"/>
        </w:rPr>
        <w:lastRenderedPageBreak/>
        <w:t>Compliance certifications shall be submitted by February 15 of each year, or more frequently if otherwise specified in an applicable requirement or elsewhere in the permit.  Each certification must include the required information for the previous calendar year (i.e., January 1 – December 31).</w:t>
      </w:r>
    </w:p>
    <w:p w14:paraId="73B9D558" w14:textId="77777777" w:rsidR="002C6D53" w:rsidRPr="00FE14BA" w:rsidRDefault="002C6D53" w:rsidP="002C6D53">
      <w:pPr>
        <w:rPr>
          <w:rFonts w:ascii="Garamond" w:hAnsi="Garamond"/>
          <w:sz w:val="24"/>
          <w:szCs w:val="24"/>
        </w:rPr>
      </w:pPr>
    </w:p>
    <w:p w14:paraId="3B3A93A5" w14:textId="77777777" w:rsidR="00E718D0" w:rsidRPr="00FE14BA" w:rsidRDefault="00E718D0" w:rsidP="00E718D0">
      <w:pPr>
        <w:numPr>
          <w:ilvl w:val="0"/>
          <w:numId w:val="15"/>
        </w:numPr>
        <w:tabs>
          <w:tab w:val="clear" w:pos="864"/>
          <w:tab w:val="num" w:pos="900"/>
        </w:tabs>
        <w:ind w:left="900" w:hanging="540"/>
        <w:rPr>
          <w:rFonts w:ascii="Garamond" w:hAnsi="Garamond"/>
          <w:sz w:val="24"/>
          <w:szCs w:val="24"/>
        </w:rPr>
      </w:pPr>
      <w:r w:rsidRPr="00FE14BA">
        <w:rPr>
          <w:rFonts w:ascii="Garamond" w:hAnsi="Garamond"/>
          <w:sz w:val="24"/>
          <w:szCs w:val="24"/>
        </w:rPr>
        <w:t>Compliance certifications shall include the following:</w:t>
      </w:r>
    </w:p>
    <w:p w14:paraId="513EF263" w14:textId="77777777" w:rsidR="00E718D0" w:rsidRPr="00FE14BA" w:rsidRDefault="00E718D0" w:rsidP="00E718D0">
      <w:pPr>
        <w:rPr>
          <w:rFonts w:ascii="Garamond" w:hAnsi="Garamond"/>
          <w:sz w:val="24"/>
          <w:szCs w:val="24"/>
        </w:rPr>
      </w:pPr>
    </w:p>
    <w:p w14:paraId="76E5AACF" w14:textId="77777777" w:rsidR="00E718D0" w:rsidRPr="00FE14BA" w:rsidRDefault="00E718D0" w:rsidP="00E718D0">
      <w:pPr>
        <w:numPr>
          <w:ilvl w:val="0"/>
          <w:numId w:val="17"/>
        </w:numPr>
        <w:tabs>
          <w:tab w:val="clear" w:pos="1296"/>
          <w:tab w:val="num" w:pos="1260"/>
        </w:tabs>
        <w:ind w:left="1260" w:hanging="360"/>
        <w:rPr>
          <w:rFonts w:ascii="Garamond" w:hAnsi="Garamond"/>
          <w:sz w:val="24"/>
          <w:szCs w:val="24"/>
        </w:rPr>
      </w:pPr>
      <w:r w:rsidRPr="00FE14BA">
        <w:rPr>
          <w:rFonts w:ascii="Garamond" w:hAnsi="Garamond"/>
          <w:sz w:val="24"/>
          <w:szCs w:val="24"/>
        </w:rPr>
        <w:t>The identification of each term or condition of the permit that is the basis of the certification;</w:t>
      </w:r>
    </w:p>
    <w:p w14:paraId="63D6C826" w14:textId="77777777" w:rsidR="00E718D0" w:rsidRPr="00FE14BA" w:rsidRDefault="00E718D0" w:rsidP="001E3DD2">
      <w:pPr>
        <w:rPr>
          <w:rFonts w:ascii="Garamond" w:hAnsi="Garamond"/>
          <w:sz w:val="24"/>
          <w:szCs w:val="24"/>
        </w:rPr>
      </w:pPr>
    </w:p>
    <w:p w14:paraId="41C94ADF" w14:textId="77777777" w:rsidR="00E718D0" w:rsidRPr="00FE14BA" w:rsidRDefault="00E718D0" w:rsidP="00E718D0">
      <w:pPr>
        <w:numPr>
          <w:ilvl w:val="0"/>
          <w:numId w:val="17"/>
        </w:numPr>
        <w:tabs>
          <w:tab w:val="clear" w:pos="1296"/>
          <w:tab w:val="num" w:pos="1260"/>
        </w:tabs>
        <w:ind w:left="1260" w:hanging="360"/>
        <w:rPr>
          <w:rFonts w:ascii="Garamond" w:hAnsi="Garamond"/>
          <w:sz w:val="24"/>
          <w:szCs w:val="24"/>
        </w:rPr>
      </w:pPr>
      <w:r w:rsidRPr="00FE14BA">
        <w:rPr>
          <w:rFonts w:ascii="Garamond" w:hAnsi="Garamond"/>
          <w:sz w:val="24"/>
          <w:szCs w:val="24"/>
        </w:rPr>
        <w:t>The identification of the method(s) or other means used by the owner or operator for determining the status of compliance with each term and condition during the certification period, consistent with ARM 17.8.1212;</w:t>
      </w:r>
    </w:p>
    <w:p w14:paraId="624A2A85" w14:textId="77777777" w:rsidR="00E718D0" w:rsidRPr="00FE14BA" w:rsidRDefault="00E718D0" w:rsidP="001E3DD2">
      <w:pPr>
        <w:rPr>
          <w:rFonts w:ascii="Garamond" w:hAnsi="Garamond"/>
          <w:sz w:val="24"/>
          <w:szCs w:val="24"/>
        </w:rPr>
      </w:pPr>
    </w:p>
    <w:p w14:paraId="524E2488" w14:textId="77777777" w:rsidR="00E718D0" w:rsidRPr="00FE14BA" w:rsidRDefault="00E718D0" w:rsidP="00E718D0">
      <w:pPr>
        <w:numPr>
          <w:ilvl w:val="0"/>
          <w:numId w:val="17"/>
        </w:numPr>
        <w:tabs>
          <w:tab w:val="clear" w:pos="1296"/>
          <w:tab w:val="num" w:pos="1260"/>
        </w:tabs>
        <w:ind w:left="1260" w:hanging="360"/>
        <w:rPr>
          <w:rFonts w:ascii="Garamond" w:hAnsi="Garamond"/>
          <w:sz w:val="24"/>
          <w:szCs w:val="24"/>
        </w:rPr>
      </w:pPr>
      <w:r w:rsidRPr="00FE14BA">
        <w:rPr>
          <w:rFonts w:ascii="Garamond" w:hAnsi="Garamond"/>
          <w:sz w:val="24"/>
          <w:szCs w:val="24"/>
        </w:rPr>
        <w:t xml:space="preserve">The status of compliance with each term and condition for the period covered by the certification, </w:t>
      </w:r>
      <w:r w:rsidRPr="00FE14BA">
        <w:rPr>
          <w:rFonts w:ascii="Garamond" w:hAnsi="Garamond"/>
          <w:i/>
          <w:iCs/>
          <w:sz w:val="24"/>
          <w:szCs w:val="24"/>
        </w:rPr>
        <w:t>including whether compliance during the period was continuous or intermittent</w:t>
      </w:r>
      <w:r w:rsidRPr="00FE14BA">
        <w:rPr>
          <w:rFonts w:ascii="Garamond" w:hAnsi="Garamond"/>
          <w:sz w:val="24"/>
          <w:szCs w:val="24"/>
        </w:rPr>
        <w:t xml:space="preserve"> (based on the method or means identified in ARM 17.8.1213(7)(c)(ii), as described above); and</w:t>
      </w:r>
    </w:p>
    <w:p w14:paraId="1ADC44AF" w14:textId="77777777" w:rsidR="00E718D0" w:rsidRPr="00FE14BA" w:rsidRDefault="00E718D0" w:rsidP="001E3DD2">
      <w:pPr>
        <w:rPr>
          <w:rFonts w:ascii="Garamond" w:hAnsi="Garamond"/>
          <w:sz w:val="24"/>
          <w:szCs w:val="24"/>
        </w:rPr>
      </w:pPr>
    </w:p>
    <w:p w14:paraId="0F43A7CC" w14:textId="1927EAEE" w:rsidR="00E718D0" w:rsidRPr="00FE14BA" w:rsidRDefault="00E718D0" w:rsidP="00E718D0">
      <w:pPr>
        <w:numPr>
          <w:ilvl w:val="0"/>
          <w:numId w:val="17"/>
        </w:numPr>
        <w:tabs>
          <w:tab w:val="clear" w:pos="1296"/>
          <w:tab w:val="num" w:pos="1260"/>
        </w:tabs>
        <w:ind w:left="1260" w:hanging="360"/>
        <w:rPr>
          <w:rFonts w:ascii="Garamond" w:hAnsi="Garamond"/>
          <w:sz w:val="24"/>
          <w:szCs w:val="24"/>
        </w:rPr>
      </w:pPr>
      <w:r w:rsidRPr="00FE14BA">
        <w:rPr>
          <w:rFonts w:ascii="Garamond" w:hAnsi="Garamond"/>
          <w:sz w:val="24"/>
          <w:szCs w:val="24"/>
        </w:rPr>
        <w:t xml:space="preserve">Such other facts as </w:t>
      </w:r>
      <w:r w:rsidR="005C3F2D">
        <w:rPr>
          <w:rFonts w:ascii="Garamond" w:hAnsi="Garamond"/>
          <w:sz w:val="24"/>
          <w:szCs w:val="24"/>
        </w:rPr>
        <w:t>DEQ</w:t>
      </w:r>
      <w:r w:rsidRPr="00FE14BA">
        <w:rPr>
          <w:rFonts w:ascii="Garamond" w:hAnsi="Garamond"/>
          <w:sz w:val="24"/>
          <w:szCs w:val="24"/>
        </w:rPr>
        <w:t xml:space="preserve"> may require </w:t>
      </w:r>
      <w:proofErr w:type="gramStart"/>
      <w:r w:rsidRPr="00FE14BA">
        <w:rPr>
          <w:rFonts w:ascii="Garamond" w:hAnsi="Garamond"/>
          <w:sz w:val="24"/>
          <w:szCs w:val="24"/>
        </w:rPr>
        <w:t>to determine</w:t>
      </w:r>
      <w:proofErr w:type="gramEnd"/>
      <w:r w:rsidRPr="00FE14BA">
        <w:rPr>
          <w:rFonts w:ascii="Garamond" w:hAnsi="Garamond"/>
          <w:sz w:val="24"/>
          <w:szCs w:val="24"/>
        </w:rPr>
        <w:t xml:space="preserve"> the compliance status of the source.</w:t>
      </w:r>
    </w:p>
    <w:p w14:paraId="3188F5C2" w14:textId="77777777" w:rsidR="00E718D0" w:rsidRPr="00FE14BA" w:rsidRDefault="00E718D0" w:rsidP="00E718D0">
      <w:pPr>
        <w:rPr>
          <w:rFonts w:ascii="Garamond" w:hAnsi="Garamond"/>
          <w:sz w:val="24"/>
          <w:szCs w:val="24"/>
        </w:rPr>
      </w:pPr>
    </w:p>
    <w:p w14:paraId="6E48D33D" w14:textId="7B60C10D" w:rsidR="00E718D0" w:rsidRPr="00FE14BA" w:rsidRDefault="00E718D0" w:rsidP="00E718D0">
      <w:pPr>
        <w:numPr>
          <w:ilvl w:val="0"/>
          <w:numId w:val="15"/>
        </w:numPr>
        <w:tabs>
          <w:tab w:val="clear" w:pos="864"/>
          <w:tab w:val="num" w:pos="900"/>
        </w:tabs>
        <w:ind w:left="900" w:hanging="540"/>
        <w:rPr>
          <w:rFonts w:ascii="Garamond" w:hAnsi="Garamond"/>
          <w:sz w:val="24"/>
          <w:szCs w:val="24"/>
        </w:rPr>
      </w:pPr>
      <w:r w:rsidRPr="00FE14BA">
        <w:rPr>
          <w:rFonts w:ascii="Garamond" w:hAnsi="Garamond"/>
          <w:sz w:val="24"/>
          <w:szCs w:val="24"/>
        </w:rPr>
        <w:t xml:space="preserve">All compliance certifications must be submitted to the Environmental Protection Agency, as well as to </w:t>
      </w:r>
      <w:r w:rsidR="005C3F2D">
        <w:rPr>
          <w:rFonts w:ascii="Garamond" w:hAnsi="Garamond"/>
          <w:sz w:val="24"/>
          <w:szCs w:val="24"/>
        </w:rPr>
        <w:t>DEQ</w:t>
      </w:r>
      <w:r w:rsidRPr="00FE14BA">
        <w:rPr>
          <w:rFonts w:ascii="Garamond" w:hAnsi="Garamond"/>
          <w:sz w:val="24"/>
          <w:szCs w:val="24"/>
        </w:rPr>
        <w:t xml:space="preserve">, at the addresses listed in the Notification Addresses </w:t>
      </w:r>
      <w:r w:rsidR="00D8241F">
        <w:rPr>
          <w:rFonts w:ascii="Garamond" w:hAnsi="Garamond"/>
          <w:sz w:val="24"/>
          <w:szCs w:val="24"/>
        </w:rPr>
        <w:fldChar w:fldCharType="begin"/>
      </w:r>
      <w:r w:rsidR="00D8241F">
        <w:rPr>
          <w:rFonts w:ascii="Garamond" w:hAnsi="Garamond"/>
          <w:sz w:val="24"/>
          <w:szCs w:val="24"/>
        </w:rPr>
        <w:instrText xml:space="preserve"> REF _Ref407177292 \r \h </w:instrText>
      </w:r>
      <w:r w:rsidR="00D8241F">
        <w:rPr>
          <w:rFonts w:ascii="Garamond" w:hAnsi="Garamond"/>
          <w:sz w:val="24"/>
          <w:szCs w:val="24"/>
        </w:rPr>
      </w:r>
      <w:r w:rsidR="00D8241F">
        <w:rPr>
          <w:rFonts w:ascii="Garamond" w:hAnsi="Garamond"/>
          <w:sz w:val="24"/>
          <w:szCs w:val="24"/>
        </w:rPr>
        <w:fldChar w:fldCharType="separate"/>
      </w:r>
      <w:r w:rsidR="0068210D">
        <w:rPr>
          <w:rFonts w:ascii="Garamond" w:hAnsi="Garamond"/>
          <w:sz w:val="24"/>
          <w:szCs w:val="24"/>
        </w:rPr>
        <w:t>Appendix C</w:t>
      </w:r>
      <w:r w:rsidR="00D8241F">
        <w:rPr>
          <w:rFonts w:ascii="Garamond" w:hAnsi="Garamond"/>
          <w:sz w:val="24"/>
          <w:szCs w:val="24"/>
        </w:rPr>
        <w:fldChar w:fldCharType="end"/>
      </w:r>
      <w:r w:rsidR="001E3DD2">
        <w:rPr>
          <w:rFonts w:ascii="Garamond" w:hAnsi="Garamond"/>
          <w:sz w:val="24"/>
          <w:szCs w:val="24"/>
        </w:rPr>
        <w:t xml:space="preserve"> </w:t>
      </w:r>
      <w:r w:rsidRPr="00FE14BA">
        <w:rPr>
          <w:rFonts w:ascii="Garamond" w:hAnsi="Garamond"/>
          <w:sz w:val="24"/>
          <w:szCs w:val="24"/>
        </w:rPr>
        <w:t>of this permit.</w:t>
      </w:r>
    </w:p>
    <w:p w14:paraId="7ADCBB1A" w14:textId="77777777" w:rsidR="00E718D0" w:rsidRPr="00FE14BA" w:rsidRDefault="00E718D0" w:rsidP="001E3DD2">
      <w:pPr>
        <w:tabs>
          <w:tab w:val="num" w:pos="900"/>
        </w:tabs>
        <w:rPr>
          <w:rFonts w:ascii="Garamond" w:hAnsi="Garamond"/>
          <w:sz w:val="24"/>
          <w:szCs w:val="24"/>
        </w:rPr>
      </w:pPr>
    </w:p>
    <w:p w14:paraId="0102BCAD" w14:textId="77777777" w:rsidR="00E718D0" w:rsidRPr="00FE14BA" w:rsidRDefault="00E718D0" w:rsidP="00E718D0">
      <w:pPr>
        <w:pStyle w:val="Heading2"/>
        <w:rPr>
          <w:rFonts w:ascii="Garamond" w:hAnsi="Garamond"/>
          <w:sz w:val="24"/>
          <w:szCs w:val="24"/>
        </w:rPr>
      </w:pPr>
      <w:bookmarkStart w:id="105" w:name="_Toc60537644"/>
      <w:bookmarkStart w:id="106" w:name="_Toc225402926"/>
      <w:r w:rsidRPr="00FE14BA">
        <w:rPr>
          <w:rFonts w:ascii="Garamond" w:hAnsi="Garamond"/>
          <w:sz w:val="24"/>
          <w:szCs w:val="24"/>
        </w:rPr>
        <w:t>Permit Shield</w:t>
      </w:r>
      <w:bookmarkEnd w:id="105"/>
      <w:bookmarkEnd w:id="106"/>
    </w:p>
    <w:p w14:paraId="610CDF6F" w14:textId="77777777" w:rsidR="00E718D0" w:rsidRPr="00FE14BA" w:rsidRDefault="00E718D0" w:rsidP="00E718D0">
      <w:pPr>
        <w:ind w:left="360"/>
        <w:rPr>
          <w:rFonts w:ascii="Garamond" w:hAnsi="Garamond"/>
          <w:sz w:val="24"/>
          <w:szCs w:val="24"/>
          <w:u w:val="single"/>
        </w:rPr>
      </w:pPr>
      <w:r w:rsidRPr="00FE14BA">
        <w:rPr>
          <w:rFonts w:ascii="Garamond" w:hAnsi="Garamond"/>
          <w:sz w:val="24"/>
          <w:szCs w:val="24"/>
          <w:u w:val="single"/>
        </w:rPr>
        <w:t>ARM 17.8, Subchapter 12, Operating Permit Program §1214(1)-(4)</w:t>
      </w:r>
    </w:p>
    <w:p w14:paraId="45E49412" w14:textId="77777777" w:rsidR="00E718D0" w:rsidRPr="00FE14BA" w:rsidRDefault="00E718D0" w:rsidP="00E718D0">
      <w:pPr>
        <w:ind w:left="432"/>
        <w:rPr>
          <w:rFonts w:ascii="Garamond" w:hAnsi="Garamond"/>
          <w:sz w:val="24"/>
          <w:szCs w:val="24"/>
        </w:rPr>
      </w:pPr>
    </w:p>
    <w:p w14:paraId="6D11474F" w14:textId="77777777" w:rsidR="00E718D0" w:rsidRPr="00FE14BA" w:rsidRDefault="00E718D0" w:rsidP="00E718D0">
      <w:pPr>
        <w:numPr>
          <w:ilvl w:val="0"/>
          <w:numId w:val="18"/>
        </w:numPr>
        <w:tabs>
          <w:tab w:val="clear" w:pos="864"/>
          <w:tab w:val="num" w:pos="900"/>
        </w:tabs>
        <w:ind w:left="900" w:hanging="540"/>
        <w:rPr>
          <w:rFonts w:ascii="Garamond" w:hAnsi="Garamond"/>
          <w:sz w:val="24"/>
          <w:szCs w:val="24"/>
        </w:rPr>
      </w:pPr>
      <w:r w:rsidRPr="00FE14BA">
        <w:rPr>
          <w:rFonts w:ascii="Garamond" w:hAnsi="Garamond"/>
          <w:sz w:val="24"/>
          <w:szCs w:val="24"/>
        </w:rPr>
        <w:t>The applicable requirements and non-federally enforceable requirements are included and specifically identified in this permit and the permit includes a precise summary of the requirements not applicable to the source.  Compliance with the conditions of the permit shall be deemed compliance with any applicable requirements and any non-federally enforceable requirements as of the date of permit issuance.</w:t>
      </w:r>
    </w:p>
    <w:p w14:paraId="4AE99A8F" w14:textId="77777777" w:rsidR="00E718D0" w:rsidRPr="00FE14BA" w:rsidRDefault="00E718D0" w:rsidP="001E3DD2">
      <w:pPr>
        <w:tabs>
          <w:tab w:val="num" w:pos="900"/>
        </w:tabs>
        <w:rPr>
          <w:rFonts w:ascii="Garamond" w:hAnsi="Garamond"/>
          <w:sz w:val="24"/>
          <w:szCs w:val="24"/>
        </w:rPr>
      </w:pPr>
    </w:p>
    <w:p w14:paraId="7EDB3956" w14:textId="77777777" w:rsidR="00E718D0" w:rsidRPr="00FE14BA" w:rsidRDefault="00E718D0" w:rsidP="00E718D0">
      <w:pPr>
        <w:numPr>
          <w:ilvl w:val="0"/>
          <w:numId w:val="18"/>
        </w:numPr>
        <w:tabs>
          <w:tab w:val="clear" w:pos="864"/>
          <w:tab w:val="num" w:pos="900"/>
        </w:tabs>
        <w:ind w:left="900" w:hanging="540"/>
        <w:rPr>
          <w:rFonts w:ascii="Garamond" w:hAnsi="Garamond"/>
          <w:sz w:val="24"/>
          <w:szCs w:val="24"/>
        </w:rPr>
      </w:pPr>
      <w:r w:rsidRPr="00FE14BA">
        <w:rPr>
          <w:rFonts w:ascii="Garamond" w:hAnsi="Garamond"/>
          <w:sz w:val="24"/>
          <w:szCs w:val="24"/>
        </w:rPr>
        <w:t>The permit shield described in 1 above shall remain in effect during the appeal of any permit action (renewal, revision, reopening, or revocation and reissuance) to the Board of Environmental Review (Board), until such time as the Board renders its final decision.</w:t>
      </w:r>
    </w:p>
    <w:p w14:paraId="3B338CD5" w14:textId="77777777" w:rsidR="00E718D0" w:rsidRPr="00FE14BA" w:rsidRDefault="00E718D0" w:rsidP="001E3DD2">
      <w:pPr>
        <w:tabs>
          <w:tab w:val="num" w:pos="900"/>
        </w:tabs>
        <w:rPr>
          <w:rFonts w:ascii="Garamond" w:hAnsi="Garamond"/>
          <w:sz w:val="24"/>
          <w:szCs w:val="24"/>
        </w:rPr>
      </w:pPr>
    </w:p>
    <w:p w14:paraId="43AE9322" w14:textId="77777777" w:rsidR="00E718D0" w:rsidRPr="00FE14BA" w:rsidRDefault="00E718D0" w:rsidP="00E718D0">
      <w:pPr>
        <w:numPr>
          <w:ilvl w:val="0"/>
          <w:numId w:val="18"/>
        </w:numPr>
        <w:tabs>
          <w:tab w:val="clear" w:pos="864"/>
          <w:tab w:val="num" w:pos="900"/>
        </w:tabs>
        <w:ind w:left="900" w:hanging="540"/>
        <w:rPr>
          <w:rFonts w:ascii="Garamond" w:hAnsi="Garamond"/>
          <w:sz w:val="24"/>
          <w:szCs w:val="24"/>
        </w:rPr>
      </w:pPr>
      <w:r w:rsidRPr="00FE14BA">
        <w:rPr>
          <w:rFonts w:ascii="Garamond" w:hAnsi="Garamond"/>
          <w:sz w:val="24"/>
          <w:szCs w:val="24"/>
        </w:rPr>
        <w:t>Nothing in this permit alters or affects the following:</w:t>
      </w:r>
    </w:p>
    <w:p w14:paraId="1B4F4B55" w14:textId="77777777" w:rsidR="00E718D0" w:rsidRPr="00FE14BA" w:rsidRDefault="00E718D0" w:rsidP="00E718D0">
      <w:pPr>
        <w:rPr>
          <w:rFonts w:ascii="Garamond" w:hAnsi="Garamond"/>
          <w:sz w:val="24"/>
          <w:szCs w:val="24"/>
        </w:rPr>
      </w:pPr>
    </w:p>
    <w:p w14:paraId="4C09B666" w14:textId="77777777" w:rsidR="00E718D0" w:rsidRPr="00FE14BA" w:rsidRDefault="00E718D0" w:rsidP="00E718D0">
      <w:pPr>
        <w:numPr>
          <w:ilvl w:val="0"/>
          <w:numId w:val="19"/>
        </w:numPr>
        <w:tabs>
          <w:tab w:val="clear" w:pos="1296"/>
          <w:tab w:val="num" w:pos="1260"/>
        </w:tabs>
        <w:ind w:left="1260" w:hanging="360"/>
        <w:rPr>
          <w:rFonts w:ascii="Garamond" w:hAnsi="Garamond"/>
          <w:sz w:val="24"/>
          <w:szCs w:val="24"/>
        </w:rPr>
      </w:pPr>
      <w:r w:rsidRPr="00FE14BA">
        <w:rPr>
          <w:rFonts w:ascii="Garamond" w:hAnsi="Garamond"/>
          <w:sz w:val="24"/>
          <w:szCs w:val="24"/>
        </w:rPr>
        <w:t>The provisions of Sec. 7603 of the FCAA, including the authority of the administrator under that section;</w:t>
      </w:r>
    </w:p>
    <w:p w14:paraId="2BA73B93" w14:textId="77777777" w:rsidR="00E718D0" w:rsidRPr="00FE14BA" w:rsidRDefault="00E718D0" w:rsidP="001E3DD2">
      <w:pPr>
        <w:tabs>
          <w:tab w:val="num" w:pos="1260"/>
        </w:tabs>
        <w:rPr>
          <w:rFonts w:ascii="Garamond" w:hAnsi="Garamond"/>
          <w:sz w:val="24"/>
          <w:szCs w:val="24"/>
        </w:rPr>
      </w:pPr>
    </w:p>
    <w:p w14:paraId="49A54C0C" w14:textId="77777777" w:rsidR="00E718D0" w:rsidRPr="00FE14BA" w:rsidRDefault="00E718D0" w:rsidP="00E718D0">
      <w:pPr>
        <w:numPr>
          <w:ilvl w:val="0"/>
          <w:numId w:val="19"/>
        </w:numPr>
        <w:tabs>
          <w:tab w:val="clear" w:pos="1296"/>
          <w:tab w:val="num" w:pos="1260"/>
        </w:tabs>
        <w:ind w:left="1260" w:hanging="360"/>
        <w:rPr>
          <w:rFonts w:ascii="Garamond" w:hAnsi="Garamond"/>
          <w:sz w:val="24"/>
          <w:szCs w:val="24"/>
        </w:rPr>
      </w:pPr>
      <w:r w:rsidRPr="00FE14BA">
        <w:rPr>
          <w:rFonts w:ascii="Garamond" w:hAnsi="Garamond"/>
          <w:sz w:val="24"/>
          <w:szCs w:val="24"/>
        </w:rPr>
        <w:t>The liability of an owner or operator of a source for any violation of applicable requirements prior to or at the time of permit issuance;</w:t>
      </w:r>
    </w:p>
    <w:p w14:paraId="65633370" w14:textId="77777777" w:rsidR="00E718D0" w:rsidRPr="00FE14BA" w:rsidRDefault="00E718D0" w:rsidP="001E3DD2">
      <w:pPr>
        <w:tabs>
          <w:tab w:val="num" w:pos="1260"/>
        </w:tabs>
        <w:rPr>
          <w:rFonts w:ascii="Garamond" w:hAnsi="Garamond"/>
          <w:sz w:val="24"/>
          <w:szCs w:val="24"/>
        </w:rPr>
      </w:pPr>
    </w:p>
    <w:p w14:paraId="29B929AE" w14:textId="77777777" w:rsidR="00E718D0" w:rsidRPr="00FE14BA" w:rsidRDefault="00E718D0" w:rsidP="00E718D0">
      <w:pPr>
        <w:numPr>
          <w:ilvl w:val="0"/>
          <w:numId w:val="19"/>
        </w:numPr>
        <w:tabs>
          <w:tab w:val="clear" w:pos="1296"/>
          <w:tab w:val="num" w:pos="1260"/>
        </w:tabs>
        <w:ind w:left="1260" w:hanging="360"/>
        <w:rPr>
          <w:rFonts w:ascii="Garamond" w:hAnsi="Garamond"/>
          <w:sz w:val="24"/>
          <w:szCs w:val="24"/>
        </w:rPr>
      </w:pPr>
      <w:r w:rsidRPr="00FE14BA">
        <w:rPr>
          <w:rFonts w:ascii="Garamond" w:hAnsi="Garamond"/>
          <w:sz w:val="24"/>
          <w:szCs w:val="24"/>
        </w:rPr>
        <w:t>The applicable requirements of the Acid Rain Program, consistent with Sec. 7651g(a) of the FCAA;</w:t>
      </w:r>
    </w:p>
    <w:p w14:paraId="3F80B175" w14:textId="77777777" w:rsidR="00E718D0" w:rsidRPr="00FE14BA" w:rsidRDefault="00E718D0" w:rsidP="001E3DD2">
      <w:pPr>
        <w:tabs>
          <w:tab w:val="num" w:pos="1260"/>
        </w:tabs>
        <w:rPr>
          <w:rFonts w:ascii="Garamond" w:hAnsi="Garamond"/>
          <w:sz w:val="24"/>
          <w:szCs w:val="24"/>
        </w:rPr>
      </w:pPr>
    </w:p>
    <w:p w14:paraId="4724A6A7" w14:textId="77777777" w:rsidR="00E718D0" w:rsidRPr="00FE14BA" w:rsidRDefault="00E718D0" w:rsidP="00E718D0">
      <w:pPr>
        <w:numPr>
          <w:ilvl w:val="0"/>
          <w:numId w:val="19"/>
        </w:numPr>
        <w:tabs>
          <w:tab w:val="clear" w:pos="1296"/>
          <w:tab w:val="num" w:pos="1260"/>
        </w:tabs>
        <w:ind w:left="1260" w:hanging="360"/>
        <w:rPr>
          <w:rFonts w:ascii="Garamond" w:hAnsi="Garamond"/>
          <w:sz w:val="24"/>
          <w:szCs w:val="24"/>
        </w:rPr>
      </w:pPr>
      <w:r w:rsidRPr="00FE14BA">
        <w:rPr>
          <w:rFonts w:ascii="Garamond" w:hAnsi="Garamond"/>
          <w:sz w:val="24"/>
          <w:szCs w:val="24"/>
        </w:rPr>
        <w:lastRenderedPageBreak/>
        <w:t>The ability of the administrator to obtain information from a source pursuant to Sec. 7414 of the FCAA;</w:t>
      </w:r>
    </w:p>
    <w:p w14:paraId="641A23A4" w14:textId="77777777" w:rsidR="00E718D0" w:rsidRPr="003912A8" w:rsidRDefault="00E718D0" w:rsidP="001E3DD2">
      <w:pPr>
        <w:tabs>
          <w:tab w:val="num" w:pos="1260"/>
        </w:tabs>
        <w:rPr>
          <w:rFonts w:ascii="Garamond" w:hAnsi="Garamond"/>
          <w:sz w:val="22"/>
          <w:szCs w:val="22"/>
        </w:rPr>
      </w:pPr>
    </w:p>
    <w:p w14:paraId="59D635A6" w14:textId="70BA4E67" w:rsidR="00E718D0" w:rsidRPr="00FE14BA" w:rsidRDefault="00E718D0" w:rsidP="00E718D0">
      <w:pPr>
        <w:numPr>
          <w:ilvl w:val="0"/>
          <w:numId w:val="19"/>
        </w:numPr>
        <w:tabs>
          <w:tab w:val="clear" w:pos="1296"/>
          <w:tab w:val="num" w:pos="1260"/>
        </w:tabs>
        <w:ind w:left="1260" w:hanging="360"/>
        <w:rPr>
          <w:rFonts w:ascii="Garamond" w:hAnsi="Garamond"/>
          <w:sz w:val="24"/>
          <w:szCs w:val="24"/>
        </w:rPr>
      </w:pPr>
      <w:r w:rsidRPr="00FE14BA">
        <w:rPr>
          <w:rFonts w:ascii="Garamond" w:hAnsi="Garamond"/>
          <w:sz w:val="24"/>
          <w:szCs w:val="24"/>
        </w:rPr>
        <w:t xml:space="preserve">The ability of </w:t>
      </w:r>
      <w:r w:rsidR="005C3F2D">
        <w:rPr>
          <w:rFonts w:ascii="Garamond" w:hAnsi="Garamond"/>
          <w:sz w:val="24"/>
          <w:szCs w:val="24"/>
        </w:rPr>
        <w:t>DEQ</w:t>
      </w:r>
      <w:r w:rsidRPr="00FE14BA">
        <w:rPr>
          <w:rFonts w:ascii="Garamond" w:hAnsi="Garamond"/>
          <w:sz w:val="24"/>
          <w:szCs w:val="24"/>
        </w:rPr>
        <w:t xml:space="preserve"> to obtain information from a source pursuant to the Montana Clean Air Act, Title 75, Chapter 2, MCA;</w:t>
      </w:r>
    </w:p>
    <w:p w14:paraId="09D510CD" w14:textId="77777777" w:rsidR="00E718D0" w:rsidRPr="003912A8" w:rsidRDefault="00E718D0" w:rsidP="00E718D0">
      <w:pPr>
        <w:tabs>
          <w:tab w:val="num" w:pos="1260"/>
        </w:tabs>
        <w:ind w:left="1260" w:hanging="360"/>
        <w:rPr>
          <w:rFonts w:ascii="Garamond" w:hAnsi="Garamond"/>
          <w:sz w:val="22"/>
          <w:szCs w:val="22"/>
        </w:rPr>
      </w:pPr>
    </w:p>
    <w:p w14:paraId="4DF246BD" w14:textId="687D885F" w:rsidR="00E718D0" w:rsidRDefault="00E718D0" w:rsidP="00E718D0">
      <w:pPr>
        <w:numPr>
          <w:ilvl w:val="0"/>
          <w:numId w:val="19"/>
        </w:numPr>
        <w:tabs>
          <w:tab w:val="clear" w:pos="1296"/>
          <w:tab w:val="num" w:pos="1260"/>
        </w:tabs>
        <w:ind w:left="1260" w:hanging="360"/>
        <w:rPr>
          <w:rFonts w:ascii="Garamond" w:hAnsi="Garamond"/>
          <w:sz w:val="24"/>
          <w:szCs w:val="24"/>
        </w:rPr>
      </w:pPr>
      <w:r w:rsidRPr="00FE14BA">
        <w:rPr>
          <w:rFonts w:ascii="Garamond" w:hAnsi="Garamond"/>
          <w:sz w:val="24"/>
          <w:szCs w:val="24"/>
        </w:rPr>
        <w:t xml:space="preserve">The emergency powers of </w:t>
      </w:r>
      <w:r w:rsidR="005C3F2D">
        <w:rPr>
          <w:rFonts w:ascii="Garamond" w:hAnsi="Garamond"/>
          <w:sz w:val="24"/>
          <w:szCs w:val="24"/>
        </w:rPr>
        <w:t>DEQ</w:t>
      </w:r>
      <w:r w:rsidRPr="00FE14BA">
        <w:rPr>
          <w:rFonts w:ascii="Garamond" w:hAnsi="Garamond"/>
          <w:sz w:val="24"/>
          <w:szCs w:val="24"/>
        </w:rPr>
        <w:t xml:space="preserve"> under the Montana Clean Air Act, Title 75, Chapter 2, MCA; and</w:t>
      </w:r>
    </w:p>
    <w:p w14:paraId="62909853" w14:textId="77777777" w:rsidR="004F7784" w:rsidRPr="003912A8" w:rsidRDefault="004F7784" w:rsidP="00520708">
      <w:pPr>
        <w:ind w:left="900"/>
        <w:rPr>
          <w:rFonts w:ascii="Garamond" w:hAnsi="Garamond"/>
          <w:sz w:val="22"/>
          <w:szCs w:val="22"/>
        </w:rPr>
      </w:pPr>
    </w:p>
    <w:p w14:paraId="603095EC" w14:textId="2D40856C" w:rsidR="00E718D0" w:rsidRPr="00FE14BA" w:rsidRDefault="00E718D0" w:rsidP="00E718D0">
      <w:pPr>
        <w:numPr>
          <w:ilvl w:val="0"/>
          <w:numId w:val="19"/>
        </w:numPr>
        <w:tabs>
          <w:tab w:val="clear" w:pos="1296"/>
          <w:tab w:val="num" w:pos="1260"/>
        </w:tabs>
        <w:ind w:left="1260" w:hanging="360"/>
        <w:rPr>
          <w:rFonts w:ascii="Garamond" w:hAnsi="Garamond"/>
          <w:sz w:val="24"/>
          <w:szCs w:val="24"/>
        </w:rPr>
      </w:pPr>
      <w:r w:rsidRPr="00FE14BA">
        <w:rPr>
          <w:rFonts w:ascii="Garamond" w:hAnsi="Garamond"/>
          <w:sz w:val="24"/>
          <w:szCs w:val="24"/>
        </w:rPr>
        <w:t xml:space="preserve">The ability of </w:t>
      </w:r>
      <w:r w:rsidR="005C3F2D">
        <w:rPr>
          <w:rFonts w:ascii="Garamond" w:hAnsi="Garamond"/>
          <w:sz w:val="24"/>
          <w:szCs w:val="24"/>
        </w:rPr>
        <w:t>DEQ</w:t>
      </w:r>
      <w:r w:rsidRPr="00FE14BA">
        <w:rPr>
          <w:rFonts w:ascii="Garamond" w:hAnsi="Garamond"/>
          <w:sz w:val="24"/>
          <w:szCs w:val="24"/>
        </w:rPr>
        <w:t xml:space="preserve"> to establish or revise requirements for the use of </w:t>
      </w:r>
      <w:r w:rsidR="0075778C" w:rsidRPr="00FE14BA">
        <w:rPr>
          <w:rFonts w:ascii="Garamond" w:hAnsi="Garamond"/>
          <w:sz w:val="24"/>
          <w:szCs w:val="24"/>
        </w:rPr>
        <w:t>R</w:t>
      </w:r>
      <w:r w:rsidRPr="00FE14BA">
        <w:rPr>
          <w:rFonts w:ascii="Garamond" w:hAnsi="Garamond"/>
          <w:sz w:val="24"/>
          <w:szCs w:val="24"/>
        </w:rPr>
        <w:t xml:space="preserve">easonably </w:t>
      </w:r>
      <w:r w:rsidR="0075778C" w:rsidRPr="00FE14BA">
        <w:rPr>
          <w:rFonts w:ascii="Garamond" w:hAnsi="Garamond"/>
          <w:sz w:val="24"/>
          <w:szCs w:val="24"/>
        </w:rPr>
        <w:t>A</w:t>
      </w:r>
      <w:r w:rsidRPr="00FE14BA">
        <w:rPr>
          <w:rFonts w:ascii="Garamond" w:hAnsi="Garamond"/>
          <w:sz w:val="24"/>
          <w:szCs w:val="24"/>
        </w:rPr>
        <w:t xml:space="preserve">vailable </w:t>
      </w:r>
      <w:r w:rsidR="0075778C" w:rsidRPr="00FE14BA">
        <w:rPr>
          <w:rFonts w:ascii="Garamond" w:hAnsi="Garamond"/>
          <w:sz w:val="24"/>
          <w:szCs w:val="24"/>
        </w:rPr>
        <w:t>C</w:t>
      </w:r>
      <w:r w:rsidRPr="00FE14BA">
        <w:rPr>
          <w:rFonts w:ascii="Garamond" w:hAnsi="Garamond"/>
          <w:sz w:val="24"/>
          <w:szCs w:val="24"/>
        </w:rPr>
        <w:t xml:space="preserve">ontrol </w:t>
      </w:r>
      <w:r w:rsidR="0075778C" w:rsidRPr="00FE14BA">
        <w:rPr>
          <w:rFonts w:ascii="Garamond" w:hAnsi="Garamond"/>
          <w:sz w:val="24"/>
          <w:szCs w:val="24"/>
        </w:rPr>
        <w:t>T</w:t>
      </w:r>
      <w:r w:rsidRPr="00FE14BA">
        <w:rPr>
          <w:rFonts w:ascii="Garamond" w:hAnsi="Garamond"/>
          <w:sz w:val="24"/>
          <w:szCs w:val="24"/>
        </w:rPr>
        <w:t>echnology (RACT) as defined in ARM Title 17, Chapter 8.  However, if the inclusion of a RACT into the permit pursuant to ARM Title 17, Chapter 8, Subchapter 12, is appealed to the Board, the permit shield, as it applies to the source’s existing permit, shall remain in effect until such time as the Board has rendered its final decision.</w:t>
      </w:r>
    </w:p>
    <w:p w14:paraId="42F45C8B" w14:textId="77777777" w:rsidR="00E718D0" w:rsidRPr="003912A8" w:rsidRDefault="00E718D0" w:rsidP="00E718D0">
      <w:pPr>
        <w:rPr>
          <w:rFonts w:ascii="Garamond" w:hAnsi="Garamond"/>
          <w:sz w:val="22"/>
          <w:szCs w:val="22"/>
        </w:rPr>
      </w:pPr>
    </w:p>
    <w:p w14:paraId="338F2A39" w14:textId="28C2BCF7" w:rsidR="00E718D0" w:rsidRPr="00FE14BA" w:rsidRDefault="00E718D0" w:rsidP="00E718D0">
      <w:pPr>
        <w:numPr>
          <w:ilvl w:val="0"/>
          <w:numId w:val="18"/>
        </w:numPr>
        <w:tabs>
          <w:tab w:val="clear" w:pos="864"/>
          <w:tab w:val="num" w:pos="900"/>
        </w:tabs>
        <w:ind w:left="900" w:hanging="540"/>
        <w:rPr>
          <w:rFonts w:ascii="Garamond" w:hAnsi="Garamond"/>
          <w:sz w:val="24"/>
          <w:szCs w:val="24"/>
        </w:rPr>
      </w:pPr>
      <w:r w:rsidRPr="00FE14BA">
        <w:rPr>
          <w:rFonts w:ascii="Garamond" w:hAnsi="Garamond"/>
          <w:sz w:val="24"/>
          <w:szCs w:val="24"/>
        </w:rPr>
        <w:t xml:space="preserve">Nothing in this permit alters or affects the ability of </w:t>
      </w:r>
      <w:r w:rsidR="005C3F2D">
        <w:rPr>
          <w:rFonts w:ascii="Garamond" w:hAnsi="Garamond"/>
          <w:sz w:val="24"/>
          <w:szCs w:val="24"/>
        </w:rPr>
        <w:t>DEQ</w:t>
      </w:r>
      <w:r w:rsidRPr="00FE14BA">
        <w:rPr>
          <w:rFonts w:ascii="Garamond" w:hAnsi="Garamond"/>
          <w:sz w:val="24"/>
          <w:szCs w:val="24"/>
        </w:rPr>
        <w:t xml:space="preserve"> to take enforcement action for a violation of an applicable requirement or permit term demonstrated pursuant to ARM 17.8.106, Source Testing Protocol.</w:t>
      </w:r>
    </w:p>
    <w:p w14:paraId="16538B80" w14:textId="77777777" w:rsidR="00E718D0" w:rsidRPr="003912A8" w:rsidRDefault="00E718D0" w:rsidP="00520708">
      <w:pPr>
        <w:tabs>
          <w:tab w:val="num" w:pos="900"/>
        </w:tabs>
        <w:rPr>
          <w:rFonts w:ascii="Garamond" w:hAnsi="Garamond"/>
          <w:sz w:val="22"/>
          <w:szCs w:val="22"/>
        </w:rPr>
      </w:pPr>
    </w:p>
    <w:p w14:paraId="1E1B6938" w14:textId="77777777" w:rsidR="00E718D0" w:rsidRPr="00FE14BA" w:rsidRDefault="00E718D0" w:rsidP="00E718D0">
      <w:pPr>
        <w:numPr>
          <w:ilvl w:val="0"/>
          <w:numId w:val="18"/>
        </w:numPr>
        <w:tabs>
          <w:tab w:val="clear" w:pos="864"/>
          <w:tab w:val="num" w:pos="900"/>
        </w:tabs>
        <w:ind w:left="900" w:hanging="540"/>
        <w:rPr>
          <w:rFonts w:ascii="Garamond" w:hAnsi="Garamond"/>
          <w:sz w:val="24"/>
          <w:szCs w:val="24"/>
        </w:rPr>
      </w:pPr>
      <w:r w:rsidRPr="00FE14BA">
        <w:rPr>
          <w:rFonts w:ascii="Garamond" w:hAnsi="Garamond"/>
          <w:sz w:val="24"/>
          <w:szCs w:val="24"/>
        </w:rPr>
        <w:t xml:space="preserve">Pursuant to ARM 17.8.132, for the purpose of submitting a compliance certification, nothing in these rules shall preclude the use, including the exclusive use, of any credible evidence or information relevant to whether a source would have </w:t>
      </w:r>
      <w:proofErr w:type="gramStart"/>
      <w:r w:rsidRPr="00FE14BA">
        <w:rPr>
          <w:rFonts w:ascii="Garamond" w:hAnsi="Garamond"/>
          <w:sz w:val="24"/>
          <w:szCs w:val="24"/>
        </w:rPr>
        <w:t>been in compliance</w:t>
      </w:r>
      <w:proofErr w:type="gramEnd"/>
      <w:r w:rsidRPr="00FE14BA">
        <w:rPr>
          <w:rFonts w:ascii="Garamond" w:hAnsi="Garamond"/>
          <w:sz w:val="24"/>
          <w:szCs w:val="24"/>
        </w:rPr>
        <w:t>.  However, when compliance or noncompliance is demonstrated by a test or procedure provided by permit or other applicable requirements, the source shall then be presumed to be in compliance or noncompliance unless that presumption is overcome by other relevant credible evidence.</w:t>
      </w:r>
    </w:p>
    <w:p w14:paraId="1CA05A45" w14:textId="77777777" w:rsidR="00E718D0" w:rsidRPr="003912A8" w:rsidRDefault="00E718D0" w:rsidP="00520708">
      <w:pPr>
        <w:tabs>
          <w:tab w:val="num" w:pos="900"/>
        </w:tabs>
        <w:rPr>
          <w:rFonts w:ascii="Garamond" w:hAnsi="Garamond"/>
          <w:sz w:val="22"/>
          <w:szCs w:val="22"/>
        </w:rPr>
      </w:pPr>
    </w:p>
    <w:p w14:paraId="4EB3C323" w14:textId="77777777" w:rsidR="00E718D0" w:rsidRPr="00FE14BA" w:rsidRDefault="00E718D0" w:rsidP="00E718D0">
      <w:pPr>
        <w:numPr>
          <w:ilvl w:val="0"/>
          <w:numId w:val="18"/>
        </w:numPr>
        <w:tabs>
          <w:tab w:val="clear" w:pos="864"/>
          <w:tab w:val="num" w:pos="900"/>
        </w:tabs>
        <w:ind w:left="900" w:hanging="540"/>
        <w:rPr>
          <w:rFonts w:ascii="Garamond" w:hAnsi="Garamond"/>
          <w:sz w:val="24"/>
          <w:szCs w:val="24"/>
        </w:rPr>
      </w:pPr>
      <w:r w:rsidRPr="00FE14BA">
        <w:rPr>
          <w:rFonts w:ascii="Garamond" w:hAnsi="Garamond"/>
          <w:sz w:val="24"/>
          <w:szCs w:val="24"/>
        </w:rPr>
        <w:t xml:space="preserve">The permit shield will not extend to minor permit modifications or changes not requiring </w:t>
      </w:r>
      <w:proofErr w:type="gramStart"/>
      <w:r w:rsidRPr="00FE14BA">
        <w:rPr>
          <w:rFonts w:ascii="Garamond" w:hAnsi="Garamond"/>
          <w:sz w:val="24"/>
          <w:szCs w:val="24"/>
        </w:rPr>
        <w:t>a permit</w:t>
      </w:r>
      <w:proofErr w:type="gramEnd"/>
      <w:r w:rsidRPr="00FE14BA">
        <w:rPr>
          <w:rFonts w:ascii="Garamond" w:hAnsi="Garamond"/>
          <w:sz w:val="24"/>
          <w:szCs w:val="24"/>
        </w:rPr>
        <w:t xml:space="preserve"> revision (see Sections </w:t>
      </w:r>
      <w:r w:rsidR="004655F2">
        <w:rPr>
          <w:rFonts w:ascii="Garamond" w:hAnsi="Garamond"/>
          <w:sz w:val="24"/>
          <w:szCs w:val="24"/>
        </w:rPr>
        <w:fldChar w:fldCharType="begin"/>
      </w:r>
      <w:r w:rsidR="004655F2">
        <w:rPr>
          <w:rFonts w:ascii="Garamond" w:hAnsi="Garamond"/>
          <w:sz w:val="24"/>
          <w:szCs w:val="24"/>
        </w:rPr>
        <w:instrText xml:space="preserve"> REF _Ref407177208 \r \h </w:instrText>
      </w:r>
      <w:r w:rsidR="004655F2">
        <w:rPr>
          <w:rFonts w:ascii="Garamond" w:hAnsi="Garamond"/>
          <w:sz w:val="24"/>
          <w:szCs w:val="24"/>
        </w:rPr>
      </w:r>
      <w:r w:rsidR="004655F2">
        <w:rPr>
          <w:rFonts w:ascii="Garamond" w:hAnsi="Garamond"/>
          <w:sz w:val="24"/>
          <w:szCs w:val="24"/>
        </w:rPr>
        <w:fldChar w:fldCharType="separate"/>
      </w:r>
      <w:r w:rsidR="0068210D">
        <w:rPr>
          <w:rFonts w:ascii="Garamond" w:hAnsi="Garamond"/>
          <w:sz w:val="24"/>
          <w:szCs w:val="24"/>
        </w:rPr>
        <w:t>I</w:t>
      </w:r>
      <w:r w:rsidR="004655F2">
        <w:rPr>
          <w:rFonts w:ascii="Garamond" w:hAnsi="Garamond"/>
          <w:sz w:val="24"/>
          <w:szCs w:val="24"/>
        </w:rPr>
        <w:fldChar w:fldCharType="end"/>
      </w:r>
      <w:r w:rsidRPr="00FE14BA">
        <w:rPr>
          <w:rFonts w:ascii="Garamond" w:hAnsi="Garamond"/>
          <w:sz w:val="24"/>
          <w:szCs w:val="24"/>
        </w:rPr>
        <w:t xml:space="preserve"> &amp; </w:t>
      </w:r>
      <w:r w:rsidR="004655F2">
        <w:rPr>
          <w:rFonts w:ascii="Garamond" w:hAnsi="Garamond"/>
          <w:sz w:val="24"/>
          <w:szCs w:val="24"/>
        </w:rPr>
        <w:fldChar w:fldCharType="begin"/>
      </w:r>
      <w:r w:rsidR="004655F2">
        <w:rPr>
          <w:rFonts w:ascii="Garamond" w:hAnsi="Garamond"/>
          <w:sz w:val="24"/>
          <w:szCs w:val="24"/>
        </w:rPr>
        <w:instrText xml:space="preserve"> REF _Ref407177222 \r \h </w:instrText>
      </w:r>
      <w:r w:rsidR="004655F2">
        <w:rPr>
          <w:rFonts w:ascii="Garamond" w:hAnsi="Garamond"/>
          <w:sz w:val="24"/>
          <w:szCs w:val="24"/>
        </w:rPr>
      </w:r>
      <w:r w:rsidR="004655F2">
        <w:rPr>
          <w:rFonts w:ascii="Garamond" w:hAnsi="Garamond"/>
          <w:sz w:val="24"/>
          <w:szCs w:val="24"/>
        </w:rPr>
        <w:fldChar w:fldCharType="separate"/>
      </w:r>
      <w:r w:rsidR="0068210D">
        <w:rPr>
          <w:rFonts w:ascii="Garamond" w:hAnsi="Garamond"/>
          <w:sz w:val="24"/>
          <w:szCs w:val="24"/>
        </w:rPr>
        <w:t>J</w:t>
      </w:r>
      <w:r w:rsidR="004655F2">
        <w:rPr>
          <w:rFonts w:ascii="Garamond" w:hAnsi="Garamond"/>
          <w:sz w:val="24"/>
          <w:szCs w:val="24"/>
        </w:rPr>
        <w:fldChar w:fldCharType="end"/>
      </w:r>
      <w:r w:rsidRPr="00FE14BA">
        <w:rPr>
          <w:rFonts w:ascii="Garamond" w:hAnsi="Garamond"/>
          <w:sz w:val="24"/>
          <w:szCs w:val="24"/>
        </w:rPr>
        <w:t>).</w:t>
      </w:r>
    </w:p>
    <w:p w14:paraId="6151E6C9" w14:textId="77777777" w:rsidR="00E718D0" w:rsidRPr="003912A8" w:rsidRDefault="00E718D0" w:rsidP="00520708">
      <w:pPr>
        <w:tabs>
          <w:tab w:val="num" w:pos="900"/>
        </w:tabs>
        <w:rPr>
          <w:rFonts w:ascii="Garamond" w:hAnsi="Garamond"/>
          <w:sz w:val="22"/>
          <w:szCs w:val="22"/>
        </w:rPr>
      </w:pPr>
    </w:p>
    <w:p w14:paraId="1E0F9B64" w14:textId="77777777" w:rsidR="00E718D0" w:rsidRPr="00FE14BA" w:rsidRDefault="00E718D0" w:rsidP="00E718D0">
      <w:pPr>
        <w:numPr>
          <w:ilvl w:val="0"/>
          <w:numId w:val="18"/>
        </w:numPr>
        <w:tabs>
          <w:tab w:val="clear" w:pos="864"/>
          <w:tab w:val="num" w:pos="900"/>
        </w:tabs>
        <w:ind w:left="900" w:hanging="540"/>
        <w:rPr>
          <w:rFonts w:ascii="Garamond" w:hAnsi="Garamond"/>
          <w:sz w:val="24"/>
          <w:szCs w:val="24"/>
        </w:rPr>
      </w:pPr>
      <w:r w:rsidRPr="00FE14BA">
        <w:rPr>
          <w:rFonts w:ascii="Garamond" w:hAnsi="Garamond"/>
          <w:sz w:val="24"/>
          <w:szCs w:val="24"/>
        </w:rPr>
        <w:t xml:space="preserve">The permit shield will extend to significant permit modifications and transfer or assignment of ownership (see Sections </w:t>
      </w:r>
      <w:r w:rsidR="004655F2">
        <w:rPr>
          <w:rFonts w:ascii="Garamond" w:hAnsi="Garamond"/>
          <w:sz w:val="24"/>
          <w:szCs w:val="24"/>
        </w:rPr>
        <w:fldChar w:fldCharType="begin"/>
      </w:r>
      <w:r w:rsidR="004655F2">
        <w:rPr>
          <w:rFonts w:ascii="Garamond" w:hAnsi="Garamond"/>
          <w:sz w:val="24"/>
          <w:szCs w:val="24"/>
        </w:rPr>
        <w:instrText xml:space="preserve"> REF _Ref407177234 \r \h </w:instrText>
      </w:r>
      <w:r w:rsidR="004655F2">
        <w:rPr>
          <w:rFonts w:ascii="Garamond" w:hAnsi="Garamond"/>
          <w:sz w:val="24"/>
          <w:szCs w:val="24"/>
        </w:rPr>
      </w:r>
      <w:r w:rsidR="004655F2">
        <w:rPr>
          <w:rFonts w:ascii="Garamond" w:hAnsi="Garamond"/>
          <w:sz w:val="24"/>
          <w:szCs w:val="24"/>
        </w:rPr>
        <w:fldChar w:fldCharType="separate"/>
      </w:r>
      <w:r w:rsidR="0068210D">
        <w:rPr>
          <w:rFonts w:ascii="Garamond" w:hAnsi="Garamond"/>
          <w:sz w:val="24"/>
          <w:szCs w:val="24"/>
        </w:rPr>
        <w:t>K</w:t>
      </w:r>
      <w:r w:rsidR="004655F2">
        <w:rPr>
          <w:rFonts w:ascii="Garamond" w:hAnsi="Garamond"/>
          <w:sz w:val="24"/>
          <w:szCs w:val="24"/>
        </w:rPr>
        <w:fldChar w:fldCharType="end"/>
      </w:r>
      <w:r w:rsidRPr="00FE14BA">
        <w:rPr>
          <w:rFonts w:ascii="Garamond" w:hAnsi="Garamond"/>
          <w:sz w:val="24"/>
          <w:szCs w:val="24"/>
        </w:rPr>
        <w:t xml:space="preserve"> &amp; </w:t>
      </w:r>
      <w:r w:rsidR="004655F2">
        <w:rPr>
          <w:rFonts w:ascii="Garamond" w:hAnsi="Garamond"/>
          <w:sz w:val="24"/>
          <w:szCs w:val="24"/>
        </w:rPr>
        <w:fldChar w:fldCharType="begin"/>
      </w:r>
      <w:r w:rsidR="004655F2">
        <w:rPr>
          <w:rFonts w:ascii="Garamond" w:hAnsi="Garamond"/>
          <w:sz w:val="24"/>
          <w:szCs w:val="24"/>
        </w:rPr>
        <w:instrText xml:space="preserve"> REF _Ref407177245 \r \h </w:instrText>
      </w:r>
      <w:r w:rsidR="004655F2">
        <w:rPr>
          <w:rFonts w:ascii="Garamond" w:hAnsi="Garamond"/>
          <w:sz w:val="24"/>
          <w:szCs w:val="24"/>
        </w:rPr>
      </w:r>
      <w:r w:rsidR="004655F2">
        <w:rPr>
          <w:rFonts w:ascii="Garamond" w:hAnsi="Garamond"/>
          <w:sz w:val="24"/>
          <w:szCs w:val="24"/>
        </w:rPr>
        <w:fldChar w:fldCharType="separate"/>
      </w:r>
      <w:r w:rsidR="0068210D">
        <w:rPr>
          <w:rFonts w:ascii="Garamond" w:hAnsi="Garamond"/>
          <w:sz w:val="24"/>
          <w:szCs w:val="24"/>
        </w:rPr>
        <w:t>O</w:t>
      </w:r>
      <w:r w:rsidR="004655F2">
        <w:rPr>
          <w:rFonts w:ascii="Garamond" w:hAnsi="Garamond"/>
          <w:sz w:val="24"/>
          <w:szCs w:val="24"/>
        </w:rPr>
        <w:fldChar w:fldCharType="end"/>
      </w:r>
      <w:r w:rsidRPr="00FE14BA">
        <w:rPr>
          <w:rFonts w:ascii="Garamond" w:hAnsi="Garamond"/>
          <w:sz w:val="24"/>
          <w:szCs w:val="24"/>
        </w:rPr>
        <w:t>).</w:t>
      </w:r>
    </w:p>
    <w:p w14:paraId="57C91428" w14:textId="77777777" w:rsidR="00E718D0" w:rsidRPr="003912A8" w:rsidRDefault="00E718D0" w:rsidP="00E718D0">
      <w:pPr>
        <w:rPr>
          <w:rFonts w:ascii="Garamond" w:hAnsi="Garamond"/>
          <w:sz w:val="22"/>
          <w:szCs w:val="22"/>
        </w:rPr>
      </w:pPr>
    </w:p>
    <w:p w14:paraId="581731A6" w14:textId="77777777" w:rsidR="00E718D0" w:rsidRPr="00FE14BA" w:rsidRDefault="00E718D0" w:rsidP="00E718D0">
      <w:pPr>
        <w:pStyle w:val="Heading2"/>
        <w:rPr>
          <w:rFonts w:ascii="Garamond" w:hAnsi="Garamond"/>
          <w:sz w:val="24"/>
          <w:szCs w:val="24"/>
        </w:rPr>
      </w:pPr>
      <w:bookmarkStart w:id="107" w:name="_Toc60537645"/>
      <w:bookmarkStart w:id="108" w:name="_Ref407176524"/>
      <w:bookmarkStart w:id="109" w:name="_Ref407176540"/>
      <w:bookmarkStart w:id="110" w:name="_Ref407176559"/>
      <w:bookmarkStart w:id="111" w:name="_Ref407176810"/>
      <w:bookmarkStart w:id="112" w:name="_Toc225402927"/>
      <w:r w:rsidRPr="00FE14BA">
        <w:rPr>
          <w:rFonts w:ascii="Garamond" w:hAnsi="Garamond"/>
          <w:sz w:val="24"/>
          <w:szCs w:val="24"/>
        </w:rPr>
        <w:t>Monitoring, Recordkeeping, and Reporting Requirements</w:t>
      </w:r>
      <w:bookmarkEnd w:id="107"/>
      <w:bookmarkEnd w:id="108"/>
      <w:bookmarkEnd w:id="109"/>
      <w:bookmarkEnd w:id="110"/>
      <w:bookmarkEnd w:id="111"/>
      <w:bookmarkEnd w:id="112"/>
    </w:p>
    <w:p w14:paraId="0CD89575" w14:textId="77777777" w:rsidR="00E718D0" w:rsidRPr="00FE14BA" w:rsidRDefault="00E718D0" w:rsidP="00E718D0">
      <w:pPr>
        <w:ind w:left="360"/>
        <w:rPr>
          <w:rFonts w:ascii="Garamond" w:hAnsi="Garamond"/>
          <w:sz w:val="24"/>
          <w:szCs w:val="24"/>
          <w:u w:val="single"/>
        </w:rPr>
      </w:pPr>
      <w:r w:rsidRPr="00FE14BA">
        <w:rPr>
          <w:rFonts w:ascii="Garamond" w:hAnsi="Garamond"/>
          <w:sz w:val="24"/>
          <w:szCs w:val="24"/>
          <w:u w:val="single"/>
        </w:rPr>
        <w:t>ARM 17.8, Subchapter 12, Operating Permit Program §1212(</w:t>
      </w:r>
      <w:proofErr w:type="gramStart"/>
      <w:r w:rsidRPr="00FE14BA">
        <w:rPr>
          <w:rFonts w:ascii="Garamond" w:hAnsi="Garamond"/>
          <w:sz w:val="24"/>
          <w:szCs w:val="24"/>
          <w:u w:val="single"/>
        </w:rPr>
        <w:t>2)&amp;</w:t>
      </w:r>
      <w:proofErr w:type="gramEnd"/>
      <w:r w:rsidRPr="00FE14BA">
        <w:rPr>
          <w:rFonts w:ascii="Garamond" w:hAnsi="Garamond"/>
          <w:sz w:val="24"/>
          <w:szCs w:val="24"/>
          <w:u w:val="single"/>
        </w:rPr>
        <w:t>(3)</w:t>
      </w:r>
    </w:p>
    <w:p w14:paraId="6BEA6F69" w14:textId="77777777" w:rsidR="00E718D0" w:rsidRPr="003912A8" w:rsidRDefault="00E718D0" w:rsidP="00520708">
      <w:pPr>
        <w:rPr>
          <w:rFonts w:ascii="Garamond" w:hAnsi="Garamond"/>
          <w:sz w:val="22"/>
          <w:szCs w:val="22"/>
        </w:rPr>
      </w:pPr>
    </w:p>
    <w:p w14:paraId="1BC0FB0B" w14:textId="77777777" w:rsidR="00E718D0" w:rsidRPr="00FE14BA" w:rsidRDefault="00E718D0" w:rsidP="00E718D0">
      <w:pPr>
        <w:numPr>
          <w:ilvl w:val="0"/>
          <w:numId w:val="20"/>
        </w:numPr>
        <w:tabs>
          <w:tab w:val="clear" w:pos="864"/>
          <w:tab w:val="num" w:pos="900"/>
        </w:tabs>
        <w:ind w:left="900" w:hanging="540"/>
        <w:rPr>
          <w:rFonts w:ascii="Garamond" w:hAnsi="Garamond"/>
          <w:sz w:val="24"/>
          <w:szCs w:val="24"/>
        </w:rPr>
      </w:pPr>
      <w:r w:rsidRPr="00FE14BA">
        <w:rPr>
          <w:rFonts w:ascii="Garamond" w:hAnsi="Garamond"/>
          <w:sz w:val="24"/>
          <w:szCs w:val="24"/>
        </w:rPr>
        <w:t>Unless otherwise provided in this permit, the permittee shall maintain compliance monitoring records that include the following information:</w:t>
      </w:r>
    </w:p>
    <w:p w14:paraId="556B9E0D" w14:textId="77777777" w:rsidR="00E718D0" w:rsidRPr="003912A8" w:rsidRDefault="00E718D0" w:rsidP="00520708">
      <w:pPr>
        <w:rPr>
          <w:rFonts w:ascii="Garamond" w:hAnsi="Garamond"/>
          <w:sz w:val="22"/>
          <w:szCs w:val="22"/>
        </w:rPr>
      </w:pPr>
    </w:p>
    <w:p w14:paraId="1C9B3663" w14:textId="77777777" w:rsidR="00E718D0" w:rsidRPr="00FE14BA" w:rsidRDefault="00E718D0" w:rsidP="00E718D0">
      <w:pPr>
        <w:numPr>
          <w:ilvl w:val="0"/>
          <w:numId w:val="21"/>
        </w:numPr>
        <w:tabs>
          <w:tab w:val="clear" w:pos="1296"/>
          <w:tab w:val="num" w:pos="1260"/>
        </w:tabs>
        <w:ind w:left="1260" w:hanging="360"/>
        <w:rPr>
          <w:rFonts w:ascii="Garamond" w:hAnsi="Garamond"/>
          <w:sz w:val="24"/>
          <w:szCs w:val="24"/>
        </w:rPr>
      </w:pPr>
      <w:r w:rsidRPr="00FE14BA">
        <w:rPr>
          <w:rFonts w:ascii="Garamond" w:hAnsi="Garamond"/>
          <w:sz w:val="24"/>
          <w:szCs w:val="24"/>
        </w:rPr>
        <w:t>The date, place as defined in the permit, and time of sampling or measurement;</w:t>
      </w:r>
    </w:p>
    <w:p w14:paraId="09822964" w14:textId="77777777" w:rsidR="00E718D0" w:rsidRPr="003912A8" w:rsidRDefault="00E718D0" w:rsidP="001E3DD2">
      <w:pPr>
        <w:tabs>
          <w:tab w:val="num" w:pos="1260"/>
        </w:tabs>
        <w:rPr>
          <w:rFonts w:ascii="Garamond" w:hAnsi="Garamond"/>
          <w:sz w:val="22"/>
          <w:szCs w:val="22"/>
        </w:rPr>
      </w:pPr>
    </w:p>
    <w:p w14:paraId="617AA85C" w14:textId="77777777" w:rsidR="00E718D0" w:rsidRPr="00FE14BA" w:rsidRDefault="00E718D0" w:rsidP="00E718D0">
      <w:pPr>
        <w:numPr>
          <w:ilvl w:val="0"/>
          <w:numId w:val="21"/>
        </w:numPr>
        <w:tabs>
          <w:tab w:val="clear" w:pos="1296"/>
          <w:tab w:val="num" w:pos="1260"/>
        </w:tabs>
        <w:ind w:left="1260" w:hanging="360"/>
        <w:rPr>
          <w:rFonts w:ascii="Garamond" w:hAnsi="Garamond"/>
          <w:sz w:val="24"/>
          <w:szCs w:val="24"/>
        </w:rPr>
      </w:pPr>
      <w:r w:rsidRPr="00FE14BA">
        <w:rPr>
          <w:rFonts w:ascii="Garamond" w:hAnsi="Garamond"/>
          <w:sz w:val="24"/>
          <w:szCs w:val="24"/>
        </w:rPr>
        <w:t xml:space="preserve">The </w:t>
      </w:r>
      <w:proofErr w:type="gramStart"/>
      <w:r w:rsidRPr="00FE14BA">
        <w:rPr>
          <w:rFonts w:ascii="Garamond" w:hAnsi="Garamond"/>
          <w:sz w:val="24"/>
          <w:szCs w:val="24"/>
        </w:rPr>
        <w:t>date</w:t>
      </w:r>
      <w:proofErr w:type="gramEnd"/>
      <w:r w:rsidRPr="00FE14BA">
        <w:rPr>
          <w:rFonts w:ascii="Garamond" w:hAnsi="Garamond"/>
          <w:sz w:val="24"/>
          <w:szCs w:val="24"/>
        </w:rPr>
        <w:t>(s) analyses were performed;</w:t>
      </w:r>
    </w:p>
    <w:p w14:paraId="3999B2C1" w14:textId="77777777" w:rsidR="00E718D0" w:rsidRPr="003912A8" w:rsidRDefault="00E718D0" w:rsidP="001E3DD2">
      <w:pPr>
        <w:tabs>
          <w:tab w:val="num" w:pos="1260"/>
        </w:tabs>
        <w:rPr>
          <w:rFonts w:ascii="Garamond" w:hAnsi="Garamond"/>
          <w:sz w:val="22"/>
          <w:szCs w:val="22"/>
        </w:rPr>
      </w:pPr>
    </w:p>
    <w:p w14:paraId="586B6E14" w14:textId="77777777" w:rsidR="00E718D0" w:rsidRPr="00FE14BA" w:rsidRDefault="00E718D0" w:rsidP="00E718D0">
      <w:pPr>
        <w:numPr>
          <w:ilvl w:val="0"/>
          <w:numId w:val="21"/>
        </w:numPr>
        <w:tabs>
          <w:tab w:val="clear" w:pos="1296"/>
          <w:tab w:val="num" w:pos="1260"/>
        </w:tabs>
        <w:ind w:left="1260" w:hanging="360"/>
        <w:rPr>
          <w:rFonts w:ascii="Garamond" w:hAnsi="Garamond"/>
          <w:sz w:val="24"/>
          <w:szCs w:val="24"/>
        </w:rPr>
      </w:pPr>
      <w:r w:rsidRPr="00FE14BA">
        <w:rPr>
          <w:rFonts w:ascii="Garamond" w:hAnsi="Garamond"/>
          <w:sz w:val="24"/>
          <w:szCs w:val="24"/>
        </w:rPr>
        <w:t>The company or entity that performed the analyses;</w:t>
      </w:r>
    </w:p>
    <w:p w14:paraId="2C6AD88C" w14:textId="77777777" w:rsidR="00E718D0" w:rsidRPr="003912A8" w:rsidRDefault="00E718D0" w:rsidP="001E3DD2">
      <w:pPr>
        <w:tabs>
          <w:tab w:val="num" w:pos="1260"/>
        </w:tabs>
        <w:rPr>
          <w:rFonts w:ascii="Garamond" w:hAnsi="Garamond"/>
          <w:sz w:val="22"/>
          <w:szCs w:val="22"/>
        </w:rPr>
      </w:pPr>
    </w:p>
    <w:p w14:paraId="1A024030" w14:textId="77777777" w:rsidR="00E718D0" w:rsidRPr="00FE14BA" w:rsidRDefault="00E718D0" w:rsidP="00E718D0">
      <w:pPr>
        <w:numPr>
          <w:ilvl w:val="0"/>
          <w:numId w:val="21"/>
        </w:numPr>
        <w:tabs>
          <w:tab w:val="clear" w:pos="1296"/>
          <w:tab w:val="num" w:pos="1260"/>
        </w:tabs>
        <w:ind w:left="1260" w:hanging="360"/>
        <w:rPr>
          <w:rFonts w:ascii="Garamond" w:hAnsi="Garamond"/>
          <w:sz w:val="24"/>
          <w:szCs w:val="24"/>
        </w:rPr>
      </w:pPr>
      <w:r w:rsidRPr="00FE14BA">
        <w:rPr>
          <w:rFonts w:ascii="Garamond" w:hAnsi="Garamond"/>
          <w:sz w:val="24"/>
          <w:szCs w:val="24"/>
        </w:rPr>
        <w:t>The analytical techniques or methods used;</w:t>
      </w:r>
    </w:p>
    <w:p w14:paraId="6365364B" w14:textId="77777777" w:rsidR="00E718D0" w:rsidRPr="003912A8" w:rsidRDefault="00E718D0" w:rsidP="001E3DD2">
      <w:pPr>
        <w:tabs>
          <w:tab w:val="num" w:pos="1260"/>
        </w:tabs>
        <w:rPr>
          <w:rFonts w:ascii="Garamond" w:hAnsi="Garamond"/>
          <w:sz w:val="22"/>
          <w:szCs w:val="22"/>
        </w:rPr>
      </w:pPr>
    </w:p>
    <w:p w14:paraId="3CE0D8AD" w14:textId="77777777" w:rsidR="00E718D0" w:rsidRPr="00FE14BA" w:rsidRDefault="00E718D0" w:rsidP="00E718D0">
      <w:pPr>
        <w:numPr>
          <w:ilvl w:val="0"/>
          <w:numId w:val="21"/>
        </w:numPr>
        <w:tabs>
          <w:tab w:val="clear" w:pos="1296"/>
          <w:tab w:val="num" w:pos="1260"/>
        </w:tabs>
        <w:ind w:left="1260" w:hanging="360"/>
        <w:rPr>
          <w:rFonts w:ascii="Garamond" w:hAnsi="Garamond"/>
          <w:sz w:val="24"/>
          <w:szCs w:val="24"/>
        </w:rPr>
      </w:pPr>
      <w:r w:rsidRPr="00FE14BA">
        <w:rPr>
          <w:rFonts w:ascii="Garamond" w:hAnsi="Garamond"/>
          <w:sz w:val="24"/>
          <w:szCs w:val="24"/>
        </w:rPr>
        <w:t>The results of such analyses; and</w:t>
      </w:r>
    </w:p>
    <w:p w14:paraId="18E5413D" w14:textId="77777777" w:rsidR="00E718D0" w:rsidRPr="003912A8" w:rsidRDefault="00E718D0" w:rsidP="001E3DD2">
      <w:pPr>
        <w:tabs>
          <w:tab w:val="num" w:pos="1260"/>
        </w:tabs>
        <w:rPr>
          <w:rFonts w:ascii="Garamond" w:hAnsi="Garamond"/>
          <w:sz w:val="22"/>
          <w:szCs w:val="22"/>
        </w:rPr>
      </w:pPr>
    </w:p>
    <w:p w14:paraId="2E047337" w14:textId="77777777" w:rsidR="00E718D0" w:rsidRDefault="00E718D0" w:rsidP="00E718D0">
      <w:pPr>
        <w:numPr>
          <w:ilvl w:val="0"/>
          <w:numId w:val="21"/>
        </w:numPr>
        <w:tabs>
          <w:tab w:val="clear" w:pos="1296"/>
          <w:tab w:val="num" w:pos="1260"/>
        </w:tabs>
        <w:ind w:left="1260" w:hanging="360"/>
        <w:rPr>
          <w:rFonts w:ascii="Garamond" w:hAnsi="Garamond"/>
          <w:sz w:val="24"/>
          <w:szCs w:val="24"/>
        </w:rPr>
      </w:pPr>
      <w:r w:rsidRPr="00FE14BA">
        <w:rPr>
          <w:rFonts w:ascii="Garamond" w:hAnsi="Garamond"/>
          <w:sz w:val="24"/>
          <w:szCs w:val="24"/>
        </w:rPr>
        <w:t>The operating conditions at the time of sampling or measurement.</w:t>
      </w:r>
    </w:p>
    <w:p w14:paraId="7BC4C557" w14:textId="77777777" w:rsidR="00521842" w:rsidRPr="00FE14BA" w:rsidRDefault="00521842" w:rsidP="00521842">
      <w:pPr>
        <w:rPr>
          <w:rFonts w:ascii="Garamond" w:hAnsi="Garamond"/>
          <w:sz w:val="24"/>
          <w:szCs w:val="24"/>
        </w:rPr>
      </w:pPr>
    </w:p>
    <w:p w14:paraId="46D39BEE" w14:textId="77777777" w:rsidR="00E718D0" w:rsidRPr="00FE14BA" w:rsidRDefault="00E718D0" w:rsidP="00E718D0">
      <w:pPr>
        <w:numPr>
          <w:ilvl w:val="0"/>
          <w:numId w:val="20"/>
        </w:numPr>
        <w:tabs>
          <w:tab w:val="clear" w:pos="864"/>
          <w:tab w:val="num" w:pos="900"/>
        </w:tabs>
        <w:ind w:left="900" w:hanging="540"/>
        <w:rPr>
          <w:rFonts w:ascii="Garamond" w:hAnsi="Garamond"/>
          <w:sz w:val="24"/>
          <w:szCs w:val="24"/>
        </w:rPr>
      </w:pPr>
      <w:r w:rsidRPr="00FE14BA">
        <w:rPr>
          <w:rFonts w:ascii="Garamond" w:hAnsi="Garamond"/>
          <w:sz w:val="24"/>
          <w:szCs w:val="24"/>
        </w:rPr>
        <w:t xml:space="preserve">The permittee shall retain records of all required monitoring data and support information for a period of at least 5 years from the date of the monitoring sample, measurement, report, or application.  Support information includes all calibration and maintenance records and all original strip-chart recordings for continuous monitoring instrumentation, and copies of all reports required by the permit.  All monitoring data, support information, and required reports and summaries may be maintained in computerized form at the plant site if the information is made available to </w:t>
      </w:r>
      <w:r w:rsidR="004255ED">
        <w:rPr>
          <w:rFonts w:ascii="Garamond" w:hAnsi="Garamond"/>
          <w:sz w:val="24"/>
          <w:szCs w:val="24"/>
        </w:rPr>
        <w:t>DEQ</w:t>
      </w:r>
      <w:r w:rsidRPr="00FE14BA">
        <w:rPr>
          <w:rFonts w:ascii="Garamond" w:hAnsi="Garamond"/>
          <w:sz w:val="24"/>
          <w:szCs w:val="24"/>
        </w:rPr>
        <w:t xml:space="preserve"> personnel upon request, which may be for either hard copies or computerized format.  Strip-charts must be maintained in their original form at the plant site and shall be made available to </w:t>
      </w:r>
      <w:r w:rsidR="004255ED">
        <w:rPr>
          <w:rFonts w:ascii="Garamond" w:hAnsi="Garamond"/>
          <w:sz w:val="24"/>
          <w:szCs w:val="24"/>
        </w:rPr>
        <w:t>DEQ</w:t>
      </w:r>
      <w:r w:rsidRPr="00FE14BA">
        <w:rPr>
          <w:rFonts w:ascii="Garamond" w:hAnsi="Garamond"/>
          <w:sz w:val="24"/>
          <w:szCs w:val="24"/>
        </w:rPr>
        <w:t xml:space="preserve"> personnel upon request.</w:t>
      </w:r>
    </w:p>
    <w:p w14:paraId="3F11E715" w14:textId="77777777" w:rsidR="002C2B1F" w:rsidRPr="00FE14BA" w:rsidRDefault="002C2B1F" w:rsidP="00923FC9">
      <w:pPr>
        <w:tabs>
          <w:tab w:val="num" w:pos="900"/>
        </w:tabs>
        <w:rPr>
          <w:rFonts w:ascii="Garamond" w:hAnsi="Garamond"/>
          <w:sz w:val="24"/>
          <w:szCs w:val="24"/>
        </w:rPr>
      </w:pPr>
    </w:p>
    <w:p w14:paraId="2CDAE081" w14:textId="68C8E55C" w:rsidR="00E718D0" w:rsidRPr="00FE14BA" w:rsidRDefault="00E718D0" w:rsidP="00E718D0">
      <w:pPr>
        <w:numPr>
          <w:ilvl w:val="0"/>
          <w:numId w:val="20"/>
        </w:numPr>
        <w:tabs>
          <w:tab w:val="clear" w:pos="864"/>
          <w:tab w:val="num" w:pos="900"/>
        </w:tabs>
        <w:ind w:left="900" w:hanging="540"/>
        <w:rPr>
          <w:rFonts w:ascii="Garamond" w:hAnsi="Garamond"/>
          <w:sz w:val="24"/>
          <w:szCs w:val="24"/>
        </w:rPr>
      </w:pPr>
      <w:r w:rsidRPr="00FE14BA">
        <w:rPr>
          <w:rFonts w:ascii="Garamond" w:hAnsi="Garamond"/>
          <w:sz w:val="24"/>
          <w:szCs w:val="24"/>
        </w:rPr>
        <w:t xml:space="preserve">The permittee shall submit to </w:t>
      </w:r>
      <w:r w:rsidR="005C3F2D">
        <w:rPr>
          <w:rFonts w:ascii="Garamond" w:hAnsi="Garamond"/>
          <w:sz w:val="24"/>
          <w:szCs w:val="24"/>
        </w:rPr>
        <w:t>DEQ</w:t>
      </w:r>
      <w:r w:rsidRPr="00FE14BA">
        <w:rPr>
          <w:rFonts w:ascii="Garamond" w:hAnsi="Garamond"/>
          <w:sz w:val="24"/>
          <w:szCs w:val="24"/>
        </w:rPr>
        <w:t xml:space="preserve">, at the addresses located in the Notification Addresses </w:t>
      </w:r>
      <w:r w:rsidR="003C4E0F">
        <w:rPr>
          <w:rFonts w:ascii="Garamond" w:hAnsi="Garamond"/>
          <w:sz w:val="24"/>
          <w:szCs w:val="24"/>
        </w:rPr>
        <w:t xml:space="preserve">in </w:t>
      </w:r>
      <w:r w:rsidR="00D8241F">
        <w:rPr>
          <w:rFonts w:ascii="Garamond" w:hAnsi="Garamond"/>
          <w:sz w:val="24"/>
          <w:szCs w:val="24"/>
        </w:rPr>
        <w:fldChar w:fldCharType="begin"/>
      </w:r>
      <w:r w:rsidR="00D8241F">
        <w:rPr>
          <w:rFonts w:ascii="Garamond" w:hAnsi="Garamond"/>
          <w:sz w:val="24"/>
          <w:szCs w:val="24"/>
        </w:rPr>
        <w:instrText xml:space="preserve"> REF _Ref407177313 \r \h </w:instrText>
      </w:r>
      <w:r w:rsidR="00D8241F">
        <w:rPr>
          <w:rFonts w:ascii="Garamond" w:hAnsi="Garamond"/>
          <w:sz w:val="24"/>
          <w:szCs w:val="24"/>
        </w:rPr>
      </w:r>
      <w:r w:rsidR="00D8241F">
        <w:rPr>
          <w:rFonts w:ascii="Garamond" w:hAnsi="Garamond"/>
          <w:sz w:val="24"/>
          <w:szCs w:val="24"/>
        </w:rPr>
        <w:fldChar w:fldCharType="separate"/>
      </w:r>
      <w:r w:rsidR="0068210D">
        <w:rPr>
          <w:rFonts w:ascii="Garamond" w:hAnsi="Garamond"/>
          <w:sz w:val="24"/>
          <w:szCs w:val="24"/>
        </w:rPr>
        <w:t>Appendix C</w:t>
      </w:r>
      <w:r w:rsidR="00D8241F">
        <w:rPr>
          <w:rFonts w:ascii="Garamond" w:hAnsi="Garamond"/>
          <w:sz w:val="24"/>
          <w:szCs w:val="24"/>
        </w:rPr>
        <w:fldChar w:fldCharType="end"/>
      </w:r>
      <w:r w:rsidR="003C4E0F">
        <w:rPr>
          <w:rFonts w:ascii="Garamond" w:hAnsi="Garamond"/>
          <w:sz w:val="24"/>
          <w:szCs w:val="24"/>
        </w:rPr>
        <w:t xml:space="preserve"> </w:t>
      </w:r>
      <w:r w:rsidRPr="00FE14BA">
        <w:rPr>
          <w:rFonts w:ascii="Garamond" w:hAnsi="Garamond"/>
          <w:sz w:val="24"/>
          <w:szCs w:val="24"/>
        </w:rPr>
        <w:t>of this permit, reports of any required monitoring by February 15 and August 15 of each year, or more frequently if otherwise specified in an applicable requirement or elsewhere in the permit.  The monitoring report submitted on February 15 of each year must include the required monitoring information for the period of July 1 through December 31 of the previous year.  The monitoring report submitted on August 15 of each year must include the required monitoring information for the period of January 1 through June 30 of the current year.  All instances of deviations from the permit requirements must be clearly identified in such reports.  All required reports must be certified by a responsible official, consistent with ARM 17.8.1207.</w:t>
      </w:r>
    </w:p>
    <w:p w14:paraId="63E38077" w14:textId="77777777" w:rsidR="00E718D0" w:rsidRPr="00FE14BA" w:rsidRDefault="00E718D0" w:rsidP="00E718D0">
      <w:pPr>
        <w:rPr>
          <w:rFonts w:ascii="Garamond" w:hAnsi="Garamond"/>
          <w:sz w:val="24"/>
          <w:szCs w:val="24"/>
        </w:rPr>
      </w:pPr>
    </w:p>
    <w:p w14:paraId="29C439A3" w14:textId="77777777" w:rsidR="00E718D0" w:rsidRPr="00FE14BA" w:rsidRDefault="00E718D0" w:rsidP="00E718D0">
      <w:pPr>
        <w:pStyle w:val="Heading2"/>
        <w:rPr>
          <w:rFonts w:ascii="Garamond" w:hAnsi="Garamond"/>
          <w:sz w:val="24"/>
          <w:szCs w:val="24"/>
        </w:rPr>
      </w:pPr>
      <w:bookmarkStart w:id="113" w:name="_Toc60537646"/>
      <w:bookmarkStart w:id="114" w:name="_Ref407176501"/>
      <w:bookmarkStart w:id="115" w:name="_Ref407176793"/>
      <w:bookmarkStart w:id="116" w:name="_Toc225402928"/>
      <w:r w:rsidRPr="00FE14BA">
        <w:rPr>
          <w:rFonts w:ascii="Garamond" w:hAnsi="Garamond"/>
          <w:sz w:val="24"/>
          <w:szCs w:val="24"/>
        </w:rPr>
        <w:t>Prompt Deviation Reporting</w:t>
      </w:r>
      <w:bookmarkEnd w:id="113"/>
      <w:bookmarkEnd w:id="114"/>
      <w:bookmarkEnd w:id="115"/>
      <w:bookmarkEnd w:id="116"/>
    </w:p>
    <w:p w14:paraId="67E3E4F9" w14:textId="77777777" w:rsidR="00E718D0" w:rsidRPr="00FE14BA" w:rsidRDefault="00E718D0" w:rsidP="00E718D0">
      <w:pPr>
        <w:ind w:left="360"/>
        <w:rPr>
          <w:rFonts w:ascii="Garamond" w:hAnsi="Garamond"/>
          <w:sz w:val="24"/>
          <w:szCs w:val="24"/>
          <w:u w:val="single"/>
        </w:rPr>
      </w:pPr>
      <w:r w:rsidRPr="00FE14BA">
        <w:rPr>
          <w:rFonts w:ascii="Garamond" w:hAnsi="Garamond"/>
          <w:sz w:val="24"/>
          <w:szCs w:val="24"/>
          <w:u w:val="single"/>
        </w:rPr>
        <w:t>ARM 17.8, Subchapter 12, Ope</w:t>
      </w:r>
      <w:r w:rsidR="00661A20">
        <w:rPr>
          <w:rFonts w:ascii="Garamond" w:hAnsi="Garamond"/>
          <w:sz w:val="24"/>
          <w:szCs w:val="24"/>
          <w:u w:val="single"/>
        </w:rPr>
        <w:t>rating Permit Program §1212(3)(b</w:t>
      </w:r>
      <w:r w:rsidRPr="00FE14BA">
        <w:rPr>
          <w:rFonts w:ascii="Garamond" w:hAnsi="Garamond"/>
          <w:sz w:val="24"/>
          <w:szCs w:val="24"/>
          <w:u w:val="single"/>
        </w:rPr>
        <w:t>)</w:t>
      </w:r>
    </w:p>
    <w:p w14:paraId="2CD41E97" w14:textId="77777777" w:rsidR="00E718D0" w:rsidRPr="00FE14BA" w:rsidRDefault="00E718D0" w:rsidP="00520708">
      <w:pPr>
        <w:rPr>
          <w:rFonts w:ascii="Garamond" w:hAnsi="Garamond"/>
          <w:sz w:val="24"/>
          <w:szCs w:val="24"/>
        </w:rPr>
      </w:pPr>
    </w:p>
    <w:p w14:paraId="60A6638A" w14:textId="5EFB83E0" w:rsidR="00E718D0" w:rsidRPr="00FE14BA" w:rsidRDefault="00E718D0" w:rsidP="00E718D0">
      <w:pPr>
        <w:ind w:left="360"/>
        <w:rPr>
          <w:rFonts w:ascii="Garamond" w:hAnsi="Garamond"/>
          <w:sz w:val="24"/>
          <w:szCs w:val="24"/>
        </w:rPr>
      </w:pPr>
      <w:r w:rsidRPr="00FE14BA">
        <w:rPr>
          <w:rFonts w:ascii="Garamond" w:hAnsi="Garamond"/>
          <w:sz w:val="24"/>
          <w:szCs w:val="24"/>
        </w:rPr>
        <w:t xml:space="preserve">The permittee shall promptly report deviations from permit requirements, including those attributable to upset conditions as defined in the permit, the probable cause of such deviations, and any corrective actions or preventive measures taken.  To be considered prompt, deviations shall be reported to </w:t>
      </w:r>
      <w:r w:rsidR="005C3F2D">
        <w:rPr>
          <w:rFonts w:ascii="Garamond" w:hAnsi="Garamond"/>
          <w:sz w:val="24"/>
          <w:szCs w:val="24"/>
        </w:rPr>
        <w:t>DEQ</w:t>
      </w:r>
      <w:r w:rsidRPr="00FE14BA">
        <w:rPr>
          <w:rFonts w:ascii="Garamond" w:hAnsi="Garamond"/>
          <w:sz w:val="24"/>
          <w:szCs w:val="24"/>
        </w:rPr>
        <w:t xml:space="preserve"> within the following timeframes (unless otherwise specified in an applicable requirement):</w:t>
      </w:r>
    </w:p>
    <w:p w14:paraId="6A45996B" w14:textId="77777777" w:rsidR="00E718D0" w:rsidRPr="00FE14BA" w:rsidRDefault="00E718D0" w:rsidP="00520708">
      <w:pPr>
        <w:rPr>
          <w:rFonts w:ascii="Garamond" w:hAnsi="Garamond"/>
          <w:sz w:val="24"/>
          <w:szCs w:val="24"/>
        </w:rPr>
      </w:pPr>
    </w:p>
    <w:p w14:paraId="0B1B9A7B" w14:textId="77777777" w:rsidR="00E718D0" w:rsidRPr="00FE14BA" w:rsidRDefault="00E718D0" w:rsidP="00BE7217">
      <w:pPr>
        <w:numPr>
          <w:ilvl w:val="0"/>
          <w:numId w:val="42"/>
        </w:numPr>
        <w:tabs>
          <w:tab w:val="clear" w:pos="1080"/>
          <w:tab w:val="num" w:pos="900"/>
        </w:tabs>
        <w:ind w:left="900" w:hanging="540"/>
        <w:rPr>
          <w:rFonts w:ascii="Garamond" w:hAnsi="Garamond"/>
          <w:sz w:val="24"/>
          <w:szCs w:val="24"/>
        </w:rPr>
      </w:pPr>
      <w:r w:rsidRPr="00FE14BA">
        <w:rPr>
          <w:rFonts w:ascii="Garamond" w:hAnsi="Garamond"/>
          <w:sz w:val="24"/>
          <w:szCs w:val="24"/>
        </w:rPr>
        <w:t>For deviations which may result in emissions potentially in violation of permit limitations:</w:t>
      </w:r>
    </w:p>
    <w:p w14:paraId="3D0216C8" w14:textId="77777777" w:rsidR="00E718D0" w:rsidRPr="00FE14BA" w:rsidRDefault="00E718D0" w:rsidP="001E3DD2">
      <w:pPr>
        <w:rPr>
          <w:rFonts w:ascii="Garamond" w:hAnsi="Garamond"/>
          <w:sz w:val="24"/>
          <w:szCs w:val="24"/>
        </w:rPr>
      </w:pPr>
    </w:p>
    <w:p w14:paraId="1430D60B" w14:textId="77777777" w:rsidR="00E718D0" w:rsidRPr="00FE14BA" w:rsidRDefault="00E718D0" w:rsidP="00BE7217">
      <w:pPr>
        <w:numPr>
          <w:ilvl w:val="1"/>
          <w:numId w:val="42"/>
        </w:numPr>
        <w:tabs>
          <w:tab w:val="clear" w:pos="1800"/>
          <w:tab w:val="num" w:pos="1260"/>
        </w:tabs>
        <w:ind w:left="1260"/>
        <w:rPr>
          <w:rFonts w:ascii="Garamond" w:hAnsi="Garamond"/>
          <w:sz w:val="24"/>
          <w:szCs w:val="24"/>
        </w:rPr>
      </w:pPr>
      <w:r w:rsidRPr="00FE14BA">
        <w:rPr>
          <w:rFonts w:ascii="Garamond" w:hAnsi="Garamond"/>
          <w:sz w:val="24"/>
          <w:szCs w:val="24"/>
        </w:rPr>
        <w:t>An initial phone notification (or faxed or electronic notification) describing the incident within 24 hours (or the next business day) of discovery; and,</w:t>
      </w:r>
    </w:p>
    <w:p w14:paraId="3090203D" w14:textId="77777777" w:rsidR="00E718D0" w:rsidRPr="00FE14BA" w:rsidRDefault="00E718D0" w:rsidP="001E3DD2">
      <w:pPr>
        <w:rPr>
          <w:rFonts w:ascii="Garamond" w:hAnsi="Garamond"/>
          <w:sz w:val="24"/>
          <w:szCs w:val="24"/>
        </w:rPr>
      </w:pPr>
    </w:p>
    <w:p w14:paraId="24319F80" w14:textId="77777777" w:rsidR="00E718D0" w:rsidRPr="00FE14BA" w:rsidRDefault="00E718D0" w:rsidP="00BE7217">
      <w:pPr>
        <w:numPr>
          <w:ilvl w:val="1"/>
          <w:numId w:val="42"/>
        </w:numPr>
        <w:tabs>
          <w:tab w:val="clear" w:pos="1800"/>
          <w:tab w:val="num" w:pos="1260"/>
        </w:tabs>
        <w:ind w:left="1260"/>
        <w:rPr>
          <w:rFonts w:ascii="Garamond" w:hAnsi="Garamond"/>
          <w:sz w:val="24"/>
          <w:szCs w:val="24"/>
        </w:rPr>
      </w:pPr>
      <w:r w:rsidRPr="00FE14BA">
        <w:rPr>
          <w:rFonts w:ascii="Garamond" w:hAnsi="Garamond"/>
          <w:sz w:val="24"/>
          <w:szCs w:val="24"/>
        </w:rPr>
        <w:t>A follow-up written, faxed, or electronic report within 30 days of discovery of the deviation that describes the probable cause of the reported deviation and any corrective actions or preventative measures taken.</w:t>
      </w:r>
    </w:p>
    <w:p w14:paraId="1EC0B516" w14:textId="77777777" w:rsidR="00E718D0" w:rsidRPr="00FE14BA" w:rsidRDefault="00E718D0" w:rsidP="00E718D0">
      <w:pPr>
        <w:rPr>
          <w:rFonts w:ascii="Garamond" w:hAnsi="Garamond"/>
          <w:sz w:val="24"/>
          <w:szCs w:val="24"/>
        </w:rPr>
      </w:pPr>
    </w:p>
    <w:p w14:paraId="61EFE0AF" w14:textId="5F3E4710" w:rsidR="00E718D0" w:rsidRPr="00FE14BA" w:rsidRDefault="00E718D0" w:rsidP="00BE7217">
      <w:pPr>
        <w:numPr>
          <w:ilvl w:val="0"/>
          <w:numId w:val="42"/>
        </w:numPr>
        <w:tabs>
          <w:tab w:val="clear" w:pos="1080"/>
          <w:tab w:val="num" w:pos="720"/>
        </w:tabs>
        <w:ind w:left="720"/>
        <w:rPr>
          <w:rFonts w:ascii="Garamond" w:hAnsi="Garamond"/>
          <w:sz w:val="24"/>
          <w:szCs w:val="24"/>
        </w:rPr>
      </w:pPr>
      <w:r w:rsidRPr="00FE14BA">
        <w:rPr>
          <w:rFonts w:ascii="Garamond" w:hAnsi="Garamond"/>
          <w:sz w:val="24"/>
          <w:szCs w:val="24"/>
        </w:rPr>
        <w:t xml:space="preserve">For deviations attributable to malfunctions, deviations shall be reported to </w:t>
      </w:r>
      <w:r w:rsidR="005C3F2D">
        <w:rPr>
          <w:rFonts w:ascii="Garamond" w:hAnsi="Garamond"/>
          <w:sz w:val="24"/>
          <w:szCs w:val="24"/>
        </w:rPr>
        <w:t>DEQ</w:t>
      </w:r>
      <w:r w:rsidRPr="00FE14BA">
        <w:rPr>
          <w:rFonts w:ascii="Garamond" w:hAnsi="Garamond"/>
          <w:sz w:val="24"/>
          <w:szCs w:val="24"/>
        </w:rPr>
        <w:t xml:space="preserve"> in accordance with the malfunction reporting requirements under ARM 17.8.110; and</w:t>
      </w:r>
    </w:p>
    <w:p w14:paraId="4A8B95A8" w14:textId="77777777" w:rsidR="00E718D0" w:rsidRPr="00FE14BA" w:rsidRDefault="00E718D0" w:rsidP="00E718D0">
      <w:pPr>
        <w:rPr>
          <w:rFonts w:ascii="Garamond" w:hAnsi="Garamond"/>
          <w:sz w:val="24"/>
          <w:szCs w:val="24"/>
        </w:rPr>
      </w:pPr>
    </w:p>
    <w:p w14:paraId="67F92013" w14:textId="73344278" w:rsidR="00E718D0" w:rsidRPr="00FE14BA" w:rsidRDefault="00E718D0" w:rsidP="00BE7217">
      <w:pPr>
        <w:numPr>
          <w:ilvl w:val="0"/>
          <w:numId w:val="42"/>
        </w:numPr>
        <w:tabs>
          <w:tab w:val="clear" w:pos="1080"/>
          <w:tab w:val="num" w:pos="720"/>
        </w:tabs>
        <w:ind w:left="720"/>
        <w:rPr>
          <w:rFonts w:ascii="Garamond" w:hAnsi="Garamond"/>
          <w:sz w:val="24"/>
          <w:szCs w:val="24"/>
        </w:rPr>
      </w:pPr>
      <w:r w:rsidRPr="00FE14BA">
        <w:rPr>
          <w:rFonts w:ascii="Garamond" w:hAnsi="Garamond"/>
          <w:sz w:val="24"/>
          <w:szCs w:val="24"/>
        </w:rPr>
        <w:t xml:space="preserve">For all other deviations, deviations shall be reported to </w:t>
      </w:r>
      <w:r w:rsidR="005C3F2D">
        <w:rPr>
          <w:rFonts w:ascii="Garamond" w:hAnsi="Garamond"/>
          <w:sz w:val="24"/>
          <w:szCs w:val="24"/>
        </w:rPr>
        <w:t>DEQ</w:t>
      </w:r>
      <w:r w:rsidRPr="00FE14BA">
        <w:rPr>
          <w:rFonts w:ascii="Garamond" w:hAnsi="Garamond"/>
          <w:sz w:val="24"/>
          <w:szCs w:val="24"/>
        </w:rPr>
        <w:t xml:space="preserve"> via a written, faxed, or electronic report within 90 days of discovery (as determined through routine internal review by the permittee).</w:t>
      </w:r>
    </w:p>
    <w:p w14:paraId="5B507522" w14:textId="77777777" w:rsidR="00E718D0" w:rsidRPr="00FE14BA" w:rsidRDefault="00E718D0" w:rsidP="00520708">
      <w:pPr>
        <w:rPr>
          <w:rFonts w:ascii="Garamond" w:hAnsi="Garamond"/>
          <w:sz w:val="24"/>
          <w:szCs w:val="24"/>
        </w:rPr>
      </w:pPr>
    </w:p>
    <w:p w14:paraId="38AA7956" w14:textId="77777777" w:rsidR="00E718D0" w:rsidRPr="00FE14BA" w:rsidRDefault="00E718D0" w:rsidP="00E718D0">
      <w:pPr>
        <w:ind w:left="360"/>
        <w:rPr>
          <w:rFonts w:ascii="Garamond" w:hAnsi="Garamond"/>
          <w:sz w:val="24"/>
          <w:szCs w:val="24"/>
        </w:rPr>
      </w:pPr>
      <w:r w:rsidRPr="00FE14BA">
        <w:rPr>
          <w:rFonts w:ascii="Garamond" w:hAnsi="Garamond"/>
          <w:sz w:val="24"/>
          <w:szCs w:val="24"/>
        </w:rPr>
        <w:t xml:space="preserve">Prompt deviation reports do not need to be resubmitted with regular </w:t>
      </w:r>
      <w:proofErr w:type="gramStart"/>
      <w:r w:rsidRPr="00FE14BA">
        <w:rPr>
          <w:rFonts w:ascii="Garamond" w:hAnsi="Garamond"/>
          <w:sz w:val="24"/>
          <w:szCs w:val="24"/>
        </w:rPr>
        <w:t>semiannual</w:t>
      </w:r>
      <w:proofErr w:type="gramEnd"/>
      <w:r w:rsidRPr="00FE14BA">
        <w:rPr>
          <w:rFonts w:ascii="Garamond" w:hAnsi="Garamond"/>
          <w:sz w:val="24"/>
          <w:szCs w:val="24"/>
        </w:rPr>
        <w:t xml:space="preserve"> (or other routine) </w:t>
      </w:r>
      <w:proofErr w:type="gramStart"/>
      <w:r w:rsidRPr="00FE14BA">
        <w:rPr>
          <w:rFonts w:ascii="Garamond" w:hAnsi="Garamond"/>
          <w:sz w:val="24"/>
          <w:szCs w:val="24"/>
        </w:rPr>
        <w:t>reports, but</w:t>
      </w:r>
      <w:proofErr w:type="gramEnd"/>
      <w:r w:rsidRPr="00FE14BA">
        <w:rPr>
          <w:rFonts w:ascii="Garamond" w:hAnsi="Garamond"/>
          <w:sz w:val="24"/>
          <w:szCs w:val="24"/>
        </w:rPr>
        <w:t xml:space="preserve"> may be referenced by the date of submittal.</w:t>
      </w:r>
    </w:p>
    <w:p w14:paraId="7EFDA5DD" w14:textId="77777777" w:rsidR="00E718D0" w:rsidRPr="00FE14BA" w:rsidRDefault="00E718D0" w:rsidP="00520708">
      <w:pPr>
        <w:rPr>
          <w:rFonts w:ascii="Garamond" w:hAnsi="Garamond"/>
          <w:sz w:val="24"/>
          <w:szCs w:val="24"/>
        </w:rPr>
      </w:pPr>
    </w:p>
    <w:p w14:paraId="63D11661" w14:textId="77777777" w:rsidR="00E718D0" w:rsidRPr="00FE14BA" w:rsidRDefault="00E718D0" w:rsidP="00E718D0">
      <w:pPr>
        <w:pStyle w:val="Heading2"/>
        <w:rPr>
          <w:rFonts w:ascii="Garamond" w:hAnsi="Garamond"/>
          <w:sz w:val="24"/>
          <w:szCs w:val="24"/>
        </w:rPr>
      </w:pPr>
      <w:bookmarkStart w:id="117" w:name="_Toc60537647"/>
      <w:bookmarkStart w:id="118" w:name="_Toc225402929"/>
      <w:r w:rsidRPr="00FE14BA">
        <w:rPr>
          <w:rFonts w:ascii="Garamond" w:hAnsi="Garamond"/>
          <w:sz w:val="24"/>
          <w:szCs w:val="24"/>
        </w:rPr>
        <w:lastRenderedPageBreak/>
        <w:t>Emergency Provisions</w:t>
      </w:r>
      <w:bookmarkEnd w:id="117"/>
      <w:bookmarkEnd w:id="118"/>
    </w:p>
    <w:p w14:paraId="16552E48" w14:textId="77777777" w:rsidR="0012183C" w:rsidRPr="004E1F71" w:rsidRDefault="0012183C" w:rsidP="004E1F71">
      <w:pPr>
        <w:ind w:firstLine="360"/>
        <w:rPr>
          <w:rFonts w:ascii="Garamond" w:hAnsi="Garamond"/>
          <w:sz w:val="24"/>
          <w:szCs w:val="24"/>
          <w:u w:val="single"/>
        </w:rPr>
      </w:pPr>
      <w:r w:rsidRPr="004E1F71">
        <w:rPr>
          <w:rFonts w:ascii="Garamond" w:hAnsi="Garamond"/>
          <w:sz w:val="24"/>
          <w:szCs w:val="24"/>
          <w:u w:val="single"/>
        </w:rPr>
        <w:t>ARM 17.8, Subchapter 12, Operating Permit Program §1201(13), §1214(5)-(8), and §1224(6)</w:t>
      </w:r>
    </w:p>
    <w:p w14:paraId="7D919390" w14:textId="77777777" w:rsidR="0012183C" w:rsidRPr="0012183C" w:rsidRDefault="0012183C" w:rsidP="0012183C"/>
    <w:p w14:paraId="6D208D7F" w14:textId="77777777" w:rsidR="00F66DCF" w:rsidRPr="00F66DCF" w:rsidRDefault="00F66DCF" w:rsidP="00F66DCF">
      <w:pPr>
        <w:numPr>
          <w:ilvl w:val="0"/>
          <w:numId w:val="45"/>
        </w:numPr>
        <w:ind w:hanging="504"/>
        <w:rPr>
          <w:rFonts w:ascii="Garamond" w:eastAsia="Aptos" w:hAnsi="Garamond" w:cs="Calibri"/>
          <w:sz w:val="24"/>
          <w:szCs w:val="24"/>
          <w14:ligatures w14:val="standardContextual"/>
        </w:rPr>
      </w:pPr>
      <w:r w:rsidRPr="00F66DCF">
        <w:rPr>
          <w:rFonts w:ascii="Garamond" w:eastAsia="Aptos" w:hAnsi="Garamond" w:cs="Calibri"/>
          <w:sz w:val="24"/>
          <w:szCs w:val="24"/>
          <w14:ligatures w14:val="standardContextual"/>
        </w:rPr>
        <w:t>An “emergency” means any situation arising from sudden and reasonably unforeseeable events beyond the control of the source, including acts of God, which situation requires immediate corrective action to restore normal operation and causes the source to exceed a technology-based emission limitation under this permit due to the unavoidable increases in emissions attributable to the emergency.  An emergency shall not include noncompliance to the extent caused by improperly designed equipment, lack of reasonable preventive maintenance, careless or improper operation, or operator error.</w:t>
      </w:r>
    </w:p>
    <w:p w14:paraId="14E14158" w14:textId="77777777" w:rsidR="00F66DCF" w:rsidRPr="00F66DCF" w:rsidRDefault="00F66DCF" w:rsidP="00F66DCF">
      <w:pPr>
        <w:rPr>
          <w:rFonts w:ascii="Garamond" w:eastAsia="Aptos" w:hAnsi="Garamond" w:cs="Calibri"/>
          <w:sz w:val="24"/>
          <w:szCs w:val="24"/>
          <w14:ligatures w14:val="standardContextual"/>
        </w:rPr>
      </w:pPr>
    </w:p>
    <w:p w14:paraId="2094785B" w14:textId="77777777" w:rsidR="00F66DCF" w:rsidRPr="00F66DCF" w:rsidRDefault="00F66DCF" w:rsidP="00F66DCF">
      <w:pPr>
        <w:numPr>
          <w:ilvl w:val="0"/>
          <w:numId w:val="45"/>
        </w:numPr>
        <w:ind w:hanging="504"/>
        <w:rPr>
          <w:rFonts w:ascii="Garamond" w:eastAsia="Aptos" w:hAnsi="Garamond" w:cs="Calibri"/>
          <w:sz w:val="24"/>
          <w:szCs w:val="24"/>
          <w14:ligatures w14:val="standardContextual"/>
        </w:rPr>
      </w:pPr>
      <w:r w:rsidRPr="00F66DCF">
        <w:rPr>
          <w:rFonts w:ascii="Garamond" w:eastAsia="Aptos" w:hAnsi="Garamond" w:cs="Calibri"/>
          <w:sz w:val="24"/>
          <w:szCs w:val="24"/>
          <w14:ligatures w14:val="standardContextual"/>
        </w:rPr>
        <w:t>An emergency constitutes an affirmative defense to an action brought for noncompliance with a technology-based emission limitation if the permittee demonstrates through properly signed, contemporaneous logs, or other relevant evidence, that:</w:t>
      </w:r>
    </w:p>
    <w:p w14:paraId="7AD9F50D" w14:textId="77777777" w:rsidR="00F66DCF" w:rsidRPr="00F66DCF" w:rsidRDefault="00F66DCF" w:rsidP="00F66DCF">
      <w:pPr>
        <w:rPr>
          <w:rFonts w:ascii="Garamond" w:eastAsia="Aptos" w:hAnsi="Garamond" w:cs="Calibri"/>
          <w:sz w:val="24"/>
          <w:szCs w:val="24"/>
          <w14:ligatures w14:val="standardContextual"/>
        </w:rPr>
      </w:pPr>
    </w:p>
    <w:p w14:paraId="169AE431" w14:textId="77777777" w:rsidR="00F66DCF" w:rsidRPr="00F66DCF" w:rsidRDefault="00F66DCF" w:rsidP="00F66DCF">
      <w:pPr>
        <w:numPr>
          <w:ilvl w:val="0"/>
          <w:numId w:val="46"/>
        </w:numPr>
        <w:rPr>
          <w:rFonts w:ascii="Garamond" w:eastAsia="Aptos" w:hAnsi="Garamond" w:cs="Calibri"/>
          <w:sz w:val="24"/>
          <w:szCs w:val="24"/>
          <w14:ligatures w14:val="standardContextual"/>
        </w:rPr>
      </w:pPr>
      <w:r w:rsidRPr="00F66DCF">
        <w:rPr>
          <w:rFonts w:ascii="Garamond" w:eastAsia="Aptos" w:hAnsi="Garamond" w:cs="Calibri"/>
          <w:sz w:val="24"/>
          <w:szCs w:val="24"/>
          <w14:ligatures w14:val="standardContextual"/>
        </w:rPr>
        <w:t>An emergency occurred and the permittee can identify the cause(s) of the emergency.</w:t>
      </w:r>
    </w:p>
    <w:p w14:paraId="4F30F801" w14:textId="77777777" w:rsidR="00F66DCF" w:rsidRPr="00F66DCF" w:rsidRDefault="00F66DCF" w:rsidP="00F66DCF">
      <w:pPr>
        <w:rPr>
          <w:rFonts w:ascii="Garamond" w:eastAsia="Aptos" w:hAnsi="Garamond" w:cs="Calibri"/>
          <w:sz w:val="24"/>
          <w:szCs w:val="24"/>
          <w14:ligatures w14:val="standardContextual"/>
        </w:rPr>
      </w:pPr>
    </w:p>
    <w:p w14:paraId="24A70DCA" w14:textId="77777777" w:rsidR="00F66DCF" w:rsidRPr="00F66DCF" w:rsidRDefault="00F66DCF" w:rsidP="00F66DCF">
      <w:pPr>
        <w:numPr>
          <w:ilvl w:val="0"/>
          <w:numId w:val="46"/>
        </w:numPr>
        <w:rPr>
          <w:rFonts w:ascii="Garamond" w:eastAsia="Aptos" w:hAnsi="Garamond" w:cs="Calibri"/>
          <w:sz w:val="24"/>
          <w:szCs w:val="24"/>
          <w14:ligatures w14:val="standardContextual"/>
        </w:rPr>
      </w:pPr>
      <w:r w:rsidRPr="00F66DCF">
        <w:rPr>
          <w:rFonts w:ascii="Garamond" w:eastAsia="Aptos" w:hAnsi="Garamond" w:cs="Calibri"/>
          <w:sz w:val="24"/>
          <w:szCs w:val="24"/>
          <w14:ligatures w14:val="standardContextual"/>
        </w:rPr>
        <w:t>The permitted facility was at the time being properly operated.</w:t>
      </w:r>
    </w:p>
    <w:p w14:paraId="37C8C68A" w14:textId="77777777" w:rsidR="00F66DCF" w:rsidRPr="00F66DCF" w:rsidRDefault="00F66DCF" w:rsidP="00F66DCF">
      <w:pPr>
        <w:rPr>
          <w:rFonts w:ascii="Garamond" w:eastAsia="Aptos" w:hAnsi="Garamond" w:cs="Calibri"/>
          <w:sz w:val="24"/>
          <w:szCs w:val="24"/>
          <w14:ligatures w14:val="standardContextual"/>
        </w:rPr>
      </w:pPr>
    </w:p>
    <w:p w14:paraId="2C7572E7" w14:textId="77777777" w:rsidR="00F66DCF" w:rsidRPr="00F66DCF" w:rsidRDefault="00F66DCF" w:rsidP="00F66DCF">
      <w:pPr>
        <w:numPr>
          <w:ilvl w:val="0"/>
          <w:numId w:val="46"/>
        </w:numPr>
        <w:rPr>
          <w:rFonts w:ascii="Garamond" w:eastAsia="Aptos" w:hAnsi="Garamond" w:cs="Calibri"/>
          <w:sz w:val="24"/>
          <w:szCs w:val="24"/>
          <w14:ligatures w14:val="standardContextual"/>
        </w:rPr>
      </w:pPr>
      <w:r w:rsidRPr="00F66DCF">
        <w:rPr>
          <w:rFonts w:ascii="Garamond" w:eastAsia="Aptos" w:hAnsi="Garamond" w:cs="Calibri"/>
          <w:sz w:val="24"/>
          <w:szCs w:val="24"/>
          <w14:ligatures w14:val="standardContextual"/>
        </w:rPr>
        <w:t>During the period of the emergency the permittee took all reasonable steps to minimize levels of emissions that exceeded the emission standards or other requirements in the permit.</w:t>
      </w:r>
    </w:p>
    <w:p w14:paraId="30C5C86F" w14:textId="77777777" w:rsidR="00F66DCF" w:rsidRPr="00F66DCF" w:rsidRDefault="00F66DCF" w:rsidP="00F66DCF">
      <w:pPr>
        <w:rPr>
          <w:rFonts w:ascii="Garamond" w:eastAsia="Aptos" w:hAnsi="Garamond" w:cs="Calibri"/>
          <w:sz w:val="24"/>
          <w:szCs w:val="24"/>
          <w14:ligatures w14:val="standardContextual"/>
        </w:rPr>
      </w:pPr>
    </w:p>
    <w:p w14:paraId="2EA70CDD" w14:textId="77777777" w:rsidR="00F66DCF" w:rsidRPr="00F66DCF" w:rsidRDefault="00F66DCF" w:rsidP="00F66DCF">
      <w:pPr>
        <w:numPr>
          <w:ilvl w:val="0"/>
          <w:numId w:val="46"/>
        </w:numPr>
        <w:rPr>
          <w:rFonts w:ascii="Garamond" w:eastAsia="Aptos" w:hAnsi="Garamond" w:cs="Calibri"/>
          <w:sz w:val="24"/>
          <w:szCs w:val="24"/>
          <w14:ligatures w14:val="standardContextual"/>
        </w:rPr>
      </w:pPr>
      <w:r w:rsidRPr="00F66DCF">
        <w:rPr>
          <w:rFonts w:ascii="Garamond" w:eastAsia="Aptos" w:hAnsi="Garamond" w:cs="Calibri"/>
          <w:sz w:val="24"/>
          <w:szCs w:val="24"/>
          <w14:ligatures w14:val="standardContextual"/>
        </w:rPr>
        <w:t>The permittee submitted notice of the emergency to the Department within 2 working days of the time when emission limitations were exceeded due to the emergency.  This notice fulfills the requirements of ARM 17.8.1212(3)(b).  This notice must contain a description of the emergency, any steps taken to mitigate emissions, and corrective actions taken.</w:t>
      </w:r>
    </w:p>
    <w:p w14:paraId="59A53926" w14:textId="77777777" w:rsidR="00F66DCF" w:rsidRPr="00F66DCF" w:rsidRDefault="00F66DCF" w:rsidP="00F66DCF">
      <w:pPr>
        <w:rPr>
          <w:rFonts w:ascii="Garamond" w:eastAsia="Aptos" w:hAnsi="Garamond" w:cs="Calibri"/>
          <w:sz w:val="24"/>
          <w:szCs w:val="24"/>
          <w14:ligatures w14:val="standardContextual"/>
        </w:rPr>
      </w:pPr>
    </w:p>
    <w:p w14:paraId="0F69873D" w14:textId="06450527" w:rsidR="0012183C" w:rsidRPr="00716227" w:rsidRDefault="00F66DCF" w:rsidP="00F66DCF">
      <w:pPr>
        <w:pStyle w:val="ListParagraph"/>
        <w:numPr>
          <w:ilvl w:val="0"/>
          <w:numId w:val="45"/>
        </w:numPr>
        <w:ind w:hanging="504"/>
      </w:pPr>
      <w:r w:rsidRPr="00F66DCF">
        <w:rPr>
          <w:rFonts w:ascii="Garamond" w:eastAsia="Aptos" w:hAnsi="Garamond" w:cs="Calibri"/>
          <w:sz w:val="24"/>
          <w:szCs w:val="24"/>
          <w14:ligatures w14:val="standardContextual"/>
        </w:rPr>
        <w:t>These emergency provisions are in addition to any emergency, malfunction or upset provision contained in any applicable requirement.</w:t>
      </w:r>
      <w:r w:rsidR="004E1F71">
        <w:rPr>
          <w:rFonts w:ascii="Garamond" w:eastAsia="Aptos" w:hAnsi="Garamond" w:cs="Calibri"/>
          <w:sz w:val="24"/>
          <w:szCs w:val="24"/>
          <w14:ligatures w14:val="standardContextual"/>
        </w:rPr>
        <w:br/>
      </w:r>
    </w:p>
    <w:p w14:paraId="5CAEC2FF" w14:textId="77777777" w:rsidR="00E718D0" w:rsidRPr="00FE14BA" w:rsidRDefault="00E718D0" w:rsidP="00E718D0">
      <w:pPr>
        <w:pStyle w:val="Heading2"/>
        <w:rPr>
          <w:rFonts w:ascii="Garamond" w:hAnsi="Garamond"/>
          <w:sz w:val="24"/>
          <w:szCs w:val="24"/>
        </w:rPr>
      </w:pPr>
      <w:bookmarkStart w:id="119" w:name="_Toc60537648"/>
      <w:bookmarkStart w:id="120" w:name="_Toc225402930"/>
      <w:r w:rsidRPr="00FE14BA">
        <w:rPr>
          <w:rFonts w:ascii="Garamond" w:hAnsi="Garamond"/>
          <w:sz w:val="24"/>
          <w:szCs w:val="24"/>
        </w:rPr>
        <w:t>Inspection and Entry</w:t>
      </w:r>
      <w:bookmarkEnd w:id="119"/>
      <w:bookmarkEnd w:id="120"/>
    </w:p>
    <w:p w14:paraId="377B94F7" w14:textId="77777777" w:rsidR="00E718D0" w:rsidRPr="00FE14BA" w:rsidRDefault="00E718D0" w:rsidP="00E718D0">
      <w:pPr>
        <w:ind w:left="360"/>
        <w:rPr>
          <w:rFonts w:ascii="Garamond" w:hAnsi="Garamond"/>
          <w:sz w:val="24"/>
          <w:szCs w:val="24"/>
          <w:u w:val="single"/>
        </w:rPr>
      </w:pPr>
      <w:r w:rsidRPr="00FE14BA">
        <w:rPr>
          <w:rFonts w:ascii="Garamond" w:hAnsi="Garamond"/>
          <w:sz w:val="24"/>
          <w:szCs w:val="24"/>
          <w:u w:val="single"/>
        </w:rPr>
        <w:t>ARM 17.8, Subchapter 12, Operating Permit Program §1213(</w:t>
      </w:r>
      <w:proofErr w:type="gramStart"/>
      <w:r w:rsidRPr="00FE14BA">
        <w:rPr>
          <w:rFonts w:ascii="Garamond" w:hAnsi="Garamond"/>
          <w:sz w:val="24"/>
          <w:szCs w:val="24"/>
          <w:u w:val="single"/>
        </w:rPr>
        <w:t>3)&amp;</w:t>
      </w:r>
      <w:proofErr w:type="gramEnd"/>
      <w:r w:rsidRPr="00FE14BA">
        <w:rPr>
          <w:rFonts w:ascii="Garamond" w:hAnsi="Garamond"/>
          <w:sz w:val="24"/>
          <w:szCs w:val="24"/>
          <w:u w:val="single"/>
        </w:rPr>
        <w:t>(4)</w:t>
      </w:r>
    </w:p>
    <w:p w14:paraId="1B0EA9E4" w14:textId="77777777" w:rsidR="00E718D0" w:rsidRPr="00FE14BA" w:rsidRDefault="00E718D0" w:rsidP="00520708">
      <w:pPr>
        <w:rPr>
          <w:rFonts w:ascii="Garamond" w:hAnsi="Garamond"/>
          <w:sz w:val="24"/>
          <w:szCs w:val="24"/>
        </w:rPr>
      </w:pPr>
    </w:p>
    <w:p w14:paraId="1C98415C" w14:textId="32EF677D" w:rsidR="00E718D0" w:rsidRPr="00FE14BA" w:rsidRDefault="00E718D0" w:rsidP="00E718D0">
      <w:pPr>
        <w:numPr>
          <w:ilvl w:val="0"/>
          <w:numId w:val="24"/>
        </w:numPr>
        <w:tabs>
          <w:tab w:val="clear" w:pos="864"/>
          <w:tab w:val="num" w:pos="900"/>
        </w:tabs>
        <w:ind w:left="900" w:hanging="540"/>
        <w:rPr>
          <w:rFonts w:ascii="Garamond" w:hAnsi="Garamond"/>
          <w:sz w:val="24"/>
          <w:szCs w:val="24"/>
        </w:rPr>
      </w:pPr>
      <w:r w:rsidRPr="00FE14BA">
        <w:rPr>
          <w:rFonts w:ascii="Garamond" w:hAnsi="Garamond"/>
          <w:sz w:val="24"/>
          <w:szCs w:val="24"/>
        </w:rPr>
        <w:t xml:space="preserve">Upon presentation of credentials and other requirements as may be required by law, the permittee shall allow </w:t>
      </w:r>
      <w:r w:rsidR="005C3F2D">
        <w:rPr>
          <w:rFonts w:ascii="Garamond" w:hAnsi="Garamond"/>
          <w:sz w:val="24"/>
          <w:szCs w:val="24"/>
        </w:rPr>
        <w:t>DEQ</w:t>
      </w:r>
      <w:r w:rsidRPr="00FE14BA">
        <w:rPr>
          <w:rFonts w:ascii="Garamond" w:hAnsi="Garamond"/>
          <w:sz w:val="24"/>
          <w:szCs w:val="24"/>
        </w:rPr>
        <w:t xml:space="preserve">, the administrator, or an authorized representative (including an authorized contractor acting as a representative of </w:t>
      </w:r>
      <w:r w:rsidR="005C3F2D">
        <w:rPr>
          <w:rFonts w:ascii="Garamond" w:hAnsi="Garamond"/>
          <w:sz w:val="24"/>
          <w:szCs w:val="24"/>
        </w:rPr>
        <w:t>DEQ</w:t>
      </w:r>
      <w:r w:rsidRPr="00FE14BA">
        <w:rPr>
          <w:rFonts w:ascii="Garamond" w:hAnsi="Garamond"/>
          <w:sz w:val="24"/>
          <w:szCs w:val="24"/>
        </w:rPr>
        <w:t xml:space="preserve"> or the administrator) to perform the following:</w:t>
      </w:r>
    </w:p>
    <w:p w14:paraId="18101C5F" w14:textId="77777777" w:rsidR="00E718D0" w:rsidRPr="00FE14BA" w:rsidRDefault="00E718D0" w:rsidP="00520708">
      <w:pPr>
        <w:rPr>
          <w:rFonts w:ascii="Garamond" w:hAnsi="Garamond"/>
          <w:sz w:val="24"/>
          <w:szCs w:val="24"/>
        </w:rPr>
      </w:pPr>
    </w:p>
    <w:p w14:paraId="3D1D39F6" w14:textId="77777777" w:rsidR="00E718D0" w:rsidRPr="00FE14BA" w:rsidRDefault="00E718D0" w:rsidP="00E718D0">
      <w:pPr>
        <w:numPr>
          <w:ilvl w:val="0"/>
          <w:numId w:val="25"/>
        </w:numPr>
        <w:tabs>
          <w:tab w:val="clear" w:pos="1296"/>
          <w:tab w:val="num" w:pos="1260"/>
        </w:tabs>
        <w:ind w:left="1260" w:hanging="360"/>
        <w:rPr>
          <w:rFonts w:ascii="Garamond" w:hAnsi="Garamond"/>
          <w:sz w:val="24"/>
          <w:szCs w:val="24"/>
        </w:rPr>
      </w:pPr>
      <w:r w:rsidRPr="00FE14BA">
        <w:rPr>
          <w:rFonts w:ascii="Garamond" w:hAnsi="Garamond"/>
          <w:sz w:val="24"/>
          <w:szCs w:val="24"/>
        </w:rPr>
        <w:t>Enter the premises where a source required to obtain a permit is located or emissions-related activity is conducted, or where records must be kept under the conditions of the permit;</w:t>
      </w:r>
    </w:p>
    <w:p w14:paraId="254556DB" w14:textId="77777777" w:rsidR="00E718D0" w:rsidRPr="00FE14BA" w:rsidRDefault="00E718D0" w:rsidP="001E3DD2">
      <w:pPr>
        <w:tabs>
          <w:tab w:val="num" w:pos="1260"/>
        </w:tabs>
        <w:rPr>
          <w:rFonts w:ascii="Garamond" w:hAnsi="Garamond"/>
          <w:sz w:val="24"/>
          <w:szCs w:val="24"/>
        </w:rPr>
      </w:pPr>
    </w:p>
    <w:p w14:paraId="7021C3C8" w14:textId="77777777" w:rsidR="00E718D0" w:rsidRPr="00FE14BA" w:rsidRDefault="00E718D0" w:rsidP="00E718D0">
      <w:pPr>
        <w:numPr>
          <w:ilvl w:val="0"/>
          <w:numId w:val="25"/>
        </w:numPr>
        <w:tabs>
          <w:tab w:val="clear" w:pos="1296"/>
          <w:tab w:val="num" w:pos="1260"/>
        </w:tabs>
        <w:ind w:left="1260" w:hanging="360"/>
        <w:rPr>
          <w:rFonts w:ascii="Garamond" w:hAnsi="Garamond"/>
          <w:sz w:val="24"/>
          <w:szCs w:val="24"/>
        </w:rPr>
      </w:pPr>
      <w:r w:rsidRPr="00FE14BA">
        <w:rPr>
          <w:rFonts w:ascii="Garamond" w:hAnsi="Garamond"/>
          <w:sz w:val="24"/>
          <w:szCs w:val="24"/>
        </w:rPr>
        <w:t>Have access to and copy, at reasonable times, any records that must be kept under the conditions of the permit;</w:t>
      </w:r>
    </w:p>
    <w:p w14:paraId="5A60C0A6" w14:textId="77777777" w:rsidR="00E718D0" w:rsidRPr="00FE14BA" w:rsidRDefault="00E718D0" w:rsidP="001E3DD2">
      <w:pPr>
        <w:tabs>
          <w:tab w:val="num" w:pos="1260"/>
        </w:tabs>
        <w:rPr>
          <w:rFonts w:ascii="Garamond" w:hAnsi="Garamond"/>
          <w:sz w:val="24"/>
          <w:szCs w:val="24"/>
        </w:rPr>
      </w:pPr>
    </w:p>
    <w:p w14:paraId="4CCB76D9" w14:textId="77777777" w:rsidR="00E718D0" w:rsidRPr="00FE14BA" w:rsidRDefault="00E718D0" w:rsidP="00E718D0">
      <w:pPr>
        <w:numPr>
          <w:ilvl w:val="0"/>
          <w:numId w:val="25"/>
        </w:numPr>
        <w:tabs>
          <w:tab w:val="clear" w:pos="1296"/>
          <w:tab w:val="num" w:pos="1260"/>
        </w:tabs>
        <w:ind w:left="1260" w:hanging="360"/>
        <w:rPr>
          <w:rFonts w:ascii="Garamond" w:hAnsi="Garamond"/>
          <w:sz w:val="24"/>
          <w:szCs w:val="24"/>
        </w:rPr>
      </w:pPr>
      <w:r w:rsidRPr="00FE14BA">
        <w:rPr>
          <w:rFonts w:ascii="Garamond" w:hAnsi="Garamond"/>
          <w:sz w:val="24"/>
          <w:szCs w:val="24"/>
        </w:rPr>
        <w:t>Inspect at reasonable times any facilities, emission units, equipment (including monitoring and air pollution control equipment), practices, or operations regulated or required under the permit; and</w:t>
      </w:r>
    </w:p>
    <w:p w14:paraId="349B34CE" w14:textId="77777777" w:rsidR="00E718D0" w:rsidRPr="00FE14BA" w:rsidRDefault="00E718D0" w:rsidP="001E3DD2">
      <w:pPr>
        <w:tabs>
          <w:tab w:val="num" w:pos="1260"/>
        </w:tabs>
        <w:rPr>
          <w:rFonts w:ascii="Garamond" w:hAnsi="Garamond"/>
          <w:sz w:val="24"/>
          <w:szCs w:val="24"/>
        </w:rPr>
      </w:pPr>
    </w:p>
    <w:p w14:paraId="414591BC" w14:textId="77777777" w:rsidR="00E718D0" w:rsidRPr="00FE14BA" w:rsidRDefault="00E718D0" w:rsidP="00E718D0">
      <w:pPr>
        <w:numPr>
          <w:ilvl w:val="0"/>
          <w:numId w:val="25"/>
        </w:numPr>
        <w:tabs>
          <w:tab w:val="clear" w:pos="1296"/>
          <w:tab w:val="num" w:pos="1260"/>
        </w:tabs>
        <w:ind w:left="1260" w:hanging="360"/>
        <w:rPr>
          <w:rFonts w:ascii="Garamond" w:hAnsi="Garamond"/>
          <w:sz w:val="24"/>
          <w:szCs w:val="24"/>
        </w:rPr>
      </w:pPr>
      <w:r w:rsidRPr="00FE14BA">
        <w:rPr>
          <w:rFonts w:ascii="Garamond" w:hAnsi="Garamond"/>
          <w:sz w:val="24"/>
          <w:szCs w:val="24"/>
        </w:rPr>
        <w:t>As authorized by the Montana Clean Air Act and rules promulgated thereunder, sample or monitor, at reasonable times, any substances or parameters at any location for the purpose of assuring compliance with the permit or applicable requirements.</w:t>
      </w:r>
    </w:p>
    <w:p w14:paraId="24F4BD67" w14:textId="77777777" w:rsidR="00E718D0" w:rsidRPr="00FE14BA" w:rsidRDefault="00E718D0" w:rsidP="00520708">
      <w:pPr>
        <w:tabs>
          <w:tab w:val="num" w:pos="1260"/>
        </w:tabs>
        <w:rPr>
          <w:rFonts w:ascii="Garamond" w:hAnsi="Garamond"/>
          <w:sz w:val="24"/>
          <w:szCs w:val="24"/>
        </w:rPr>
      </w:pPr>
    </w:p>
    <w:p w14:paraId="5C12E5AB" w14:textId="3C48CD92" w:rsidR="00E718D0" w:rsidRPr="00FE14BA" w:rsidRDefault="00E718D0" w:rsidP="00E718D0">
      <w:pPr>
        <w:numPr>
          <w:ilvl w:val="0"/>
          <w:numId w:val="24"/>
        </w:numPr>
        <w:tabs>
          <w:tab w:val="clear" w:pos="864"/>
          <w:tab w:val="num" w:pos="900"/>
        </w:tabs>
        <w:ind w:left="900" w:hanging="540"/>
        <w:rPr>
          <w:rFonts w:ascii="Garamond" w:hAnsi="Garamond"/>
          <w:sz w:val="24"/>
          <w:szCs w:val="24"/>
        </w:rPr>
      </w:pPr>
      <w:r w:rsidRPr="00FE14BA">
        <w:rPr>
          <w:rFonts w:ascii="Garamond" w:hAnsi="Garamond"/>
          <w:sz w:val="24"/>
          <w:szCs w:val="24"/>
        </w:rPr>
        <w:t xml:space="preserve">The permittee shall inform the inspector of all workplace safety rules or requirements at the time of inspection.  This section shall not limit in any manner </w:t>
      </w:r>
      <w:r w:rsidR="005C3F2D">
        <w:rPr>
          <w:rFonts w:ascii="Garamond" w:hAnsi="Garamond"/>
          <w:sz w:val="24"/>
          <w:szCs w:val="24"/>
        </w:rPr>
        <w:t>DEQ</w:t>
      </w:r>
      <w:r w:rsidRPr="00FE14BA">
        <w:rPr>
          <w:rFonts w:ascii="Garamond" w:hAnsi="Garamond"/>
          <w:sz w:val="24"/>
          <w:szCs w:val="24"/>
        </w:rPr>
        <w:t>’s statutory right of entry and inspection as provided for in 75-2-403, MCA.</w:t>
      </w:r>
    </w:p>
    <w:p w14:paraId="5C01B560" w14:textId="77777777" w:rsidR="00E718D0" w:rsidRPr="00FE14BA" w:rsidRDefault="00E718D0" w:rsidP="00E718D0">
      <w:pPr>
        <w:rPr>
          <w:rFonts w:ascii="Garamond" w:hAnsi="Garamond"/>
          <w:sz w:val="24"/>
          <w:szCs w:val="24"/>
        </w:rPr>
      </w:pPr>
    </w:p>
    <w:p w14:paraId="4897FF10" w14:textId="77777777" w:rsidR="00E718D0" w:rsidRPr="00FE14BA" w:rsidRDefault="00E718D0" w:rsidP="00E718D0">
      <w:pPr>
        <w:pStyle w:val="Heading2"/>
        <w:rPr>
          <w:rFonts w:ascii="Garamond" w:hAnsi="Garamond"/>
          <w:sz w:val="24"/>
          <w:szCs w:val="24"/>
        </w:rPr>
      </w:pPr>
      <w:bookmarkStart w:id="121" w:name="_Toc60537649"/>
      <w:bookmarkStart w:id="122" w:name="_Toc225402931"/>
      <w:r w:rsidRPr="00FE14BA">
        <w:rPr>
          <w:rFonts w:ascii="Garamond" w:hAnsi="Garamond"/>
          <w:sz w:val="24"/>
          <w:szCs w:val="24"/>
        </w:rPr>
        <w:t>Fee Payment</w:t>
      </w:r>
      <w:bookmarkEnd w:id="121"/>
      <w:bookmarkEnd w:id="122"/>
    </w:p>
    <w:p w14:paraId="0A20E4D4" w14:textId="77777777" w:rsidR="00E718D0" w:rsidRPr="00FE14BA" w:rsidRDefault="00E718D0" w:rsidP="00E718D0">
      <w:pPr>
        <w:pStyle w:val="BodyTextIndent"/>
        <w:ind w:left="360"/>
        <w:rPr>
          <w:rFonts w:ascii="Garamond" w:hAnsi="Garamond"/>
          <w:sz w:val="24"/>
          <w:szCs w:val="24"/>
          <w:u w:val="single"/>
        </w:rPr>
      </w:pPr>
      <w:r w:rsidRPr="00FE14BA">
        <w:rPr>
          <w:rFonts w:ascii="Garamond" w:hAnsi="Garamond"/>
          <w:sz w:val="24"/>
          <w:szCs w:val="24"/>
          <w:u w:val="single"/>
        </w:rPr>
        <w:t>ARM 17.8, Subchapter 12, Operating Permit Program §1210(2)(f) and ARM 17.8, Subchapter 5, Air Quality Permit Application, Operation, and Open Burning Fees §505(3)-(5) (STATE ONLY)</w:t>
      </w:r>
    </w:p>
    <w:p w14:paraId="2AF74E97" w14:textId="77777777" w:rsidR="00E718D0" w:rsidRPr="00FE14BA" w:rsidRDefault="00E718D0" w:rsidP="001E3DD2">
      <w:pPr>
        <w:rPr>
          <w:rFonts w:ascii="Garamond" w:hAnsi="Garamond"/>
          <w:sz w:val="24"/>
          <w:szCs w:val="24"/>
        </w:rPr>
      </w:pPr>
    </w:p>
    <w:p w14:paraId="6C8ECBD2" w14:textId="77777777" w:rsidR="00E718D0" w:rsidRPr="00FE14BA" w:rsidRDefault="00E718D0" w:rsidP="00E718D0">
      <w:pPr>
        <w:numPr>
          <w:ilvl w:val="0"/>
          <w:numId w:val="26"/>
        </w:numPr>
        <w:tabs>
          <w:tab w:val="clear" w:pos="864"/>
          <w:tab w:val="num" w:pos="900"/>
        </w:tabs>
        <w:ind w:left="900" w:hanging="540"/>
        <w:rPr>
          <w:rFonts w:ascii="Garamond" w:hAnsi="Garamond"/>
          <w:sz w:val="24"/>
          <w:szCs w:val="24"/>
        </w:rPr>
      </w:pPr>
      <w:r w:rsidRPr="00FE14BA">
        <w:rPr>
          <w:rFonts w:ascii="Garamond" w:hAnsi="Garamond"/>
          <w:sz w:val="24"/>
          <w:szCs w:val="24"/>
        </w:rPr>
        <w:t>The permittee must pay application and operating fees, pursuant to ARM Title 17, Chapter 8, Subchapter 5.</w:t>
      </w:r>
    </w:p>
    <w:p w14:paraId="3D2E36BE" w14:textId="77777777" w:rsidR="00E718D0" w:rsidRPr="00FE14BA" w:rsidRDefault="00E718D0" w:rsidP="001E3DD2">
      <w:pPr>
        <w:tabs>
          <w:tab w:val="num" w:pos="900"/>
        </w:tabs>
        <w:rPr>
          <w:rFonts w:ascii="Garamond" w:hAnsi="Garamond"/>
          <w:sz w:val="24"/>
          <w:szCs w:val="24"/>
        </w:rPr>
      </w:pPr>
    </w:p>
    <w:p w14:paraId="30F6EFD1" w14:textId="240E55C7" w:rsidR="00E718D0" w:rsidRPr="00FE14BA" w:rsidRDefault="00E718D0" w:rsidP="00E718D0">
      <w:pPr>
        <w:numPr>
          <w:ilvl w:val="0"/>
          <w:numId w:val="26"/>
        </w:numPr>
        <w:tabs>
          <w:tab w:val="clear" w:pos="864"/>
          <w:tab w:val="num" w:pos="900"/>
        </w:tabs>
        <w:ind w:left="900" w:hanging="540"/>
        <w:rPr>
          <w:rFonts w:ascii="Garamond" w:hAnsi="Garamond"/>
          <w:sz w:val="24"/>
          <w:szCs w:val="24"/>
        </w:rPr>
      </w:pPr>
      <w:r w:rsidRPr="00FE14BA">
        <w:rPr>
          <w:rFonts w:ascii="Garamond" w:hAnsi="Garamond"/>
          <w:sz w:val="24"/>
          <w:szCs w:val="24"/>
        </w:rPr>
        <w:t xml:space="preserve">Annually, </w:t>
      </w:r>
      <w:r w:rsidR="005C3F2D">
        <w:rPr>
          <w:rFonts w:ascii="Garamond" w:hAnsi="Garamond"/>
          <w:sz w:val="24"/>
          <w:szCs w:val="24"/>
        </w:rPr>
        <w:t>DEQ</w:t>
      </w:r>
      <w:r w:rsidRPr="00FE14BA">
        <w:rPr>
          <w:rFonts w:ascii="Garamond" w:hAnsi="Garamond"/>
          <w:sz w:val="24"/>
          <w:szCs w:val="24"/>
        </w:rPr>
        <w:t xml:space="preserve"> shall provide the permittee with written notice of the amount of the fee and the basis for the fee assessment.  The air quality operation fee is due 30 days after receipt of the notice, unless the fee assessment is appealed pursuant to ARM 17.8.511.  If any portion of the fee is not appealed, that portion of the fee that is not appealed is due 30 days after receipt of the notice.  Any remaining fee, which may be due after the completion of an appeal, is due immediately upon issuance of the Board’s decision or upon completion of any judicial review of the Board’s decision.</w:t>
      </w:r>
    </w:p>
    <w:p w14:paraId="0C5AE1C5" w14:textId="77777777" w:rsidR="00E718D0" w:rsidRPr="00FE14BA" w:rsidRDefault="00E718D0" w:rsidP="001E3DD2">
      <w:pPr>
        <w:tabs>
          <w:tab w:val="num" w:pos="900"/>
        </w:tabs>
        <w:rPr>
          <w:rFonts w:ascii="Garamond" w:hAnsi="Garamond"/>
          <w:sz w:val="24"/>
          <w:szCs w:val="24"/>
        </w:rPr>
      </w:pPr>
    </w:p>
    <w:p w14:paraId="159408ED" w14:textId="1C3EF87E" w:rsidR="00E718D0" w:rsidRPr="00FE14BA" w:rsidRDefault="00E718D0" w:rsidP="00E718D0">
      <w:pPr>
        <w:numPr>
          <w:ilvl w:val="0"/>
          <w:numId w:val="26"/>
        </w:numPr>
        <w:tabs>
          <w:tab w:val="clear" w:pos="864"/>
          <w:tab w:val="num" w:pos="900"/>
        </w:tabs>
        <w:ind w:left="900" w:hanging="540"/>
        <w:rPr>
          <w:rFonts w:ascii="Garamond" w:hAnsi="Garamond"/>
          <w:sz w:val="24"/>
          <w:szCs w:val="24"/>
        </w:rPr>
      </w:pPr>
      <w:r w:rsidRPr="00FE14BA">
        <w:rPr>
          <w:rFonts w:ascii="Garamond" w:hAnsi="Garamond"/>
          <w:sz w:val="24"/>
          <w:szCs w:val="24"/>
        </w:rPr>
        <w:t xml:space="preserve">If the permittee fails to pay the required fee (or any required portion of an appealed fee) within 90 days of the due date of the fee, </w:t>
      </w:r>
      <w:r w:rsidR="005C3F2D">
        <w:rPr>
          <w:rFonts w:ascii="Garamond" w:hAnsi="Garamond"/>
          <w:sz w:val="24"/>
          <w:szCs w:val="24"/>
        </w:rPr>
        <w:t>DEQ</w:t>
      </w:r>
      <w:r w:rsidRPr="00FE14BA">
        <w:rPr>
          <w:rFonts w:ascii="Garamond" w:hAnsi="Garamond"/>
          <w:sz w:val="24"/>
          <w:szCs w:val="24"/>
        </w:rPr>
        <w:t xml:space="preserve"> may impose an additional assessment of 15% of the fee (or any required portion of an appealed fee) or $100, whichever is greater, plus interest on the fee (or any required portion of an appealed fee), computed at the interest rate established under 15-31-510(3), MCA.</w:t>
      </w:r>
    </w:p>
    <w:p w14:paraId="6B273513" w14:textId="77777777" w:rsidR="00E718D0" w:rsidRPr="00FE14BA" w:rsidRDefault="00E718D0" w:rsidP="00E718D0">
      <w:pPr>
        <w:rPr>
          <w:rFonts w:ascii="Garamond" w:hAnsi="Garamond"/>
          <w:sz w:val="24"/>
          <w:szCs w:val="24"/>
        </w:rPr>
      </w:pPr>
    </w:p>
    <w:p w14:paraId="5A2C16F5" w14:textId="77777777" w:rsidR="00E718D0" w:rsidRPr="00FE14BA" w:rsidRDefault="00E718D0" w:rsidP="00E718D0">
      <w:pPr>
        <w:pStyle w:val="Heading2"/>
        <w:rPr>
          <w:rFonts w:ascii="Garamond" w:hAnsi="Garamond"/>
          <w:sz w:val="24"/>
          <w:szCs w:val="24"/>
        </w:rPr>
      </w:pPr>
      <w:bookmarkStart w:id="123" w:name="_Toc60537650"/>
      <w:bookmarkStart w:id="124" w:name="_Ref407177208"/>
      <w:bookmarkStart w:id="125" w:name="_Toc225402932"/>
      <w:r w:rsidRPr="00FE14BA">
        <w:rPr>
          <w:rFonts w:ascii="Garamond" w:hAnsi="Garamond"/>
          <w:sz w:val="24"/>
          <w:szCs w:val="24"/>
        </w:rPr>
        <w:t>Minor Permit Modifications</w:t>
      </w:r>
      <w:bookmarkEnd w:id="123"/>
      <w:bookmarkEnd w:id="124"/>
      <w:bookmarkEnd w:id="125"/>
    </w:p>
    <w:p w14:paraId="687994FC" w14:textId="77777777" w:rsidR="00E718D0" w:rsidRPr="00FE14BA" w:rsidRDefault="00E718D0" w:rsidP="00E718D0">
      <w:pPr>
        <w:pStyle w:val="BodyTextIndent"/>
        <w:ind w:left="360"/>
        <w:rPr>
          <w:rFonts w:ascii="Garamond" w:hAnsi="Garamond"/>
          <w:sz w:val="24"/>
          <w:szCs w:val="24"/>
          <w:u w:val="single"/>
        </w:rPr>
      </w:pPr>
      <w:r w:rsidRPr="00FE14BA">
        <w:rPr>
          <w:rFonts w:ascii="Garamond" w:hAnsi="Garamond"/>
          <w:sz w:val="24"/>
          <w:szCs w:val="24"/>
          <w:u w:val="single"/>
        </w:rPr>
        <w:t>ARM 17.8, Subchapter 12, Operating Permit Program §1226(</w:t>
      </w:r>
      <w:proofErr w:type="gramStart"/>
      <w:r w:rsidRPr="00FE14BA">
        <w:rPr>
          <w:rFonts w:ascii="Garamond" w:hAnsi="Garamond"/>
          <w:sz w:val="24"/>
          <w:szCs w:val="24"/>
          <w:u w:val="single"/>
        </w:rPr>
        <w:t>3)&amp;</w:t>
      </w:r>
      <w:proofErr w:type="gramEnd"/>
      <w:r w:rsidRPr="00FE14BA">
        <w:rPr>
          <w:rFonts w:ascii="Garamond" w:hAnsi="Garamond"/>
          <w:sz w:val="24"/>
          <w:szCs w:val="24"/>
          <w:u w:val="single"/>
        </w:rPr>
        <w:t>(11)</w:t>
      </w:r>
    </w:p>
    <w:p w14:paraId="1B557B8A" w14:textId="77777777" w:rsidR="00E718D0" w:rsidRPr="00FE14BA" w:rsidRDefault="00E718D0" w:rsidP="001E3DD2">
      <w:pPr>
        <w:rPr>
          <w:rFonts w:ascii="Garamond" w:hAnsi="Garamond"/>
          <w:sz w:val="24"/>
          <w:szCs w:val="24"/>
        </w:rPr>
      </w:pPr>
    </w:p>
    <w:p w14:paraId="39711781" w14:textId="77777777" w:rsidR="00E718D0" w:rsidRPr="00FE14BA" w:rsidRDefault="00E718D0" w:rsidP="00E718D0">
      <w:pPr>
        <w:numPr>
          <w:ilvl w:val="0"/>
          <w:numId w:val="27"/>
        </w:numPr>
        <w:tabs>
          <w:tab w:val="clear" w:pos="864"/>
          <w:tab w:val="num" w:pos="900"/>
        </w:tabs>
        <w:ind w:left="900" w:hanging="540"/>
        <w:rPr>
          <w:rFonts w:ascii="Garamond" w:hAnsi="Garamond"/>
          <w:sz w:val="24"/>
          <w:szCs w:val="24"/>
        </w:rPr>
      </w:pPr>
      <w:r w:rsidRPr="00FE14BA">
        <w:rPr>
          <w:rFonts w:ascii="Garamond" w:hAnsi="Garamond"/>
          <w:sz w:val="24"/>
          <w:szCs w:val="24"/>
        </w:rPr>
        <w:t>An application for a minor permit modification need only address in detail those portions of the permit application that require revision, updating, supplementation, or deletion, and may reference any required information that has been previously submitted.</w:t>
      </w:r>
    </w:p>
    <w:p w14:paraId="429F7672" w14:textId="77777777" w:rsidR="00E718D0" w:rsidRPr="00FE14BA" w:rsidRDefault="00E718D0" w:rsidP="001E3DD2">
      <w:pPr>
        <w:tabs>
          <w:tab w:val="num" w:pos="900"/>
        </w:tabs>
        <w:rPr>
          <w:rFonts w:ascii="Garamond" w:hAnsi="Garamond"/>
          <w:sz w:val="24"/>
          <w:szCs w:val="24"/>
        </w:rPr>
      </w:pPr>
    </w:p>
    <w:p w14:paraId="7A8FD14C" w14:textId="77777777" w:rsidR="00E718D0" w:rsidRPr="00FE14BA" w:rsidRDefault="00E718D0" w:rsidP="00E718D0">
      <w:pPr>
        <w:numPr>
          <w:ilvl w:val="0"/>
          <w:numId w:val="27"/>
        </w:numPr>
        <w:tabs>
          <w:tab w:val="clear" w:pos="864"/>
          <w:tab w:val="num" w:pos="900"/>
        </w:tabs>
        <w:ind w:left="900" w:hanging="540"/>
        <w:rPr>
          <w:rFonts w:ascii="Garamond" w:hAnsi="Garamond"/>
          <w:sz w:val="24"/>
          <w:szCs w:val="24"/>
        </w:rPr>
      </w:pPr>
      <w:r w:rsidRPr="00FE14BA">
        <w:rPr>
          <w:rFonts w:ascii="Garamond" w:hAnsi="Garamond"/>
          <w:sz w:val="24"/>
          <w:szCs w:val="24"/>
        </w:rPr>
        <w:t>The permit shield under ARM 17.8.1214 will not extend to any minor modifications processed pursuant to ARM 17.8.1226.</w:t>
      </w:r>
    </w:p>
    <w:p w14:paraId="7A5D414C" w14:textId="77777777" w:rsidR="00E718D0" w:rsidRPr="00FE14BA" w:rsidRDefault="00E718D0" w:rsidP="00E718D0">
      <w:pPr>
        <w:rPr>
          <w:rFonts w:ascii="Garamond" w:hAnsi="Garamond"/>
          <w:sz w:val="24"/>
          <w:szCs w:val="24"/>
        </w:rPr>
      </w:pPr>
    </w:p>
    <w:p w14:paraId="669F0801" w14:textId="77777777" w:rsidR="00E718D0" w:rsidRPr="00FE14BA" w:rsidRDefault="00E718D0" w:rsidP="00E718D0">
      <w:pPr>
        <w:pStyle w:val="Heading2"/>
        <w:rPr>
          <w:rFonts w:ascii="Garamond" w:hAnsi="Garamond"/>
          <w:sz w:val="24"/>
          <w:szCs w:val="24"/>
        </w:rPr>
      </w:pPr>
      <w:bookmarkStart w:id="126" w:name="_Toc60537651"/>
      <w:bookmarkStart w:id="127" w:name="_Ref407177222"/>
      <w:bookmarkStart w:id="128" w:name="_Toc225402933"/>
      <w:r w:rsidRPr="00FE14BA">
        <w:rPr>
          <w:rFonts w:ascii="Garamond" w:hAnsi="Garamond"/>
          <w:sz w:val="24"/>
          <w:szCs w:val="24"/>
        </w:rPr>
        <w:t>Changes Not Requiring Permit Revision</w:t>
      </w:r>
      <w:bookmarkEnd w:id="126"/>
      <w:bookmarkEnd w:id="127"/>
      <w:bookmarkEnd w:id="128"/>
    </w:p>
    <w:p w14:paraId="7E02F0E4" w14:textId="77777777" w:rsidR="00E718D0" w:rsidRPr="00FE14BA" w:rsidRDefault="00E718D0" w:rsidP="00E718D0">
      <w:pPr>
        <w:pStyle w:val="BodyTextIndent"/>
        <w:ind w:left="360"/>
        <w:rPr>
          <w:rFonts w:ascii="Garamond" w:hAnsi="Garamond"/>
          <w:sz w:val="24"/>
          <w:szCs w:val="24"/>
          <w:u w:val="single"/>
        </w:rPr>
      </w:pPr>
      <w:r w:rsidRPr="00FE14BA">
        <w:rPr>
          <w:rFonts w:ascii="Garamond" w:hAnsi="Garamond"/>
          <w:sz w:val="24"/>
          <w:szCs w:val="24"/>
          <w:u w:val="single"/>
        </w:rPr>
        <w:t>ARM 17.8, Subchapter 12, Operating Permit Program §1224(1)-(3), (</w:t>
      </w:r>
      <w:proofErr w:type="gramStart"/>
      <w:r w:rsidRPr="00FE14BA">
        <w:rPr>
          <w:rFonts w:ascii="Garamond" w:hAnsi="Garamond"/>
          <w:sz w:val="24"/>
          <w:szCs w:val="24"/>
          <w:u w:val="single"/>
        </w:rPr>
        <w:t>5)&amp;</w:t>
      </w:r>
      <w:proofErr w:type="gramEnd"/>
      <w:r w:rsidRPr="00FE14BA">
        <w:rPr>
          <w:rFonts w:ascii="Garamond" w:hAnsi="Garamond"/>
          <w:sz w:val="24"/>
          <w:szCs w:val="24"/>
          <w:u w:val="single"/>
        </w:rPr>
        <w:t>(6)</w:t>
      </w:r>
    </w:p>
    <w:p w14:paraId="51E0558F" w14:textId="77777777" w:rsidR="00E718D0" w:rsidRPr="00FE14BA" w:rsidRDefault="00E718D0" w:rsidP="001E3DD2">
      <w:pPr>
        <w:rPr>
          <w:rFonts w:ascii="Garamond" w:hAnsi="Garamond"/>
          <w:sz w:val="24"/>
          <w:szCs w:val="24"/>
        </w:rPr>
      </w:pPr>
    </w:p>
    <w:p w14:paraId="263F3D2C" w14:textId="77777777" w:rsidR="00E718D0" w:rsidRPr="00FE14BA" w:rsidRDefault="00E718D0" w:rsidP="00E718D0">
      <w:pPr>
        <w:numPr>
          <w:ilvl w:val="0"/>
          <w:numId w:val="28"/>
        </w:numPr>
        <w:tabs>
          <w:tab w:val="clear" w:pos="864"/>
          <w:tab w:val="num" w:pos="900"/>
        </w:tabs>
        <w:ind w:left="900" w:hanging="540"/>
        <w:rPr>
          <w:rFonts w:ascii="Garamond" w:hAnsi="Garamond"/>
          <w:sz w:val="24"/>
          <w:szCs w:val="24"/>
        </w:rPr>
      </w:pPr>
      <w:r w:rsidRPr="00FE14BA">
        <w:rPr>
          <w:rFonts w:ascii="Garamond" w:hAnsi="Garamond"/>
          <w:sz w:val="24"/>
          <w:szCs w:val="24"/>
        </w:rPr>
        <w:t>The permittee is authorized to make changes within the facility as described below, provided the following conditions are met:</w:t>
      </w:r>
    </w:p>
    <w:p w14:paraId="631A7BE0" w14:textId="77777777" w:rsidR="00E718D0" w:rsidRPr="00FE14BA" w:rsidRDefault="00E718D0" w:rsidP="001E3DD2">
      <w:pPr>
        <w:rPr>
          <w:rFonts w:ascii="Garamond" w:hAnsi="Garamond"/>
          <w:sz w:val="24"/>
          <w:szCs w:val="24"/>
        </w:rPr>
      </w:pPr>
    </w:p>
    <w:p w14:paraId="0A0F37BD" w14:textId="77777777" w:rsidR="00E718D0" w:rsidRPr="00FE14BA" w:rsidRDefault="00E718D0" w:rsidP="00E718D0">
      <w:pPr>
        <w:numPr>
          <w:ilvl w:val="0"/>
          <w:numId w:val="29"/>
        </w:numPr>
        <w:tabs>
          <w:tab w:val="clear" w:pos="1296"/>
          <w:tab w:val="num" w:pos="1260"/>
        </w:tabs>
        <w:ind w:left="1260" w:hanging="360"/>
        <w:rPr>
          <w:rFonts w:ascii="Garamond" w:hAnsi="Garamond"/>
          <w:sz w:val="24"/>
          <w:szCs w:val="24"/>
        </w:rPr>
      </w:pPr>
      <w:r w:rsidRPr="00FE14BA">
        <w:rPr>
          <w:rFonts w:ascii="Garamond" w:hAnsi="Garamond"/>
          <w:sz w:val="24"/>
          <w:szCs w:val="24"/>
        </w:rPr>
        <w:t>The proposed changes do not require the permittee to obtain a Montana Air Quality Permit under ARM Title 17, Chapter 8, Subchapter 7;</w:t>
      </w:r>
    </w:p>
    <w:p w14:paraId="04DA0EB4" w14:textId="77777777" w:rsidR="00E718D0" w:rsidRPr="00FE14BA" w:rsidRDefault="00E718D0" w:rsidP="001E3DD2">
      <w:pPr>
        <w:tabs>
          <w:tab w:val="num" w:pos="1260"/>
        </w:tabs>
        <w:rPr>
          <w:rFonts w:ascii="Garamond" w:hAnsi="Garamond"/>
          <w:sz w:val="24"/>
          <w:szCs w:val="24"/>
        </w:rPr>
      </w:pPr>
    </w:p>
    <w:p w14:paraId="3C72B5FB" w14:textId="77777777" w:rsidR="00E718D0" w:rsidRPr="00FE14BA" w:rsidRDefault="00E718D0" w:rsidP="00E718D0">
      <w:pPr>
        <w:numPr>
          <w:ilvl w:val="0"/>
          <w:numId w:val="29"/>
        </w:numPr>
        <w:tabs>
          <w:tab w:val="clear" w:pos="1296"/>
          <w:tab w:val="num" w:pos="1260"/>
        </w:tabs>
        <w:ind w:left="1260" w:hanging="360"/>
        <w:rPr>
          <w:rFonts w:ascii="Garamond" w:hAnsi="Garamond"/>
          <w:sz w:val="24"/>
          <w:szCs w:val="24"/>
        </w:rPr>
      </w:pPr>
      <w:r w:rsidRPr="00FE14BA">
        <w:rPr>
          <w:rFonts w:ascii="Garamond" w:hAnsi="Garamond"/>
          <w:sz w:val="24"/>
          <w:szCs w:val="24"/>
        </w:rPr>
        <w:lastRenderedPageBreak/>
        <w:t>The proposed changes are not modifications under Title I of the FCAA, or as defined in ARM Title 17, Chapter 8, Subchapters 8, 9, or 10;</w:t>
      </w:r>
    </w:p>
    <w:p w14:paraId="17BC2691" w14:textId="77777777" w:rsidR="00E718D0" w:rsidRPr="00FE14BA" w:rsidRDefault="00E718D0" w:rsidP="001E3DD2">
      <w:pPr>
        <w:tabs>
          <w:tab w:val="num" w:pos="1260"/>
        </w:tabs>
        <w:rPr>
          <w:rFonts w:ascii="Garamond" w:hAnsi="Garamond"/>
          <w:sz w:val="24"/>
          <w:szCs w:val="24"/>
        </w:rPr>
      </w:pPr>
    </w:p>
    <w:p w14:paraId="28204DFC" w14:textId="77777777" w:rsidR="00E718D0" w:rsidRPr="00FE14BA" w:rsidRDefault="00E718D0" w:rsidP="00E718D0">
      <w:pPr>
        <w:numPr>
          <w:ilvl w:val="0"/>
          <w:numId w:val="29"/>
        </w:numPr>
        <w:tabs>
          <w:tab w:val="clear" w:pos="1296"/>
          <w:tab w:val="num" w:pos="1260"/>
        </w:tabs>
        <w:ind w:left="1260" w:hanging="360"/>
        <w:rPr>
          <w:rFonts w:ascii="Garamond" w:hAnsi="Garamond"/>
          <w:sz w:val="24"/>
          <w:szCs w:val="24"/>
        </w:rPr>
      </w:pPr>
      <w:r w:rsidRPr="00FE14BA">
        <w:rPr>
          <w:rFonts w:ascii="Garamond" w:hAnsi="Garamond"/>
          <w:sz w:val="24"/>
          <w:szCs w:val="24"/>
        </w:rPr>
        <w:t xml:space="preserve">The emissions resulting from the proposed changes do not exceed the emissions </w:t>
      </w:r>
      <w:proofErr w:type="gramStart"/>
      <w:r w:rsidRPr="00FE14BA">
        <w:rPr>
          <w:rFonts w:ascii="Garamond" w:hAnsi="Garamond"/>
          <w:sz w:val="24"/>
          <w:szCs w:val="24"/>
        </w:rPr>
        <w:t>allowable</w:t>
      </w:r>
      <w:proofErr w:type="gramEnd"/>
      <w:r w:rsidRPr="00FE14BA">
        <w:rPr>
          <w:rFonts w:ascii="Garamond" w:hAnsi="Garamond"/>
          <w:sz w:val="24"/>
          <w:szCs w:val="24"/>
        </w:rPr>
        <w:t xml:space="preserve"> under this permit, whether expressed as a rate of emissions or in total emissions;</w:t>
      </w:r>
    </w:p>
    <w:p w14:paraId="7A5C970F" w14:textId="77777777" w:rsidR="00E718D0" w:rsidRPr="00FE14BA" w:rsidRDefault="00E718D0" w:rsidP="001E3DD2">
      <w:pPr>
        <w:tabs>
          <w:tab w:val="num" w:pos="1260"/>
        </w:tabs>
        <w:rPr>
          <w:rFonts w:ascii="Garamond" w:hAnsi="Garamond"/>
          <w:sz w:val="24"/>
          <w:szCs w:val="24"/>
        </w:rPr>
      </w:pPr>
    </w:p>
    <w:p w14:paraId="4D1C0479" w14:textId="77777777" w:rsidR="00E718D0" w:rsidRPr="00FE14BA" w:rsidRDefault="00E718D0" w:rsidP="00E718D0">
      <w:pPr>
        <w:numPr>
          <w:ilvl w:val="0"/>
          <w:numId w:val="29"/>
        </w:numPr>
        <w:tabs>
          <w:tab w:val="clear" w:pos="1296"/>
          <w:tab w:val="num" w:pos="1260"/>
        </w:tabs>
        <w:ind w:left="1260" w:hanging="360"/>
        <w:rPr>
          <w:rFonts w:ascii="Garamond" w:hAnsi="Garamond"/>
          <w:sz w:val="24"/>
          <w:szCs w:val="24"/>
        </w:rPr>
      </w:pPr>
      <w:r w:rsidRPr="00FE14BA">
        <w:rPr>
          <w:rFonts w:ascii="Garamond" w:hAnsi="Garamond"/>
          <w:sz w:val="24"/>
          <w:szCs w:val="24"/>
        </w:rPr>
        <w:t>The proposed changes do not alter permit terms that are necessary to enforce applicable emission limitations on emission units covered by the permit; and</w:t>
      </w:r>
    </w:p>
    <w:p w14:paraId="46E470B2" w14:textId="77777777" w:rsidR="00E718D0" w:rsidRPr="00FE14BA" w:rsidRDefault="00E718D0" w:rsidP="001E3DD2">
      <w:pPr>
        <w:tabs>
          <w:tab w:val="num" w:pos="1260"/>
        </w:tabs>
        <w:rPr>
          <w:rFonts w:ascii="Garamond" w:hAnsi="Garamond"/>
          <w:sz w:val="24"/>
          <w:szCs w:val="24"/>
        </w:rPr>
      </w:pPr>
    </w:p>
    <w:p w14:paraId="44C4353B" w14:textId="5CED8B9B" w:rsidR="00E718D0" w:rsidRPr="00FE14BA" w:rsidRDefault="00E718D0" w:rsidP="00E718D0">
      <w:pPr>
        <w:numPr>
          <w:ilvl w:val="0"/>
          <w:numId w:val="29"/>
        </w:numPr>
        <w:tabs>
          <w:tab w:val="clear" w:pos="1296"/>
          <w:tab w:val="num" w:pos="1260"/>
        </w:tabs>
        <w:ind w:left="1260" w:hanging="360"/>
        <w:rPr>
          <w:rFonts w:ascii="Garamond" w:hAnsi="Garamond"/>
          <w:sz w:val="24"/>
          <w:szCs w:val="24"/>
        </w:rPr>
      </w:pPr>
      <w:r w:rsidRPr="00FE14BA">
        <w:rPr>
          <w:rFonts w:ascii="Garamond" w:hAnsi="Garamond"/>
          <w:sz w:val="24"/>
          <w:szCs w:val="24"/>
        </w:rPr>
        <w:t xml:space="preserve">The facility provides the administrator and </w:t>
      </w:r>
      <w:r w:rsidR="005C3F2D">
        <w:rPr>
          <w:rFonts w:ascii="Garamond" w:hAnsi="Garamond"/>
          <w:sz w:val="24"/>
          <w:szCs w:val="24"/>
        </w:rPr>
        <w:t>DEQ</w:t>
      </w:r>
      <w:r w:rsidRPr="00FE14BA">
        <w:rPr>
          <w:rFonts w:ascii="Garamond" w:hAnsi="Garamond"/>
          <w:sz w:val="24"/>
          <w:szCs w:val="24"/>
        </w:rPr>
        <w:t xml:space="preserve"> with written notification at least 7 days prior to making the proposed changes.</w:t>
      </w:r>
    </w:p>
    <w:p w14:paraId="363AE6BC" w14:textId="77777777" w:rsidR="00E718D0" w:rsidRPr="00FE14BA" w:rsidRDefault="00E718D0" w:rsidP="00E718D0">
      <w:pPr>
        <w:rPr>
          <w:rFonts w:ascii="Garamond" w:hAnsi="Garamond"/>
          <w:sz w:val="24"/>
          <w:szCs w:val="24"/>
        </w:rPr>
      </w:pPr>
    </w:p>
    <w:p w14:paraId="0CB28D05" w14:textId="5C893303" w:rsidR="00E718D0" w:rsidRPr="00FE14BA" w:rsidRDefault="00E718D0" w:rsidP="00E718D0">
      <w:pPr>
        <w:numPr>
          <w:ilvl w:val="0"/>
          <w:numId w:val="28"/>
        </w:numPr>
        <w:tabs>
          <w:tab w:val="clear" w:pos="864"/>
          <w:tab w:val="num" w:pos="900"/>
        </w:tabs>
        <w:ind w:left="900" w:hanging="540"/>
        <w:rPr>
          <w:rFonts w:ascii="Garamond" w:hAnsi="Garamond"/>
          <w:sz w:val="24"/>
          <w:szCs w:val="24"/>
        </w:rPr>
      </w:pPr>
      <w:r w:rsidRPr="00FE14BA">
        <w:rPr>
          <w:rFonts w:ascii="Garamond" w:hAnsi="Garamond"/>
          <w:sz w:val="24"/>
          <w:szCs w:val="24"/>
        </w:rPr>
        <w:t xml:space="preserve">The permittee and </w:t>
      </w:r>
      <w:r w:rsidR="005C3F2D">
        <w:rPr>
          <w:rFonts w:ascii="Garamond" w:hAnsi="Garamond"/>
          <w:sz w:val="24"/>
          <w:szCs w:val="24"/>
        </w:rPr>
        <w:t>DEQ</w:t>
      </w:r>
      <w:r w:rsidRPr="00FE14BA">
        <w:rPr>
          <w:rFonts w:ascii="Garamond" w:hAnsi="Garamond"/>
          <w:sz w:val="24"/>
          <w:szCs w:val="24"/>
        </w:rPr>
        <w:t xml:space="preserve"> shall attach each notice provided pursuant to 1.e above to their respective copies of this permit.</w:t>
      </w:r>
    </w:p>
    <w:p w14:paraId="38D8C0AC" w14:textId="77777777" w:rsidR="00E718D0" w:rsidRPr="00FE14BA" w:rsidRDefault="00E718D0" w:rsidP="0068210D">
      <w:pPr>
        <w:tabs>
          <w:tab w:val="num" w:pos="900"/>
        </w:tabs>
        <w:rPr>
          <w:rFonts w:ascii="Garamond" w:hAnsi="Garamond"/>
          <w:sz w:val="24"/>
          <w:szCs w:val="24"/>
        </w:rPr>
      </w:pPr>
    </w:p>
    <w:p w14:paraId="6E6467BD" w14:textId="77777777" w:rsidR="00253249" w:rsidRPr="00923FC9" w:rsidRDefault="00E718D0" w:rsidP="00923FC9">
      <w:pPr>
        <w:numPr>
          <w:ilvl w:val="0"/>
          <w:numId w:val="28"/>
        </w:numPr>
        <w:tabs>
          <w:tab w:val="clear" w:pos="864"/>
          <w:tab w:val="num" w:pos="900"/>
        </w:tabs>
        <w:ind w:left="900" w:hanging="540"/>
        <w:rPr>
          <w:rFonts w:ascii="Garamond" w:hAnsi="Garamond"/>
          <w:sz w:val="24"/>
          <w:szCs w:val="24"/>
        </w:rPr>
      </w:pPr>
      <w:r w:rsidRPr="00FE14BA">
        <w:rPr>
          <w:rFonts w:ascii="Garamond" w:hAnsi="Garamond"/>
          <w:sz w:val="24"/>
          <w:szCs w:val="24"/>
        </w:rPr>
        <w:t>Pursuant to the conditions above, the permittee is authorized to make Section 502(b)(10) changes, as defined in ARM 17.8.1201(30), without a permit revision.  For each such change, the written notification required under 1.e above shall include a description of the change within the source, the date on which the change will occur, any change in emissions, and any permit term or condition that is no longer applicable as a result of the change.</w:t>
      </w:r>
    </w:p>
    <w:p w14:paraId="1CECB506" w14:textId="77777777" w:rsidR="006C29B6" w:rsidRPr="00FE14BA" w:rsidRDefault="006C29B6" w:rsidP="0068210D">
      <w:pPr>
        <w:tabs>
          <w:tab w:val="num" w:pos="900"/>
        </w:tabs>
        <w:rPr>
          <w:rFonts w:ascii="Garamond" w:hAnsi="Garamond"/>
          <w:sz w:val="24"/>
          <w:szCs w:val="24"/>
        </w:rPr>
      </w:pPr>
    </w:p>
    <w:p w14:paraId="3FE9684B" w14:textId="77777777" w:rsidR="00E718D0" w:rsidRPr="00FE14BA" w:rsidRDefault="00E718D0" w:rsidP="00E718D0">
      <w:pPr>
        <w:numPr>
          <w:ilvl w:val="0"/>
          <w:numId w:val="28"/>
        </w:numPr>
        <w:tabs>
          <w:tab w:val="clear" w:pos="864"/>
          <w:tab w:val="num" w:pos="900"/>
        </w:tabs>
        <w:ind w:left="900" w:hanging="540"/>
        <w:rPr>
          <w:rFonts w:ascii="Garamond" w:hAnsi="Garamond"/>
          <w:sz w:val="24"/>
          <w:szCs w:val="24"/>
        </w:rPr>
      </w:pPr>
      <w:r w:rsidRPr="00FE14BA">
        <w:rPr>
          <w:rFonts w:ascii="Garamond" w:hAnsi="Garamond"/>
          <w:sz w:val="24"/>
          <w:szCs w:val="24"/>
        </w:rPr>
        <w:t>The permittee may make a change not specifically addressed or prohibited by the permit terms and conditions without requiring a permit revision, provided the following conditions are met:</w:t>
      </w:r>
    </w:p>
    <w:p w14:paraId="7852D92A" w14:textId="77777777" w:rsidR="00E718D0" w:rsidRPr="00FE14BA" w:rsidRDefault="00E718D0" w:rsidP="00E718D0">
      <w:pPr>
        <w:rPr>
          <w:rFonts w:ascii="Garamond" w:hAnsi="Garamond"/>
          <w:sz w:val="24"/>
          <w:szCs w:val="24"/>
        </w:rPr>
      </w:pPr>
    </w:p>
    <w:p w14:paraId="1D620AE2" w14:textId="77777777" w:rsidR="00E718D0" w:rsidRPr="00FE14BA" w:rsidRDefault="00E718D0" w:rsidP="00E718D0">
      <w:pPr>
        <w:numPr>
          <w:ilvl w:val="0"/>
          <w:numId w:val="30"/>
        </w:numPr>
        <w:tabs>
          <w:tab w:val="clear" w:pos="1296"/>
          <w:tab w:val="num" w:pos="1260"/>
        </w:tabs>
        <w:ind w:left="1260" w:hanging="360"/>
        <w:rPr>
          <w:rFonts w:ascii="Garamond" w:hAnsi="Garamond"/>
          <w:sz w:val="24"/>
          <w:szCs w:val="24"/>
        </w:rPr>
      </w:pPr>
      <w:r w:rsidRPr="00FE14BA">
        <w:rPr>
          <w:rFonts w:ascii="Garamond" w:hAnsi="Garamond"/>
          <w:sz w:val="24"/>
          <w:szCs w:val="24"/>
        </w:rPr>
        <w:t>Each proposed change does not weaken the enforceability of any existing permit conditions;</w:t>
      </w:r>
    </w:p>
    <w:p w14:paraId="554845DC" w14:textId="77777777" w:rsidR="00E718D0" w:rsidRPr="00FE14BA" w:rsidRDefault="00E718D0" w:rsidP="001E3DD2">
      <w:pPr>
        <w:tabs>
          <w:tab w:val="num" w:pos="1260"/>
        </w:tabs>
        <w:rPr>
          <w:rFonts w:ascii="Garamond" w:hAnsi="Garamond"/>
          <w:sz w:val="24"/>
          <w:szCs w:val="24"/>
        </w:rPr>
      </w:pPr>
    </w:p>
    <w:p w14:paraId="50ACE6E2" w14:textId="68201DF5" w:rsidR="00E718D0" w:rsidRPr="00FE14BA" w:rsidRDefault="005C3F2D" w:rsidP="00E718D0">
      <w:pPr>
        <w:numPr>
          <w:ilvl w:val="0"/>
          <w:numId w:val="30"/>
        </w:numPr>
        <w:tabs>
          <w:tab w:val="clear" w:pos="1296"/>
          <w:tab w:val="num" w:pos="1260"/>
        </w:tabs>
        <w:ind w:left="1260" w:hanging="360"/>
        <w:rPr>
          <w:rFonts w:ascii="Garamond" w:hAnsi="Garamond"/>
          <w:sz w:val="24"/>
          <w:szCs w:val="24"/>
        </w:rPr>
      </w:pPr>
      <w:r>
        <w:rPr>
          <w:rFonts w:ascii="Garamond" w:hAnsi="Garamond"/>
          <w:sz w:val="24"/>
          <w:szCs w:val="24"/>
        </w:rPr>
        <w:t>DEQ</w:t>
      </w:r>
      <w:r w:rsidR="00E718D0" w:rsidRPr="00FE14BA">
        <w:rPr>
          <w:rFonts w:ascii="Garamond" w:hAnsi="Garamond"/>
          <w:sz w:val="24"/>
          <w:szCs w:val="24"/>
        </w:rPr>
        <w:t xml:space="preserve"> has not objected to such change;</w:t>
      </w:r>
    </w:p>
    <w:p w14:paraId="14223D67" w14:textId="77777777" w:rsidR="00E718D0" w:rsidRPr="00FE14BA" w:rsidRDefault="00E718D0" w:rsidP="001E3DD2">
      <w:pPr>
        <w:tabs>
          <w:tab w:val="num" w:pos="1260"/>
        </w:tabs>
        <w:rPr>
          <w:rFonts w:ascii="Garamond" w:hAnsi="Garamond"/>
          <w:sz w:val="24"/>
          <w:szCs w:val="24"/>
        </w:rPr>
      </w:pPr>
    </w:p>
    <w:p w14:paraId="009A4EF8" w14:textId="77777777" w:rsidR="00E718D0" w:rsidRPr="00FE14BA" w:rsidRDefault="00E718D0" w:rsidP="00E718D0">
      <w:pPr>
        <w:numPr>
          <w:ilvl w:val="0"/>
          <w:numId w:val="30"/>
        </w:numPr>
        <w:tabs>
          <w:tab w:val="clear" w:pos="1296"/>
          <w:tab w:val="num" w:pos="1260"/>
        </w:tabs>
        <w:ind w:left="1260" w:hanging="360"/>
        <w:rPr>
          <w:rFonts w:ascii="Garamond" w:hAnsi="Garamond"/>
          <w:sz w:val="24"/>
          <w:szCs w:val="24"/>
        </w:rPr>
      </w:pPr>
      <w:r w:rsidRPr="00FE14BA">
        <w:rPr>
          <w:rFonts w:ascii="Garamond" w:hAnsi="Garamond"/>
          <w:sz w:val="24"/>
          <w:szCs w:val="24"/>
        </w:rPr>
        <w:t>Each proposed change meets all applicable requirements and does not violate any existing permit term or condition; and</w:t>
      </w:r>
    </w:p>
    <w:p w14:paraId="3AD43C90" w14:textId="77777777" w:rsidR="00E718D0" w:rsidRPr="00FE14BA" w:rsidRDefault="00E718D0" w:rsidP="001E3DD2">
      <w:pPr>
        <w:tabs>
          <w:tab w:val="num" w:pos="1260"/>
        </w:tabs>
        <w:rPr>
          <w:rFonts w:ascii="Garamond" w:hAnsi="Garamond"/>
          <w:sz w:val="24"/>
          <w:szCs w:val="24"/>
        </w:rPr>
      </w:pPr>
    </w:p>
    <w:p w14:paraId="7B242A31" w14:textId="7527D75B" w:rsidR="00E718D0" w:rsidRPr="00FE14BA" w:rsidRDefault="00E718D0" w:rsidP="00E718D0">
      <w:pPr>
        <w:numPr>
          <w:ilvl w:val="0"/>
          <w:numId w:val="30"/>
        </w:numPr>
        <w:tabs>
          <w:tab w:val="clear" w:pos="1296"/>
          <w:tab w:val="num" w:pos="1260"/>
        </w:tabs>
        <w:ind w:left="1260" w:hanging="360"/>
        <w:rPr>
          <w:rFonts w:ascii="Garamond" w:hAnsi="Garamond"/>
          <w:sz w:val="24"/>
          <w:szCs w:val="24"/>
        </w:rPr>
      </w:pPr>
      <w:r w:rsidRPr="00FE14BA">
        <w:rPr>
          <w:rFonts w:ascii="Garamond" w:hAnsi="Garamond"/>
          <w:sz w:val="24"/>
          <w:szCs w:val="24"/>
        </w:rPr>
        <w:t xml:space="preserve">The permittee provides contemporaneous written notice to </w:t>
      </w:r>
      <w:r w:rsidR="005C3F2D">
        <w:rPr>
          <w:rFonts w:ascii="Garamond" w:hAnsi="Garamond"/>
          <w:sz w:val="24"/>
          <w:szCs w:val="24"/>
        </w:rPr>
        <w:t>DEQ</w:t>
      </w:r>
      <w:r w:rsidRPr="00FE14BA">
        <w:rPr>
          <w:rFonts w:ascii="Garamond" w:hAnsi="Garamond"/>
          <w:sz w:val="24"/>
          <w:szCs w:val="24"/>
        </w:rPr>
        <w:t xml:space="preserve"> and the administrator of each change that is above the level for insignificant emission units as defined in ARM 17.8.1201(22) and 17.8.1206(3), and the written notice describes each such change, including the date of the change, any change in emissions, pollutants emitted, and any applicable requirement that would apply as a result of the change.</w:t>
      </w:r>
    </w:p>
    <w:p w14:paraId="357382DA" w14:textId="77777777" w:rsidR="00E718D0" w:rsidRPr="00FE14BA" w:rsidRDefault="00E718D0" w:rsidP="00E718D0">
      <w:pPr>
        <w:rPr>
          <w:rFonts w:ascii="Garamond" w:hAnsi="Garamond"/>
          <w:sz w:val="24"/>
          <w:szCs w:val="24"/>
        </w:rPr>
      </w:pPr>
    </w:p>
    <w:p w14:paraId="2B6FB226" w14:textId="77777777" w:rsidR="00E718D0" w:rsidRPr="00FE14BA" w:rsidRDefault="00E718D0" w:rsidP="00E718D0">
      <w:pPr>
        <w:numPr>
          <w:ilvl w:val="0"/>
          <w:numId w:val="28"/>
        </w:numPr>
        <w:tabs>
          <w:tab w:val="clear" w:pos="864"/>
          <w:tab w:val="num" w:pos="900"/>
        </w:tabs>
        <w:ind w:left="900" w:hanging="540"/>
        <w:rPr>
          <w:rFonts w:ascii="Garamond" w:hAnsi="Garamond"/>
          <w:sz w:val="24"/>
          <w:szCs w:val="24"/>
        </w:rPr>
      </w:pPr>
      <w:r w:rsidRPr="00FE14BA">
        <w:rPr>
          <w:rFonts w:ascii="Garamond" w:hAnsi="Garamond"/>
          <w:sz w:val="24"/>
          <w:szCs w:val="24"/>
        </w:rPr>
        <w:t>The permit shield authorized by ARM 17.8.1214 shall not apply to changes made pursuant to ARM 17.8.1224(3) and (5</w:t>
      </w:r>
      <w:r w:rsidR="005B7B2E" w:rsidRPr="00FE14BA">
        <w:rPr>
          <w:rFonts w:ascii="Garamond" w:hAnsi="Garamond"/>
          <w:sz w:val="24"/>
          <w:szCs w:val="24"/>
        </w:rPr>
        <w:t>) but</w:t>
      </w:r>
      <w:r w:rsidRPr="00FE14BA">
        <w:rPr>
          <w:rFonts w:ascii="Garamond" w:hAnsi="Garamond"/>
          <w:sz w:val="24"/>
          <w:szCs w:val="24"/>
        </w:rPr>
        <w:t xml:space="preserve"> is applicable to terms and conditions that allow for increases and decreases in emissions pursuant to ARM 17.8.1224(4).</w:t>
      </w:r>
    </w:p>
    <w:p w14:paraId="7712242F" w14:textId="77777777" w:rsidR="008D06DE" w:rsidRPr="00FE14BA" w:rsidRDefault="008D06DE" w:rsidP="008619BB">
      <w:pPr>
        <w:rPr>
          <w:rFonts w:ascii="Garamond" w:hAnsi="Garamond"/>
          <w:sz w:val="24"/>
          <w:szCs w:val="24"/>
        </w:rPr>
      </w:pPr>
    </w:p>
    <w:p w14:paraId="0E030AC0" w14:textId="77777777" w:rsidR="00E718D0" w:rsidRPr="00FE14BA" w:rsidRDefault="00E718D0" w:rsidP="008619BB">
      <w:pPr>
        <w:pStyle w:val="Heading2"/>
        <w:rPr>
          <w:rFonts w:ascii="Garamond" w:hAnsi="Garamond"/>
          <w:sz w:val="24"/>
          <w:szCs w:val="24"/>
        </w:rPr>
      </w:pPr>
      <w:bookmarkStart w:id="129" w:name="_Toc60537652"/>
      <w:bookmarkStart w:id="130" w:name="_Ref407177234"/>
      <w:bookmarkStart w:id="131" w:name="_Toc225402934"/>
      <w:r w:rsidRPr="00FE14BA">
        <w:rPr>
          <w:rFonts w:ascii="Garamond" w:hAnsi="Garamond"/>
          <w:sz w:val="24"/>
          <w:szCs w:val="24"/>
        </w:rPr>
        <w:lastRenderedPageBreak/>
        <w:t>Significant Permit Modifications</w:t>
      </w:r>
      <w:bookmarkEnd w:id="129"/>
      <w:bookmarkEnd w:id="130"/>
      <w:bookmarkEnd w:id="131"/>
    </w:p>
    <w:p w14:paraId="25C01BFA" w14:textId="77777777" w:rsidR="00E718D0" w:rsidRPr="00FE14BA" w:rsidRDefault="00E718D0" w:rsidP="008619BB">
      <w:pPr>
        <w:pStyle w:val="BodyTextIndent"/>
        <w:keepNext/>
        <w:ind w:left="360"/>
        <w:rPr>
          <w:rFonts w:ascii="Garamond" w:hAnsi="Garamond"/>
          <w:sz w:val="24"/>
          <w:szCs w:val="24"/>
          <w:u w:val="single"/>
        </w:rPr>
      </w:pPr>
      <w:r w:rsidRPr="00FE14BA">
        <w:rPr>
          <w:rFonts w:ascii="Garamond" w:hAnsi="Garamond"/>
          <w:sz w:val="24"/>
          <w:szCs w:val="24"/>
          <w:u w:val="single"/>
        </w:rPr>
        <w:t>ARM 17.8, Subchapter 12, Operating Permit Program §1227(1), (</w:t>
      </w:r>
      <w:proofErr w:type="gramStart"/>
      <w:r w:rsidRPr="00FE14BA">
        <w:rPr>
          <w:rFonts w:ascii="Garamond" w:hAnsi="Garamond"/>
          <w:sz w:val="24"/>
          <w:szCs w:val="24"/>
          <w:u w:val="single"/>
        </w:rPr>
        <w:t>3)&amp;</w:t>
      </w:r>
      <w:proofErr w:type="gramEnd"/>
      <w:r w:rsidRPr="00FE14BA">
        <w:rPr>
          <w:rFonts w:ascii="Garamond" w:hAnsi="Garamond"/>
          <w:sz w:val="24"/>
          <w:szCs w:val="24"/>
          <w:u w:val="single"/>
        </w:rPr>
        <w:t>(4)</w:t>
      </w:r>
    </w:p>
    <w:p w14:paraId="55FE1073" w14:textId="77777777" w:rsidR="00E718D0" w:rsidRPr="00FE14BA" w:rsidRDefault="00E718D0" w:rsidP="0068210D">
      <w:pPr>
        <w:keepNext/>
        <w:rPr>
          <w:rFonts w:ascii="Garamond" w:hAnsi="Garamond"/>
          <w:sz w:val="24"/>
          <w:szCs w:val="24"/>
        </w:rPr>
      </w:pPr>
    </w:p>
    <w:p w14:paraId="0EC9E253" w14:textId="77777777" w:rsidR="00E718D0" w:rsidRPr="00FE14BA" w:rsidRDefault="00E718D0" w:rsidP="008619BB">
      <w:pPr>
        <w:keepNext/>
        <w:numPr>
          <w:ilvl w:val="0"/>
          <w:numId w:val="31"/>
        </w:numPr>
        <w:tabs>
          <w:tab w:val="clear" w:pos="864"/>
          <w:tab w:val="num" w:pos="900"/>
        </w:tabs>
        <w:ind w:left="900" w:hanging="540"/>
        <w:rPr>
          <w:rFonts w:ascii="Garamond" w:hAnsi="Garamond"/>
          <w:sz w:val="24"/>
          <w:szCs w:val="24"/>
        </w:rPr>
      </w:pPr>
      <w:r w:rsidRPr="00FE14BA">
        <w:rPr>
          <w:rFonts w:ascii="Garamond" w:hAnsi="Garamond"/>
          <w:sz w:val="24"/>
          <w:szCs w:val="24"/>
        </w:rPr>
        <w:t>The modification procedures set forth in 2 below must be used for any application requesting a significant modification of this permit.  Significant modifications include the following:</w:t>
      </w:r>
    </w:p>
    <w:p w14:paraId="71FC35C2" w14:textId="77777777" w:rsidR="00E718D0" w:rsidRPr="00FE14BA" w:rsidRDefault="00E718D0" w:rsidP="0068210D">
      <w:pPr>
        <w:keepNext/>
        <w:rPr>
          <w:rFonts w:ascii="Garamond" w:hAnsi="Garamond"/>
          <w:sz w:val="24"/>
          <w:szCs w:val="24"/>
        </w:rPr>
      </w:pPr>
    </w:p>
    <w:p w14:paraId="73A748BD" w14:textId="77777777" w:rsidR="00E718D0" w:rsidRPr="00FE14BA" w:rsidRDefault="00E718D0" w:rsidP="008619BB">
      <w:pPr>
        <w:keepNext/>
        <w:numPr>
          <w:ilvl w:val="0"/>
          <w:numId w:val="32"/>
        </w:numPr>
        <w:tabs>
          <w:tab w:val="clear" w:pos="1296"/>
          <w:tab w:val="num" w:pos="1260"/>
        </w:tabs>
        <w:ind w:left="1260" w:hanging="360"/>
        <w:rPr>
          <w:rFonts w:ascii="Garamond" w:hAnsi="Garamond"/>
          <w:sz w:val="24"/>
          <w:szCs w:val="24"/>
        </w:rPr>
      </w:pPr>
      <w:r w:rsidRPr="00FE14BA">
        <w:rPr>
          <w:rFonts w:ascii="Garamond" w:hAnsi="Garamond"/>
          <w:sz w:val="24"/>
          <w:szCs w:val="24"/>
        </w:rPr>
        <w:t>Any permit modification that does not qualify as either a minor modification or as an administrative permit amendment;</w:t>
      </w:r>
    </w:p>
    <w:p w14:paraId="739E5ED6" w14:textId="77777777" w:rsidR="00E718D0" w:rsidRPr="00FE14BA" w:rsidRDefault="00E718D0" w:rsidP="008619BB">
      <w:pPr>
        <w:keepNext/>
        <w:tabs>
          <w:tab w:val="num" w:pos="1260"/>
        </w:tabs>
        <w:ind w:left="1260" w:hanging="360"/>
        <w:rPr>
          <w:rFonts w:ascii="Garamond" w:hAnsi="Garamond"/>
          <w:sz w:val="24"/>
          <w:szCs w:val="24"/>
        </w:rPr>
      </w:pPr>
    </w:p>
    <w:p w14:paraId="1DA93267" w14:textId="77777777" w:rsidR="00E718D0" w:rsidRPr="00FE14BA" w:rsidRDefault="00E718D0" w:rsidP="008619BB">
      <w:pPr>
        <w:keepNext/>
        <w:numPr>
          <w:ilvl w:val="0"/>
          <w:numId w:val="32"/>
        </w:numPr>
        <w:tabs>
          <w:tab w:val="clear" w:pos="1296"/>
          <w:tab w:val="num" w:pos="1260"/>
        </w:tabs>
        <w:ind w:left="1260" w:hanging="360"/>
        <w:rPr>
          <w:rFonts w:ascii="Garamond" w:hAnsi="Garamond"/>
          <w:sz w:val="24"/>
          <w:szCs w:val="24"/>
        </w:rPr>
      </w:pPr>
      <w:r w:rsidRPr="00FE14BA">
        <w:rPr>
          <w:rFonts w:ascii="Garamond" w:hAnsi="Garamond"/>
          <w:sz w:val="24"/>
          <w:szCs w:val="24"/>
        </w:rPr>
        <w:t xml:space="preserve">Every significant change in </w:t>
      </w:r>
      <w:proofErr w:type="gramStart"/>
      <w:r w:rsidRPr="00FE14BA">
        <w:rPr>
          <w:rFonts w:ascii="Garamond" w:hAnsi="Garamond"/>
          <w:sz w:val="24"/>
          <w:szCs w:val="24"/>
        </w:rPr>
        <w:t>existing</w:t>
      </w:r>
      <w:proofErr w:type="gramEnd"/>
      <w:r w:rsidRPr="00FE14BA">
        <w:rPr>
          <w:rFonts w:ascii="Garamond" w:hAnsi="Garamond"/>
          <w:sz w:val="24"/>
          <w:szCs w:val="24"/>
        </w:rPr>
        <w:t xml:space="preserve"> </w:t>
      </w:r>
      <w:proofErr w:type="gramStart"/>
      <w:r w:rsidRPr="00FE14BA">
        <w:rPr>
          <w:rFonts w:ascii="Garamond" w:hAnsi="Garamond"/>
          <w:sz w:val="24"/>
          <w:szCs w:val="24"/>
        </w:rPr>
        <w:t>permit</w:t>
      </w:r>
      <w:proofErr w:type="gramEnd"/>
      <w:r w:rsidRPr="00FE14BA">
        <w:rPr>
          <w:rFonts w:ascii="Garamond" w:hAnsi="Garamond"/>
          <w:sz w:val="24"/>
          <w:szCs w:val="24"/>
        </w:rPr>
        <w:t xml:space="preserve"> monitoring terms or conditions;</w:t>
      </w:r>
    </w:p>
    <w:p w14:paraId="7EFF5A3A" w14:textId="77777777" w:rsidR="00E718D0" w:rsidRPr="00FE14BA" w:rsidRDefault="00E718D0" w:rsidP="00E718D0">
      <w:pPr>
        <w:tabs>
          <w:tab w:val="num" w:pos="1260"/>
        </w:tabs>
        <w:ind w:left="1260" w:hanging="360"/>
        <w:rPr>
          <w:rFonts w:ascii="Garamond" w:hAnsi="Garamond"/>
          <w:sz w:val="24"/>
          <w:szCs w:val="24"/>
        </w:rPr>
      </w:pPr>
    </w:p>
    <w:p w14:paraId="253567D8" w14:textId="36BF64AD" w:rsidR="00E718D0" w:rsidRPr="00FE14BA" w:rsidRDefault="00E718D0" w:rsidP="00E718D0">
      <w:pPr>
        <w:numPr>
          <w:ilvl w:val="0"/>
          <w:numId w:val="32"/>
        </w:numPr>
        <w:tabs>
          <w:tab w:val="clear" w:pos="1296"/>
          <w:tab w:val="num" w:pos="1260"/>
        </w:tabs>
        <w:ind w:left="1260" w:hanging="360"/>
        <w:rPr>
          <w:rFonts w:ascii="Garamond" w:hAnsi="Garamond"/>
          <w:sz w:val="24"/>
          <w:szCs w:val="24"/>
        </w:rPr>
      </w:pPr>
      <w:r w:rsidRPr="00FE14BA">
        <w:rPr>
          <w:rFonts w:ascii="Garamond" w:hAnsi="Garamond"/>
          <w:sz w:val="24"/>
          <w:szCs w:val="24"/>
        </w:rPr>
        <w:t xml:space="preserve">Every relaxation of permit reporting or recordkeeping terms or conditions that limit </w:t>
      </w:r>
      <w:r w:rsidR="005C3F2D">
        <w:rPr>
          <w:rFonts w:ascii="Garamond" w:hAnsi="Garamond"/>
          <w:sz w:val="24"/>
          <w:szCs w:val="24"/>
        </w:rPr>
        <w:t>DEQ</w:t>
      </w:r>
      <w:r w:rsidRPr="00FE14BA">
        <w:rPr>
          <w:rFonts w:ascii="Garamond" w:hAnsi="Garamond"/>
          <w:sz w:val="24"/>
          <w:szCs w:val="24"/>
        </w:rPr>
        <w:t>’s ability to determine compliance with any applicable rule, consistent with the requirements of the rule; or</w:t>
      </w:r>
    </w:p>
    <w:p w14:paraId="0CDD9E37" w14:textId="77777777" w:rsidR="00E718D0" w:rsidRPr="00FE14BA" w:rsidRDefault="00E718D0" w:rsidP="00E718D0">
      <w:pPr>
        <w:tabs>
          <w:tab w:val="num" w:pos="1260"/>
        </w:tabs>
        <w:ind w:left="1260" w:hanging="360"/>
        <w:rPr>
          <w:rFonts w:ascii="Garamond" w:hAnsi="Garamond"/>
          <w:sz w:val="24"/>
          <w:szCs w:val="24"/>
        </w:rPr>
      </w:pPr>
    </w:p>
    <w:p w14:paraId="2D0B682B" w14:textId="1ACF70BF" w:rsidR="00E718D0" w:rsidRPr="00FE14BA" w:rsidRDefault="00E718D0" w:rsidP="00E718D0">
      <w:pPr>
        <w:numPr>
          <w:ilvl w:val="0"/>
          <w:numId w:val="32"/>
        </w:numPr>
        <w:tabs>
          <w:tab w:val="clear" w:pos="1296"/>
          <w:tab w:val="num" w:pos="1260"/>
        </w:tabs>
        <w:ind w:left="1260" w:hanging="360"/>
        <w:rPr>
          <w:rFonts w:ascii="Garamond" w:hAnsi="Garamond"/>
          <w:sz w:val="24"/>
          <w:szCs w:val="24"/>
        </w:rPr>
      </w:pPr>
      <w:r w:rsidRPr="00FE14BA">
        <w:rPr>
          <w:rFonts w:ascii="Garamond" w:hAnsi="Garamond"/>
          <w:sz w:val="24"/>
          <w:szCs w:val="24"/>
        </w:rPr>
        <w:t xml:space="preserve">Any other change determined by </w:t>
      </w:r>
      <w:r w:rsidR="005C3F2D">
        <w:rPr>
          <w:rFonts w:ascii="Garamond" w:hAnsi="Garamond"/>
          <w:sz w:val="24"/>
          <w:szCs w:val="24"/>
        </w:rPr>
        <w:t>DEQ</w:t>
      </w:r>
      <w:r w:rsidRPr="00FE14BA">
        <w:rPr>
          <w:rFonts w:ascii="Garamond" w:hAnsi="Garamond"/>
          <w:sz w:val="24"/>
          <w:szCs w:val="24"/>
        </w:rPr>
        <w:t xml:space="preserve"> to be significant.</w:t>
      </w:r>
    </w:p>
    <w:p w14:paraId="29A7F856" w14:textId="77777777" w:rsidR="00E718D0" w:rsidRPr="00FE14BA" w:rsidRDefault="00E718D0" w:rsidP="00E718D0">
      <w:pPr>
        <w:rPr>
          <w:rFonts w:ascii="Garamond" w:hAnsi="Garamond"/>
          <w:sz w:val="24"/>
          <w:szCs w:val="24"/>
        </w:rPr>
      </w:pPr>
    </w:p>
    <w:p w14:paraId="2BEED65B" w14:textId="77777777" w:rsidR="00E718D0" w:rsidRPr="00FE14BA" w:rsidRDefault="00E718D0" w:rsidP="00E718D0">
      <w:pPr>
        <w:numPr>
          <w:ilvl w:val="0"/>
          <w:numId w:val="31"/>
        </w:numPr>
        <w:tabs>
          <w:tab w:val="clear" w:pos="864"/>
          <w:tab w:val="num" w:pos="900"/>
        </w:tabs>
        <w:ind w:left="900" w:hanging="540"/>
        <w:rPr>
          <w:rFonts w:ascii="Garamond" w:hAnsi="Garamond"/>
          <w:sz w:val="24"/>
          <w:szCs w:val="24"/>
        </w:rPr>
      </w:pPr>
      <w:r w:rsidRPr="00FE14BA">
        <w:rPr>
          <w:rFonts w:ascii="Garamond" w:hAnsi="Garamond"/>
          <w:sz w:val="24"/>
          <w:szCs w:val="24"/>
        </w:rPr>
        <w:t>Significant modifications shall meet all requirements of ARM Title 17, Chapter 8, including those for applications, public participation, and review by affected states and the administrator, as they apply to permit issuance and renewal, except that an application for a significant permit modification need only address in detail those portions of the permit application that require revision, updating, supplementation or deletion.</w:t>
      </w:r>
    </w:p>
    <w:p w14:paraId="04A2361B" w14:textId="77777777" w:rsidR="00E718D0" w:rsidRPr="00FE14BA" w:rsidRDefault="00E718D0" w:rsidP="0068210D">
      <w:pPr>
        <w:tabs>
          <w:tab w:val="num" w:pos="900"/>
        </w:tabs>
        <w:rPr>
          <w:rFonts w:ascii="Garamond" w:hAnsi="Garamond"/>
          <w:sz w:val="24"/>
          <w:szCs w:val="24"/>
        </w:rPr>
      </w:pPr>
    </w:p>
    <w:p w14:paraId="5E026380" w14:textId="77777777" w:rsidR="00E718D0" w:rsidRPr="00FE14BA" w:rsidRDefault="00E718D0" w:rsidP="00E718D0">
      <w:pPr>
        <w:numPr>
          <w:ilvl w:val="0"/>
          <w:numId w:val="31"/>
        </w:numPr>
        <w:tabs>
          <w:tab w:val="clear" w:pos="864"/>
          <w:tab w:val="num" w:pos="900"/>
        </w:tabs>
        <w:ind w:left="900" w:hanging="540"/>
        <w:rPr>
          <w:rFonts w:ascii="Garamond" w:hAnsi="Garamond"/>
          <w:sz w:val="24"/>
          <w:szCs w:val="24"/>
        </w:rPr>
      </w:pPr>
      <w:r w:rsidRPr="00FE14BA">
        <w:rPr>
          <w:rFonts w:ascii="Garamond" w:hAnsi="Garamond"/>
          <w:sz w:val="24"/>
          <w:szCs w:val="24"/>
        </w:rPr>
        <w:t>The permit shield provided for in ARM 17.8.1214 shall extend to significant modifications.</w:t>
      </w:r>
    </w:p>
    <w:p w14:paraId="1CB02076" w14:textId="77777777" w:rsidR="00E718D0" w:rsidRPr="00FE14BA" w:rsidRDefault="00E718D0" w:rsidP="00E718D0">
      <w:pPr>
        <w:rPr>
          <w:rFonts w:ascii="Garamond" w:hAnsi="Garamond"/>
          <w:sz w:val="24"/>
          <w:szCs w:val="24"/>
        </w:rPr>
      </w:pPr>
    </w:p>
    <w:p w14:paraId="2BDA051E" w14:textId="77777777" w:rsidR="00E718D0" w:rsidRPr="00FE14BA" w:rsidRDefault="00E718D0" w:rsidP="00E718D0">
      <w:pPr>
        <w:pStyle w:val="Heading2"/>
        <w:rPr>
          <w:rFonts w:ascii="Garamond" w:hAnsi="Garamond"/>
          <w:sz w:val="24"/>
          <w:szCs w:val="24"/>
        </w:rPr>
      </w:pPr>
      <w:bookmarkStart w:id="132" w:name="_Toc60537653"/>
      <w:bookmarkStart w:id="133" w:name="_Toc225402935"/>
      <w:r w:rsidRPr="00FE14BA">
        <w:rPr>
          <w:rFonts w:ascii="Garamond" w:hAnsi="Garamond"/>
          <w:sz w:val="24"/>
          <w:szCs w:val="24"/>
        </w:rPr>
        <w:t>Reopening for Cause</w:t>
      </w:r>
      <w:bookmarkEnd w:id="132"/>
      <w:bookmarkEnd w:id="133"/>
    </w:p>
    <w:p w14:paraId="660316DB" w14:textId="77777777" w:rsidR="00E718D0" w:rsidRPr="00FE14BA" w:rsidRDefault="00E718D0" w:rsidP="00E718D0">
      <w:pPr>
        <w:pStyle w:val="BodyTextIndent"/>
        <w:ind w:left="360"/>
        <w:rPr>
          <w:rFonts w:ascii="Garamond" w:hAnsi="Garamond"/>
          <w:sz w:val="24"/>
          <w:szCs w:val="24"/>
          <w:u w:val="single"/>
        </w:rPr>
      </w:pPr>
      <w:r w:rsidRPr="00FE14BA">
        <w:rPr>
          <w:rFonts w:ascii="Garamond" w:hAnsi="Garamond"/>
          <w:sz w:val="24"/>
          <w:szCs w:val="24"/>
          <w:u w:val="single"/>
        </w:rPr>
        <w:t>ARM 17.8, Subchapter 12, Operating Permit Program §1228(</w:t>
      </w:r>
      <w:proofErr w:type="gramStart"/>
      <w:r w:rsidRPr="00FE14BA">
        <w:rPr>
          <w:rFonts w:ascii="Garamond" w:hAnsi="Garamond"/>
          <w:sz w:val="24"/>
          <w:szCs w:val="24"/>
          <w:u w:val="single"/>
        </w:rPr>
        <w:t>1)&amp;</w:t>
      </w:r>
      <w:proofErr w:type="gramEnd"/>
      <w:r w:rsidRPr="00FE14BA">
        <w:rPr>
          <w:rFonts w:ascii="Garamond" w:hAnsi="Garamond"/>
          <w:sz w:val="24"/>
          <w:szCs w:val="24"/>
          <w:u w:val="single"/>
        </w:rPr>
        <w:t>(2)</w:t>
      </w:r>
    </w:p>
    <w:p w14:paraId="1F90A9ED" w14:textId="77777777" w:rsidR="00E718D0" w:rsidRPr="00FE14BA" w:rsidRDefault="00E718D0" w:rsidP="0068210D">
      <w:pPr>
        <w:pStyle w:val="BodyTextIndent"/>
        <w:ind w:left="0"/>
        <w:rPr>
          <w:rFonts w:ascii="Garamond" w:hAnsi="Garamond"/>
          <w:sz w:val="24"/>
          <w:szCs w:val="24"/>
        </w:rPr>
      </w:pPr>
    </w:p>
    <w:p w14:paraId="0BD39ED3" w14:textId="77777777" w:rsidR="00E718D0" w:rsidRPr="00FE14BA" w:rsidRDefault="00E718D0" w:rsidP="00E718D0">
      <w:pPr>
        <w:pStyle w:val="BodyTextIndent"/>
        <w:ind w:left="360"/>
        <w:rPr>
          <w:rFonts w:ascii="Garamond" w:hAnsi="Garamond"/>
          <w:sz w:val="24"/>
          <w:szCs w:val="24"/>
        </w:rPr>
      </w:pPr>
      <w:r w:rsidRPr="00FE14BA">
        <w:rPr>
          <w:rFonts w:ascii="Garamond" w:hAnsi="Garamond"/>
          <w:sz w:val="24"/>
          <w:szCs w:val="24"/>
        </w:rPr>
        <w:t>This permit may be reopened and revised under the following circumstances:</w:t>
      </w:r>
    </w:p>
    <w:p w14:paraId="5080C132" w14:textId="77777777" w:rsidR="00E718D0" w:rsidRPr="00FE14BA" w:rsidRDefault="00E718D0" w:rsidP="0068210D">
      <w:pPr>
        <w:pStyle w:val="BodyTextIndent"/>
        <w:ind w:left="0"/>
        <w:rPr>
          <w:rFonts w:ascii="Garamond" w:hAnsi="Garamond"/>
          <w:sz w:val="24"/>
          <w:szCs w:val="24"/>
        </w:rPr>
      </w:pPr>
    </w:p>
    <w:p w14:paraId="76806C02" w14:textId="77777777" w:rsidR="00E718D0" w:rsidRPr="00FE14BA" w:rsidRDefault="00E718D0" w:rsidP="00BE7217">
      <w:pPr>
        <w:pStyle w:val="BodyTextIndent"/>
        <w:numPr>
          <w:ilvl w:val="0"/>
          <w:numId w:val="43"/>
        </w:numPr>
        <w:tabs>
          <w:tab w:val="clear" w:pos="720"/>
          <w:tab w:val="num" w:pos="900"/>
        </w:tabs>
        <w:ind w:left="900" w:hanging="540"/>
        <w:rPr>
          <w:rFonts w:ascii="Garamond" w:hAnsi="Garamond"/>
          <w:sz w:val="24"/>
          <w:szCs w:val="24"/>
        </w:rPr>
      </w:pPr>
      <w:r w:rsidRPr="00FE14BA">
        <w:rPr>
          <w:rFonts w:ascii="Garamond" w:hAnsi="Garamond"/>
          <w:sz w:val="24"/>
          <w:szCs w:val="24"/>
        </w:rPr>
        <w:t>Additional applicable requirements under the FCAA become applicable to the facility when the permit has a remaining term of 3 or more years.  Reopening and revision of the permit shall be completed not later than 18 months after promulgation of the applicable requirement.  No reopening is required under ARM 17.8.1228(1)(a) if the effective date of the applicable requirement is later than the date on which the permit is due to expire, unless the original permit or any of its terms or conditions have been extended pursuant to ARM 17.8.1220(12) or 17.8.1221(2);</w:t>
      </w:r>
    </w:p>
    <w:p w14:paraId="37BC888E" w14:textId="77777777" w:rsidR="00577872" w:rsidRPr="00FE14BA" w:rsidRDefault="00577872" w:rsidP="0068210D">
      <w:pPr>
        <w:pStyle w:val="BodyTextIndent"/>
        <w:ind w:left="0"/>
        <w:rPr>
          <w:rFonts w:ascii="Garamond" w:hAnsi="Garamond"/>
          <w:sz w:val="24"/>
          <w:szCs w:val="24"/>
        </w:rPr>
      </w:pPr>
    </w:p>
    <w:p w14:paraId="56CF84EE" w14:textId="77777777" w:rsidR="00E718D0" w:rsidRPr="00FE14BA" w:rsidRDefault="00E718D0" w:rsidP="00BE7217">
      <w:pPr>
        <w:pStyle w:val="BodyTextIndent"/>
        <w:numPr>
          <w:ilvl w:val="0"/>
          <w:numId w:val="43"/>
        </w:numPr>
        <w:tabs>
          <w:tab w:val="clear" w:pos="720"/>
          <w:tab w:val="num" w:pos="900"/>
        </w:tabs>
        <w:ind w:left="900" w:hanging="540"/>
        <w:rPr>
          <w:rFonts w:ascii="Garamond" w:hAnsi="Garamond"/>
          <w:sz w:val="24"/>
          <w:szCs w:val="24"/>
        </w:rPr>
      </w:pPr>
      <w:r w:rsidRPr="00FE14BA">
        <w:rPr>
          <w:rFonts w:ascii="Garamond" w:hAnsi="Garamond"/>
          <w:sz w:val="24"/>
          <w:szCs w:val="24"/>
        </w:rPr>
        <w:t>Additional requirements (including excess emission requirements) become applicable to an affected source under the Acid Rain Program.  Upon approval by the administrator, excess emission offset plans shall be deemed incorporated into the permit;</w:t>
      </w:r>
    </w:p>
    <w:p w14:paraId="722B7407" w14:textId="77777777" w:rsidR="00E718D0" w:rsidRPr="00FE14BA" w:rsidRDefault="00E718D0" w:rsidP="0068210D">
      <w:pPr>
        <w:pStyle w:val="BodyTextIndent"/>
        <w:tabs>
          <w:tab w:val="num" w:pos="1260"/>
        </w:tabs>
        <w:ind w:left="0"/>
        <w:rPr>
          <w:rFonts w:ascii="Garamond" w:hAnsi="Garamond"/>
          <w:sz w:val="24"/>
          <w:szCs w:val="24"/>
        </w:rPr>
      </w:pPr>
    </w:p>
    <w:p w14:paraId="080F1B05" w14:textId="60ABEA45" w:rsidR="00E718D0" w:rsidRPr="00FE14BA" w:rsidRDefault="005C3F2D" w:rsidP="00BE7217">
      <w:pPr>
        <w:pStyle w:val="BodyTextIndent"/>
        <w:numPr>
          <w:ilvl w:val="0"/>
          <w:numId w:val="43"/>
        </w:numPr>
        <w:tabs>
          <w:tab w:val="clear" w:pos="720"/>
          <w:tab w:val="num" w:pos="900"/>
        </w:tabs>
        <w:ind w:left="900" w:hanging="540"/>
        <w:rPr>
          <w:rFonts w:ascii="Garamond" w:hAnsi="Garamond"/>
          <w:sz w:val="24"/>
          <w:szCs w:val="24"/>
        </w:rPr>
      </w:pPr>
      <w:r>
        <w:rPr>
          <w:rFonts w:ascii="Garamond" w:hAnsi="Garamond"/>
          <w:sz w:val="24"/>
          <w:szCs w:val="24"/>
        </w:rPr>
        <w:t>DEQ</w:t>
      </w:r>
      <w:r w:rsidR="00E718D0" w:rsidRPr="00FE14BA">
        <w:rPr>
          <w:rFonts w:ascii="Garamond" w:hAnsi="Garamond"/>
          <w:sz w:val="24"/>
          <w:szCs w:val="24"/>
        </w:rPr>
        <w:t xml:space="preserve"> or the administrator determines that the permit contains a material mistake or that inaccurate statements were made in establishing the emission standards or other terms or conditions of the permit; or</w:t>
      </w:r>
    </w:p>
    <w:p w14:paraId="468C46A3" w14:textId="77777777" w:rsidR="00E718D0" w:rsidRPr="00FE14BA" w:rsidRDefault="00E718D0" w:rsidP="0068210D">
      <w:pPr>
        <w:pStyle w:val="BodyTextIndent"/>
        <w:tabs>
          <w:tab w:val="num" w:pos="1260"/>
        </w:tabs>
        <w:ind w:left="0"/>
        <w:rPr>
          <w:rFonts w:ascii="Garamond" w:hAnsi="Garamond"/>
          <w:sz w:val="24"/>
          <w:szCs w:val="24"/>
        </w:rPr>
      </w:pPr>
    </w:p>
    <w:p w14:paraId="0E7EC16C" w14:textId="5052B398" w:rsidR="00E718D0" w:rsidRPr="00FE14BA" w:rsidRDefault="00E718D0" w:rsidP="00BE7217">
      <w:pPr>
        <w:pStyle w:val="BodyTextIndent"/>
        <w:numPr>
          <w:ilvl w:val="0"/>
          <w:numId w:val="43"/>
        </w:numPr>
        <w:tabs>
          <w:tab w:val="clear" w:pos="720"/>
          <w:tab w:val="num" w:pos="900"/>
        </w:tabs>
        <w:ind w:left="900" w:hanging="540"/>
        <w:rPr>
          <w:rFonts w:ascii="Garamond" w:hAnsi="Garamond"/>
          <w:sz w:val="24"/>
          <w:szCs w:val="24"/>
        </w:rPr>
      </w:pPr>
      <w:r w:rsidRPr="00FE14BA">
        <w:rPr>
          <w:rFonts w:ascii="Garamond" w:hAnsi="Garamond"/>
          <w:sz w:val="24"/>
          <w:szCs w:val="24"/>
        </w:rPr>
        <w:t xml:space="preserve">The administrator or </w:t>
      </w:r>
      <w:r w:rsidR="005C3F2D">
        <w:rPr>
          <w:rFonts w:ascii="Garamond" w:hAnsi="Garamond"/>
          <w:sz w:val="24"/>
          <w:szCs w:val="24"/>
        </w:rPr>
        <w:t>DEQ</w:t>
      </w:r>
      <w:r w:rsidRPr="00FE14BA">
        <w:rPr>
          <w:rFonts w:ascii="Garamond" w:hAnsi="Garamond"/>
          <w:sz w:val="24"/>
          <w:szCs w:val="24"/>
        </w:rPr>
        <w:t xml:space="preserve"> determines that the permit must be revised or revoked and reissued to ensure compliance with the applicable requirements.</w:t>
      </w:r>
    </w:p>
    <w:p w14:paraId="2FCEF66C" w14:textId="77777777" w:rsidR="00E718D0" w:rsidRPr="00FE14BA" w:rsidRDefault="00E718D0" w:rsidP="00E718D0">
      <w:pPr>
        <w:pStyle w:val="BodyTextIndent"/>
        <w:ind w:left="0"/>
        <w:rPr>
          <w:rFonts w:ascii="Garamond" w:hAnsi="Garamond"/>
          <w:sz w:val="24"/>
          <w:szCs w:val="24"/>
        </w:rPr>
      </w:pPr>
    </w:p>
    <w:p w14:paraId="31D04AD4" w14:textId="77777777" w:rsidR="00E718D0" w:rsidRPr="00FE14BA" w:rsidRDefault="00E718D0" w:rsidP="00E718D0">
      <w:pPr>
        <w:pStyle w:val="Heading2"/>
        <w:rPr>
          <w:rFonts w:ascii="Garamond" w:hAnsi="Garamond"/>
          <w:sz w:val="24"/>
          <w:szCs w:val="24"/>
        </w:rPr>
      </w:pPr>
      <w:bookmarkStart w:id="134" w:name="_Toc60537654"/>
      <w:bookmarkStart w:id="135" w:name="_Toc225402936"/>
      <w:r w:rsidRPr="00FE14BA">
        <w:rPr>
          <w:rFonts w:ascii="Garamond" w:hAnsi="Garamond"/>
          <w:sz w:val="24"/>
          <w:szCs w:val="24"/>
        </w:rPr>
        <w:lastRenderedPageBreak/>
        <w:t>Permit Expiration and Renewal</w:t>
      </w:r>
      <w:bookmarkEnd w:id="134"/>
      <w:bookmarkEnd w:id="135"/>
    </w:p>
    <w:p w14:paraId="1ED36655" w14:textId="77777777" w:rsidR="00E718D0" w:rsidRPr="00FE14BA" w:rsidRDefault="00E718D0" w:rsidP="00E718D0">
      <w:pPr>
        <w:pStyle w:val="BodyTextIndent"/>
        <w:ind w:left="360"/>
        <w:rPr>
          <w:rFonts w:ascii="Garamond" w:hAnsi="Garamond"/>
          <w:sz w:val="24"/>
          <w:szCs w:val="24"/>
          <w:u w:val="single"/>
        </w:rPr>
      </w:pPr>
      <w:r w:rsidRPr="00FE14BA">
        <w:rPr>
          <w:rFonts w:ascii="Garamond" w:hAnsi="Garamond"/>
          <w:sz w:val="24"/>
          <w:szCs w:val="24"/>
          <w:u w:val="single"/>
        </w:rPr>
        <w:t>ARM 17.8, Subchapter 12, Operating Permit Program §1210(2)(g), §1220(</w:t>
      </w:r>
      <w:proofErr w:type="gramStart"/>
      <w:r w:rsidRPr="00FE14BA">
        <w:rPr>
          <w:rFonts w:ascii="Garamond" w:hAnsi="Garamond"/>
          <w:sz w:val="24"/>
          <w:szCs w:val="24"/>
          <w:u w:val="single"/>
        </w:rPr>
        <w:t>11)&amp;</w:t>
      </w:r>
      <w:proofErr w:type="gramEnd"/>
      <w:r w:rsidRPr="00FE14BA">
        <w:rPr>
          <w:rFonts w:ascii="Garamond" w:hAnsi="Garamond"/>
          <w:sz w:val="24"/>
          <w:szCs w:val="24"/>
          <w:u w:val="single"/>
        </w:rPr>
        <w:t>(12), and §1205(2)(d)</w:t>
      </w:r>
    </w:p>
    <w:p w14:paraId="2F099103" w14:textId="77777777" w:rsidR="00E718D0" w:rsidRPr="00FE14BA" w:rsidRDefault="00E718D0" w:rsidP="0068210D">
      <w:pPr>
        <w:pStyle w:val="BodyTextIndent"/>
        <w:ind w:left="0"/>
        <w:rPr>
          <w:rFonts w:ascii="Garamond" w:hAnsi="Garamond"/>
          <w:sz w:val="24"/>
          <w:szCs w:val="24"/>
        </w:rPr>
      </w:pPr>
    </w:p>
    <w:p w14:paraId="1D0CFA88" w14:textId="77777777" w:rsidR="00E718D0" w:rsidRPr="00FE14BA" w:rsidRDefault="00E718D0" w:rsidP="00E718D0">
      <w:pPr>
        <w:pStyle w:val="BodyTextIndent"/>
        <w:numPr>
          <w:ilvl w:val="0"/>
          <w:numId w:val="33"/>
        </w:numPr>
        <w:tabs>
          <w:tab w:val="clear" w:pos="864"/>
          <w:tab w:val="num" w:pos="900"/>
        </w:tabs>
        <w:ind w:left="900" w:hanging="540"/>
        <w:rPr>
          <w:rFonts w:ascii="Garamond" w:hAnsi="Garamond"/>
          <w:sz w:val="24"/>
          <w:szCs w:val="24"/>
        </w:rPr>
      </w:pPr>
      <w:r w:rsidRPr="00FE14BA">
        <w:rPr>
          <w:rFonts w:ascii="Garamond" w:hAnsi="Garamond"/>
          <w:sz w:val="24"/>
          <w:szCs w:val="24"/>
        </w:rPr>
        <w:t>This permit is issued for a fixed term of 5 years.</w:t>
      </w:r>
    </w:p>
    <w:p w14:paraId="15F3F01A" w14:textId="77777777" w:rsidR="00E718D0" w:rsidRPr="00FE14BA" w:rsidRDefault="00E718D0" w:rsidP="0068210D">
      <w:pPr>
        <w:pStyle w:val="BodyTextIndent"/>
        <w:tabs>
          <w:tab w:val="num" w:pos="900"/>
        </w:tabs>
        <w:ind w:left="0"/>
        <w:rPr>
          <w:rFonts w:ascii="Garamond" w:hAnsi="Garamond"/>
          <w:sz w:val="24"/>
          <w:szCs w:val="24"/>
        </w:rPr>
      </w:pPr>
    </w:p>
    <w:p w14:paraId="4A4ECDDE" w14:textId="77777777" w:rsidR="00E718D0" w:rsidRPr="00FE14BA" w:rsidRDefault="00E718D0" w:rsidP="00E718D0">
      <w:pPr>
        <w:pStyle w:val="BodyTextIndent"/>
        <w:numPr>
          <w:ilvl w:val="0"/>
          <w:numId w:val="33"/>
        </w:numPr>
        <w:tabs>
          <w:tab w:val="clear" w:pos="864"/>
          <w:tab w:val="num" w:pos="900"/>
        </w:tabs>
        <w:ind w:left="900" w:hanging="540"/>
        <w:rPr>
          <w:rFonts w:ascii="Garamond" w:hAnsi="Garamond"/>
          <w:sz w:val="24"/>
          <w:szCs w:val="24"/>
        </w:rPr>
      </w:pPr>
      <w:r w:rsidRPr="00FE14BA">
        <w:rPr>
          <w:rFonts w:ascii="Garamond" w:hAnsi="Garamond"/>
          <w:sz w:val="24"/>
          <w:szCs w:val="24"/>
        </w:rPr>
        <w:t>Renewal of this permit is subject to the same procedural requirements that apply to permit issuance, including those for application, content, public participation, and affected state and administrator review.</w:t>
      </w:r>
    </w:p>
    <w:p w14:paraId="4C3C8EDF" w14:textId="77777777" w:rsidR="00E718D0" w:rsidRPr="00FE14BA" w:rsidRDefault="00E718D0" w:rsidP="0068210D">
      <w:pPr>
        <w:pStyle w:val="BodyTextIndent"/>
        <w:tabs>
          <w:tab w:val="num" w:pos="900"/>
        </w:tabs>
        <w:ind w:left="0"/>
        <w:rPr>
          <w:rFonts w:ascii="Garamond" w:hAnsi="Garamond"/>
          <w:sz w:val="24"/>
          <w:szCs w:val="24"/>
        </w:rPr>
      </w:pPr>
    </w:p>
    <w:p w14:paraId="4A41D6F4" w14:textId="77777777" w:rsidR="00E718D0" w:rsidRPr="00FE14BA" w:rsidRDefault="00E718D0" w:rsidP="00E718D0">
      <w:pPr>
        <w:pStyle w:val="BodyTextIndent"/>
        <w:numPr>
          <w:ilvl w:val="0"/>
          <w:numId w:val="33"/>
        </w:numPr>
        <w:tabs>
          <w:tab w:val="clear" w:pos="864"/>
          <w:tab w:val="num" w:pos="900"/>
        </w:tabs>
        <w:ind w:left="900" w:hanging="540"/>
        <w:rPr>
          <w:rFonts w:ascii="Garamond" w:hAnsi="Garamond"/>
          <w:sz w:val="24"/>
          <w:szCs w:val="24"/>
        </w:rPr>
      </w:pPr>
      <w:r w:rsidRPr="00FE14BA">
        <w:rPr>
          <w:rFonts w:ascii="Garamond" w:hAnsi="Garamond"/>
          <w:sz w:val="24"/>
          <w:szCs w:val="24"/>
        </w:rPr>
        <w:t>Expiration of this permit terminates the permittee’s right to operate unless a timely and administratively complete renewal application has been submitted consistent with ARM 17.8.1221 and 17.8.1205(2)(d).  If a timely and administratively complete application has been submitted, all terms and conditions of the permit, including the application shield, remain in effect after the permit expires until the permit renewal has been issued or denied.</w:t>
      </w:r>
    </w:p>
    <w:p w14:paraId="5AE03597" w14:textId="77777777" w:rsidR="00E718D0" w:rsidRPr="00FE14BA" w:rsidRDefault="00E718D0" w:rsidP="0068210D">
      <w:pPr>
        <w:pStyle w:val="BodyTextIndent"/>
        <w:tabs>
          <w:tab w:val="num" w:pos="900"/>
        </w:tabs>
        <w:ind w:left="0"/>
        <w:rPr>
          <w:rFonts w:ascii="Garamond" w:hAnsi="Garamond"/>
          <w:sz w:val="24"/>
          <w:szCs w:val="24"/>
        </w:rPr>
      </w:pPr>
    </w:p>
    <w:p w14:paraId="6674D1B9" w14:textId="515C1AD8" w:rsidR="00E718D0" w:rsidRPr="00FE14BA" w:rsidRDefault="00E718D0" w:rsidP="00E718D0">
      <w:pPr>
        <w:pStyle w:val="BodyTextIndent"/>
        <w:numPr>
          <w:ilvl w:val="0"/>
          <w:numId w:val="33"/>
        </w:numPr>
        <w:tabs>
          <w:tab w:val="clear" w:pos="864"/>
          <w:tab w:val="num" w:pos="900"/>
        </w:tabs>
        <w:ind w:left="900" w:hanging="540"/>
        <w:rPr>
          <w:rFonts w:ascii="Garamond" w:hAnsi="Garamond"/>
          <w:sz w:val="24"/>
          <w:szCs w:val="24"/>
        </w:rPr>
      </w:pPr>
      <w:r w:rsidRPr="00FE14BA">
        <w:rPr>
          <w:rFonts w:ascii="Garamond" w:hAnsi="Garamond"/>
          <w:sz w:val="24"/>
          <w:szCs w:val="24"/>
        </w:rPr>
        <w:t xml:space="preserve">For renewal, the permittee shall submit a complete air quality operating permit application to </w:t>
      </w:r>
      <w:r w:rsidR="005C3F2D">
        <w:rPr>
          <w:rFonts w:ascii="Garamond" w:hAnsi="Garamond"/>
          <w:sz w:val="24"/>
          <w:szCs w:val="24"/>
        </w:rPr>
        <w:t>DEQ</w:t>
      </w:r>
      <w:r w:rsidRPr="00FE14BA">
        <w:rPr>
          <w:rFonts w:ascii="Garamond" w:hAnsi="Garamond"/>
          <w:sz w:val="24"/>
          <w:szCs w:val="24"/>
        </w:rPr>
        <w:t xml:space="preserve"> not later than 6 months prior to the expiration of this permit, unless otherwise specified.  If necessary</w:t>
      </w:r>
      <w:r w:rsidR="005B7B2E">
        <w:rPr>
          <w:rFonts w:ascii="Garamond" w:hAnsi="Garamond"/>
          <w:sz w:val="24"/>
          <w:szCs w:val="24"/>
        </w:rPr>
        <w:t>,</w:t>
      </w:r>
      <w:r w:rsidRPr="00FE14BA">
        <w:rPr>
          <w:rFonts w:ascii="Garamond" w:hAnsi="Garamond"/>
          <w:sz w:val="24"/>
          <w:szCs w:val="24"/>
        </w:rPr>
        <w:t xml:space="preserve"> to ensure that the terms of the existing permit will not lapse before renewal, </w:t>
      </w:r>
      <w:r w:rsidR="005C3F2D">
        <w:rPr>
          <w:rFonts w:ascii="Garamond" w:hAnsi="Garamond"/>
          <w:sz w:val="24"/>
          <w:szCs w:val="24"/>
        </w:rPr>
        <w:t>DEQ</w:t>
      </w:r>
      <w:r w:rsidRPr="00FE14BA">
        <w:rPr>
          <w:rFonts w:ascii="Garamond" w:hAnsi="Garamond"/>
          <w:sz w:val="24"/>
          <w:szCs w:val="24"/>
        </w:rPr>
        <w:t xml:space="preserve"> may specify, in writing to the permittee, a longer </w:t>
      </w:r>
      <w:proofErr w:type="gramStart"/>
      <w:r w:rsidRPr="00FE14BA">
        <w:rPr>
          <w:rFonts w:ascii="Garamond" w:hAnsi="Garamond"/>
          <w:sz w:val="24"/>
          <w:szCs w:val="24"/>
        </w:rPr>
        <w:t>time period</w:t>
      </w:r>
      <w:proofErr w:type="gramEnd"/>
      <w:r w:rsidRPr="00FE14BA">
        <w:rPr>
          <w:rFonts w:ascii="Garamond" w:hAnsi="Garamond"/>
          <w:sz w:val="24"/>
          <w:szCs w:val="24"/>
        </w:rPr>
        <w:t xml:space="preserve"> for submission of the renewal application.  Such written notification must be provided at least 1 year before the renewal application due date established in the existing permit.</w:t>
      </w:r>
    </w:p>
    <w:p w14:paraId="2A9E8751" w14:textId="77777777" w:rsidR="00E718D0" w:rsidRPr="00FE14BA" w:rsidRDefault="00E718D0" w:rsidP="00E718D0">
      <w:pPr>
        <w:pStyle w:val="BodyTextIndent"/>
        <w:ind w:left="0"/>
        <w:rPr>
          <w:rFonts w:ascii="Garamond" w:hAnsi="Garamond"/>
          <w:sz w:val="24"/>
          <w:szCs w:val="24"/>
        </w:rPr>
      </w:pPr>
    </w:p>
    <w:p w14:paraId="1EB9F17D" w14:textId="77777777" w:rsidR="00E718D0" w:rsidRPr="00FE14BA" w:rsidRDefault="00E718D0" w:rsidP="00E718D0">
      <w:pPr>
        <w:pStyle w:val="Heading2"/>
        <w:rPr>
          <w:rFonts w:ascii="Garamond" w:hAnsi="Garamond"/>
          <w:sz w:val="24"/>
          <w:szCs w:val="24"/>
        </w:rPr>
      </w:pPr>
      <w:bookmarkStart w:id="136" w:name="_Toc60537655"/>
      <w:bookmarkStart w:id="137" w:name="_Toc225402937"/>
      <w:r w:rsidRPr="00FE14BA">
        <w:rPr>
          <w:rFonts w:ascii="Garamond" w:hAnsi="Garamond"/>
          <w:sz w:val="24"/>
          <w:szCs w:val="24"/>
        </w:rPr>
        <w:t>Severability Clause</w:t>
      </w:r>
      <w:bookmarkEnd w:id="136"/>
      <w:bookmarkEnd w:id="137"/>
    </w:p>
    <w:p w14:paraId="5E7211B0" w14:textId="77777777" w:rsidR="00E718D0" w:rsidRPr="00FE14BA" w:rsidRDefault="00E718D0" w:rsidP="00E718D0">
      <w:pPr>
        <w:pStyle w:val="BodyTextIndent"/>
        <w:ind w:left="0" w:firstLine="360"/>
        <w:rPr>
          <w:rFonts w:ascii="Garamond" w:hAnsi="Garamond"/>
          <w:sz w:val="24"/>
          <w:szCs w:val="24"/>
          <w:u w:val="single"/>
        </w:rPr>
      </w:pPr>
      <w:r w:rsidRPr="00FE14BA">
        <w:rPr>
          <w:rFonts w:ascii="Garamond" w:hAnsi="Garamond"/>
          <w:sz w:val="24"/>
          <w:szCs w:val="24"/>
          <w:u w:val="single"/>
        </w:rPr>
        <w:t>ARM 17.8, Subchapter 12, Operating Permit Program §1210(2)(</w:t>
      </w:r>
      <w:proofErr w:type="gramStart"/>
      <w:r w:rsidRPr="00FE14BA">
        <w:rPr>
          <w:rFonts w:ascii="Garamond" w:hAnsi="Garamond"/>
          <w:sz w:val="24"/>
          <w:szCs w:val="24"/>
          <w:u w:val="single"/>
        </w:rPr>
        <w:t>i)&amp;</w:t>
      </w:r>
      <w:proofErr w:type="gramEnd"/>
      <w:r w:rsidRPr="00FE14BA">
        <w:rPr>
          <w:rFonts w:ascii="Garamond" w:hAnsi="Garamond"/>
          <w:sz w:val="24"/>
          <w:szCs w:val="24"/>
          <w:u w:val="single"/>
        </w:rPr>
        <w:t>(l)</w:t>
      </w:r>
    </w:p>
    <w:p w14:paraId="591D7F80" w14:textId="77777777" w:rsidR="00E718D0" w:rsidRPr="00FE14BA" w:rsidRDefault="00E718D0" w:rsidP="00E718D0">
      <w:pPr>
        <w:pStyle w:val="BodyTextIndent"/>
        <w:ind w:left="0"/>
        <w:rPr>
          <w:rFonts w:ascii="Garamond" w:hAnsi="Garamond"/>
          <w:sz w:val="24"/>
          <w:szCs w:val="24"/>
        </w:rPr>
      </w:pPr>
    </w:p>
    <w:p w14:paraId="5BB14749" w14:textId="7BD495C2" w:rsidR="00E718D0" w:rsidRPr="00FE14BA" w:rsidRDefault="00E718D0" w:rsidP="00E718D0">
      <w:pPr>
        <w:pStyle w:val="BodyTextIndent"/>
        <w:numPr>
          <w:ilvl w:val="0"/>
          <w:numId w:val="34"/>
        </w:numPr>
        <w:tabs>
          <w:tab w:val="clear" w:pos="864"/>
          <w:tab w:val="num" w:pos="900"/>
        </w:tabs>
        <w:ind w:left="900" w:hanging="540"/>
        <w:rPr>
          <w:rFonts w:ascii="Garamond" w:hAnsi="Garamond"/>
          <w:sz w:val="24"/>
          <w:szCs w:val="24"/>
        </w:rPr>
      </w:pPr>
      <w:r w:rsidRPr="00FE14BA">
        <w:rPr>
          <w:rFonts w:ascii="Garamond" w:hAnsi="Garamond"/>
          <w:sz w:val="24"/>
          <w:szCs w:val="24"/>
        </w:rPr>
        <w:t xml:space="preserve">The administrative appeal or subsequent judicial review of the issuance by </w:t>
      </w:r>
      <w:r w:rsidR="005C3F2D">
        <w:rPr>
          <w:rFonts w:ascii="Garamond" w:hAnsi="Garamond"/>
          <w:sz w:val="24"/>
          <w:szCs w:val="24"/>
        </w:rPr>
        <w:t>DEQ</w:t>
      </w:r>
      <w:r w:rsidRPr="00FE14BA">
        <w:rPr>
          <w:rFonts w:ascii="Garamond" w:hAnsi="Garamond"/>
          <w:sz w:val="24"/>
          <w:szCs w:val="24"/>
        </w:rPr>
        <w:t xml:space="preserve"> of an initial permit under this subchapter shall not impair in any manner the underlying applicability of all applicable requirements, and such requirements continue to apply as if a final permit decision had not been reached by </w:t>
      </w:r>
      <w:r w:rsidR="005C3F2D">
        <w:rPr>
          <w:rFonts w:ascii="Garamond" w:hAnsi="Garamond"/>
          <w:sz w:val="24"/>
          <w:szCs w:val="24"/>
        </w:rPr>
        <w:t>DEQ</w:t>
      </w:r>
      <w:r w:rsidRPr="00FE14BA">
        <w:rPr>
          <w:rFonts w:ascii="Garamond" w:hAnsi="Garamond"/>
          <w:sz w:val="24"/>
          <w:szCs w:val="24"/>
        </w:rPr>
        <w:t>.</w:t>
      </w:r>
    </w:p>
    <w:p w14:paraId="3B08AA0A" w14:textId="77777777" w:rsidR="00E718D0" w:rsidRPr="00FE14BA" w:rsidRDefault="00E718D0" w:rsidP="0068210D">
      <w:pPr>
        <w:pStyle w:val="BodyTextIndent"/>
        <w:tabs>
          <w:tab w:val="num" w:pos="900"/>
        </w:tabs>
        <w:ind w:left="0"/>
        <w:rPr>
          <w:rFonts w:ascii="Garamond" w:hAnsi="Garamond"/>
          <w:sz w:val="24"/>
          <w:szCs w:val="24"/>
        </w:rPr>
      </w:pPr>
    </w:p>
    <w:p w14:paraId="56701866" w14:textId="77777777" w:rsidR="00E718D0" w:rsidRPr="00FE14BA" w:rsidRDefault="00E718D0" w:rsidP="00E718D0">
      <w:pPr>
        <w:pStyle w:val="BodyTextIndent"/>
        <w:numPr>
          <w:ilvl w:val="0"/>
          <w:numId w:val="34"/>
        </w:numPr>
        <w:tabs>
          <w:tab w:val="clear" w:pos="864"/>
          <w:tab w:val="num" w:pos="900"/>
        </w:tabs>
        <w:ind w:left="900" w:hanging="540"/>
        <w:rPr>
          <w:rFonts w:ascii="Garamond" w:hAnsi="Garamond"/>
          <w:sz w:val="24"/>
          <w:szCs w:val="24"/>
        </w:rPr>
      </w:pPr>
      <w:r w:rsidRPr="00FE14BA">
        <w:rPr>
          <w:rFonts w:ascii="Garamond" w:hAnsi="Garamond"/>
          <w:sz w:val="24"/>
          <w:szCs w:val="24"/>
        </w:rPr>
        <w:t>If any provision of a permit is found to be invalid, all valid parts that are severable from the invalid part remain in effect.  If a provision of a permit is invalid in one or more of its applications, the provision remains in effect in all valid applications that are severable from the invalid applications.</w:t>
      </w:r>
    </w:p>
    <w:p w14:paraId="2564E7EF" w14:textId="77777777" w:rsidR="00382A84" w:rsidRPr="00FE14BA" w:rsidRDefault="00382A84" w:rsidP="00E718D0">
      <w:pPr>
        <w:pStyle w:val="BodyTextIndent"/>
        <w:ind w:left="0"/>
        <w:rPr>
          <w:rFonts w:ascii="Garamond" w:hAnsi="Garamond"/>
          <w:sz w:val="24"/>
          <w:szCs w:val="24"/>
        </w:rPr>
      </w:pPr>
    </w:p>
    <w:p w14:paraId="2B227E5D" w14:textId="77777777" w:rsidR="00E718D0" w:rsidRPr="00FE14BA" w:rsidRDefault="00E718D0" w:rsidP="00E718D0">
      <w:pPr>
        <w:pStyle w:val="Heading2"/>
        <w:rPr>
          <w:rFonts w:ascii="Garamond" w:hAnsi="Garamond"/>
          <w:sz w:val="24"/>
          <w:szCs w:val="24"/>
        </w:rPr>
      </w:pPr>
      <w:bookmarkStart w:id="138" w:name="_Toc60537656"/>
      <w:bookmarkStart w:id="139" w:name="_Ref407177245"/>
      <w:bookmarkStart w:id="140" w:name="_Toc225402938"/>
      <w:r w:rsidRPr="00FE14BA">
        <w:rPr>
          <w:rFonts w:ascii="Garamond" w:hAnsi="Garamond"/>
          <w:sz w:val="24"/>
          <w:szCs w:val="24"/>
        </w:rPr>
        <w:t>Transfer or Assignment of Ownership</w:t>
      </w:r>
      <w:bookmarkEnd w:id="138"/>
      <w:bookmarkEnd w:id="139"/>
      <w:bookmarkEnd w:id="140"/>
    </w:p>
    <w:p w14:paraId="655674A6" w14:textId="77777777" w:rsidR="00E718D0" w:rsidRPr="00FE14BA" w:rsidRDefault="00E718D0" w:rsidP="00E718D0">
      <w:pPr>
        <w:pStyle w:val="BodyTextIndent"/>
        <w:ind w:left="360"/>
        <w:rPr>
          <w:rFonts w:ascii="Garamond" w:hAnsi="Garamond"/>
          <w:sz w:val="24"/>
          <w:szCs w:val="24"/>
          <w:u w:val="single"/>
        </w:rPr>
      </w:pPr>
      <w:r w:rsidRPr="00FE14BA">
        <w:rPr>
          <w:rFonts w:ascii="Garamond" w:hAnsi="Garamond"/>
          <w:sz w:val="24"/>
          <w:szCs w:val="24"/>
          <w:u w:val="single"/>
        </w:rPr>
        <w:t>ARM 17.8, Subchapter 12, Operating Permit Program §1225(</w:t>
      </w:r>
      <w:proofErr w:type="gramStart"/>
      <w:r w:rsidRPr="00FE14BA">
        <w:rPr>
          <w:rFonts w:ascii="Garamond" w:hAnsi="Garamond"/>
          <w:sz w:val="24"/>
          <w:szCs w:val="24"/>
          <w:u w:val="single"/>
        </w:rPr>
        <w:t>2)&amp;</w:t>
      </w:r>
      <w:proofErr w:type="gramEnd"/>
      <w:r w:rsidRPr="00FE14BA">
        <w:rPr>
          <w:rFonts w:ascii="Garamond" w:hAnsi="Garamond"/>
          <w:sz w:val="24"/>
          <w:szCs w:val="24"/>
          <w:u w:val="single"/>
        </w:rPr>
        <w:t>(4)</w:t>
      </w:r>
    </w:p>
    <w:p w14:paraId="40C5ED5B" w14:textId="77777777" w:rsidR="00E718D0" w:rsidRPr="00FE14BA" w:rsidRDefault="00E718D0" w:rsidP="0068210D">
      <w:pPr>
        <w:pStyle w:val="BodyTextIndent"/>
        <w:ind w:left="0"/>
        <w:rPr>
          <w:rFonts w:ascii="Garamond" w:hAnsi="Garamond"/>
          <w:sz w:val="24"/>
          <w:szCs w:val="24"/>
        </w:rPr>
      </w:pPr>
    </w:p>
    <w:p w14:paraId="042F88DD" w14:textId="0DB51B2B" w:rsidR="00E718D0" w:rsidRPr="00FE14BA" w:rsidRDefault="00E718D0" w:rsidP="00E718D0">
      <w:pPr>
        <w:pStyle w:val="BodyTextIndent"/>
        <w:numPr>
          <w:ilvl w:val="0"/>
          <w:numId w:val="35"/>
        </w:numPr>
        <w:tabs>
          <w:tab w:val="clear" w:pos="864"/>
          <w:tab w:val="num" w:pos="900"/>
        </w:tabs>
        <w:ind w:left="900" w:hanging="540"/>
        <w:rPr>
          <w:rFonts w:ascii="Garamond" w:hAnsi="Garamond"/>
          <w:sz w:val="24"/>
          <w:szCs w:val="24"/>
        </w:rPr>
      </w:pPr>
      <w:r w:rsidRPr="00FE14BA">
        <w:rPr>
          <w:rFonts w:ascii="Garamond" w:hAnsi="Garamond"/>
          <w:sz w:val="24"/>
          <w:szCs w:val="24"/>
        </w:rPr>
        <w:t xml:space="preserve">If an administrative permit amendment involves a change in ownership or operational control, the applicant must include in its request to </w:t>
      </w:r>
      <w:r w:rsidR="005C3F2D">
        <w:rPr>
          <w:rFonts w:ascii="Garamond" w:hAnsi="Garamond"/>
          <w:sz w:val="24"/>
          <w:szCs w:val="24"/>
        </w:rPr>
        <w:t>DEQ</w:t>
      </w:r>
      <w:r w:rsidRPr="00FE14BA">
        <w:rPr>
          <w:rFonts w:ascii="Garamond" w:hAnsi="Garamond"/>
          <w:sz w:val="24"/>
          <w:szCs w:val="24"/>
        </w:rPr>
        <w:t xml:space="preserve"> a written agreement containing a specific date for the transfer of permit responsibility, coverage and liability between the current and new permittee.</w:t>
      </w:r>
    </w:p>
    <w:p w14:paraId="2EA240BB" w14:textId="77777777" w:rsidR="00E718D0" w:rsidRPr="00FE14BA" w:rsidRDefault="00E718D0" w:rsidP="0068210D">
      <w:pPr>
        <w:pStyle w:val="BodyTextIndent"/>
        <w:tabs>
          <w:tab w:val="num" w:pos="900"/>
        </w:tabs>
        <w:ind w:left="0"/>
        <w:rPr>
          <w:rFonts w:ascii="Garamond" w:hAnsi="Garamond"/>
          <w:sz w:val="24"/>
          <w:szCs w:val="24"/>
        </w:rPr>
      </w:pPr>
    </w:p>
    <w:p w14:paraId="219A137D" w14:textId="77777777" w:rsidR="00E718D0" w:rsidRPr="00FE14BA" w:rsidRDefault="00E718D0" w:rsidP="00E718D0">
      <w:pPr>
        <w:pStyle w:val="BodyTextIndent"/>
        <w:numPr>
          <w:ilvl w:val="0"/>
          <w:numId w:val="35"/>
        </w:numPr>
        <w:tabs>
          <w:tab w:val="clear" w:pos="864"/>
          <w:tab w:val="num" w:pos="900"/>
        </w:tabs>
        <w:ind w:left="900" w:hanging="540"/>
        <w:rPr>
          <w:rFonts w:ascii="Garamond" w:hAnsi="Garamond"/>
          <w:sz w:val="24"/>
          <w:szCs w:val="24"/>
        </w:rPr>
      </w:pPr>
      <w:r w:rsidRPr="00FE14BA">
        <w:rPr>
          <w:rFonts w:ascii="Garamond" w:hAnsi="Garamond"/>
          <w:sz w:val="24"/>
          <w:szCs w:val="24"/>
        </w:rPr>
        <w:t>The permit shield provided for in ARM17.8.1214 shall not extend to administrative permit amendments.</w:t>
      </w:r>
    </w:p>
    <w:p w14:paraId="2EEA55D0" w14:textId="77777777" w:rsidR="00E718D0" w:rsidRDefault="00E718D0" w:rsidP="00E718D0">
      <w:pPr>
        <w:pStyle w:val="BodyTextIndent"/>
        <w:ind w:left="0"/>
        <w:rPr>
          <w:rFonts w:ascii="Garamond" w:hAnsi="Garamond"/>
          <w:sz w:val="24"/>
          <w:szCs w:val="24"/>
        </w:rPr>
      </w:pPr>
    </w:p>
    <w:p w14:paraId="42512937" w14:textId="77777777" w:rsidR="00E718D0" w:rsidRPr="00FE14BA" w:rsidRDefault="00E718D0" w:rsidP="00E718D0">
      <w:pPr>
        <w:pStyle w:val="Heading2"/>
        <w:rPr>
          <w:rFonts w:ascii="Garamond" w:hAnsi="Garamond"/>
          <w:sz w:val="24"/>
          <w:szCs w:val="24"/>
        </w:rPr>
      </w:pPr>
      <w:bookmarkStart w:id="141" w:name="_Toc60537657"/>
      <w:bookmarkStart w:id="142" w:name="_Toc225402939"/>
      <w:r w:rsidRPr="00FE14BA">
        <w:rPr>
          <w:rFonts w:ascii="Garamond" w:hAnsi="Garamond"/>
          <w:sz w:val="24"/>
          <w:szCs w:val="24"/>
        </w:rPr>
        <w:t>Emissions Trading, Marketable Permits, Economic Incentives</w:t>
      </w:r>
      <w:bookmarkEnd w:id="141"/>
      <w:bookmarkEnd w:id="142"/>
    </w:p>
    <w:p w14:paraId="3EA6F0D5" w14:textId="77777777" w:rsidR="00E718D0" w:rsidRPr="00FE14BA" w:rsidRDefault="00E718D0" w:rsidP="00E718D0">
      <w:pPr>
        <w:pStyle w:val="BodyTextIndent"/>
        <w:ind w:left="360"/>
        <w:rPr>
          <w:rFonts w:ascii="Garamond" w:hAnsi="Garamond"/>
          <w:sz w:val="24"/>
          <w:szCs w:val="24"/>
          <w:u w:val="single"/>
        </w:rPr>
      </w:pPr>
      <w:r w:rsidRPr="00FE14BA">
        <w:rPr>
          <w:rFonts w:ascii="Garamond" w:hAnsi="Garamond"/>
          <w:sz w:val="24"/>
          <w:szCs w:val="24"/>
          <w:u w:val="single"/>
        </w:rPr>
        <w:t>ARM 17.8, Subchapter 12, Operating Permit Program §1226(2)</w:t>
      </w:r>
    </w:p>
    <w:p w14:paraId="2571EAA8" w14:textId="77777777" w:rsidR="00E718D0" w:rsidRPr="00FE14BA" w:rsidRDefault="00E718D0" w:rsidP="001E3DD2">
      <w:pPr>
        <w:pStyle w:val="BodyTextIndent"/>
        <w:ind w:left="0"/>
        <w:rPr>
          <w:rFonts w:ascii="Garamond" w:hAnsi="Garamond"/>
          <w:sz w:val="24"/>
          <w:szCs w:val="24"/>
        </w:rPr>
      </w:pPr>
    </w:p>
    <w:p w14:paraId="1E43E941" w14:textId="77777777" w:rsidR="00E718D0" w:rsidRPr="00FE14BA" w:rsidRDefault="00E718D0" w:rsidP="00E718D0">
      <w:pPr>
        <w:pStyle w:val="BodyTextIndent"/>
        <w:ind w:left="360"/>
        <w:rPr>
          <w:rFonts w:ascii="Garamond" w:hAnsi="Garamond"/>
          <w:sz w:val="24"/>
          <w:szCs w:val="24"/>
        </w:rPr>
      </w:pPr>
      <w:r w:rsidRPr="00FE14BA">
        <w:rPr>
          <w:rFonts w:ascii="Garamond" w:hAnsi="Garamond"/>
          <w:sz w:val="24"/>
          <w:szCs w:val="24"/>
        </w:rPr>
        <w:lastRenderedPageBreak/>
        <w:t>Notwithstanding ARM 17.8.1226(1) and (7), minor air quality operating permit modification procedures may be used for permit modifications involving the use of economic incentives, marketable permits, emissions trading, and other similar approaches, to the extent that such minor permit modification procedures are explicitly provided for in the Montana State Implementation Plan or in applicable requirements promulgated by the administrator.</w:t>
      </w:r>
    </w:p>
    <w:p w14:paraId="2E581B43" w14:textId="77777777" w:rsidR="00E718D0" w:rsidRPr="00FE14BA" w:rsidRDefault="00E718D0" w:rsidP="00E718D0">
      <w:pPr>
        <w:pStyle w:val="BodyTextIndent"/>
        <w:ind w:left="0"/>
        <w:rPr>
          <w:rFonts w:ascii="Garamond" w:hAnsi="Garamond"/>
          <w:sz w:val="24"/>
          <w:szCs w:val="24"/>
        </w:rPr>
      </w:pPr>
    </w:p>
    <w:p w14:paraId="051A991C" w14:textId="77777777" w:rsidR="00E718D0" w:rsidRPr="00FE14BA" w:rsidRDefault="00E718D0" w:rsidP="00E718D0">
      <w:pPr>
        <w:pStyle w:val="Heading2"/>
        <w:rPr>
          <w:rFonts w:ascii="Garamond" w:hAnsi="Garamond"/>
          <w:sz w:val="24"/>
          <w:szCs w:val="24"/>
        </w:rPr>
      </w:pPr>
      <w:bookmarkStart w:id="143" w:name="_Toc60537658"/>
      <w:bookmarkStart w:id="144" w:name="_Toc225402940"/>
      <w:r w:rsidRPr="00FE14BA">
        <w:rPr>
          <w:rFonts w:ascii="Garamond" w:hAnsi="Garamond"/>
          <w:sz w:val="24"/>
          <w:szCs w:val="24"/>
        </w:rPr>
        <w:t>No Property Rights Conveyed</w:t>
      </w:r>
      <w:bookmarkEnd w:id="143"/>
      <w:bookmarkEnd w:id="144"/>
    </w:p>
    <w:p w14:paraId="68706A63" w14:textId="77777777" w:rsidR="00E718D0" w:rsidRPr="00FE14BA" w:rsidRDefault="00E718D0" w:rsidP="00E718D0">
      <w:pPr>
        <w:pStyle w:val="BodyTextIndent"/>
        <w:ind w:left="360"/>
        <w:rPr>
          <w:rFonts w:ascii="Garamond" w:hAnsi="Garamond"/>
          <w:sz w:val="24"/>
          <w:szCs w:val="24"/>
          <w:u w:val="single"/>
        </w:rPr>
      </w:pPr>
      <w:r w:rsidRPr="00FE14BA">
        <w:rPr>
          <w:rFonts w:ascii="Garamond" w:hAnsi="Garamond"/>
          <w:sz w:val="24"/>
          <w:szCs w:val="24"/>
          <w:u w:val="single"/>
        </w:rPr>
        <w:t>ARM 17.8, Subchapter 12, Operating Permit Program §1210(2)(d)</w:t>
      </w:r>
    </w:p>
    <w:p w14:paraId="3BAE400A" w14:textId="77777777" w:rsidR="00E718D0" w:rsidRPr="00FE14BA" w:rsidRDefault="00E718D0" w:rsidP="0068210D">
      <w:pPr>
        <w:pStyle w:val="BodyTextIndent"/>
        <w:ind w:left="0"/>
        <w:rPr>
          <w:rFonts w:ascii="Garamond" w:hAnsi="Garamond"/>
          <w:sz w:val="24"/>
          <w:szCs w:val="24"/>
        </w:rPr>
      </w:pPr>
    </w:p>
    <w:p w14:paraId="26DBA4F0" w14:textId="77777777" w:rsidR="00E718D0" w:rsidRPr="00FE14BA" w:rsidRDefault="00E718D0" w:rsidP="00E718D0">
      <w:pPr>
        <w:pStyle w:val="BodyTextIndent"/>
        <w:ind w:left="360"/>
        <w:rPr>
          <w:rFonts w:ascii="Garamond" w:hAnsi="Garamond"/>
          <w:sz w:val="24"/>
          <w:szCs w:val="24"/>
        </w:rPr>
      </w:pPr>
      <w:r w:rsidRPr="00FE14BA">
        <w:rPr>
          <w:rFonts w:ascii="Garamond" w:hAnsi="Garamond"/>
          <w:sz w:val="24"/>
          <w:szCs w:val="24"/>
        </w:rPr>
        <w:t>This permit does not convey any property rights of any sort, or any exclusive privilege.</w:t>
      </w:r>
    </w:p>
    <w:p w14:paraId="535354D7" w14:textId="77777777" w:rsidR="00E718D0" w:rsidRPr="00FE14BA" w:rsidRDefault="00E718D0" w:rsidP="00E718D0">
      <w:pPr>
        <w:pStyle w:val="BodyTextIndent"/>
        <w:ind w:left="0"/>
        <w:rPr>
          <w:rFonts w:ascii="Garamond" w:hAnsi="Garamond"/>
          <w:sz w:val="24"/>
          <w:szCs w:val="24"/>
        </w:rPr>
      </w:pPr>
    </w:p>
    <w:p w14:paraId="3EEAAB26" w14:textId="77777777" w:rsidR="00E718D0" w:rsidRPr="00FE14BA" w:rsidRDefault="00E718D0" w:rsidP="00E718D0">
      <w:pPr>
        <w:pStyle w:val="Heading2"/>
        <w:rPr>
          <w:rFonts w:ascii="Garamond" w:hAnsi="Garamond"/>
          <w:sz w:val="24"/>
          <w:szCs w:val="24"/>
        </w:rPr>
      </w:pPr>
      <w:bookmarkStart w:id="145" w:name="_Toc60537659"/>
      <w:bookmarkStart w:id="146" w:name="_Toc225402941"/>
      <w:r w:rsidRPr="00FE14BA">
        <w:rPr>
          <w:rFonts w:ascii="Garamond" w:hAnsi="Garamond"/>
          <w:sz w:val="24"/>
          <w:szCs w:val="24"/>
        </w:rPr>
        <w:t>Testing Requirements</w:t>
      </w:r>
      <w:bookmarkEnd w:id="145"/>
      <w:bookmarkEnd w:id="146"/>
    </w:p>
    <w:p w14:paraId="4BB4B1FC" w14:textId="77777777" w:rsidR="00E718D0" w:rsidRPr="00FE14BA" w:rsidRDefault="00E718D0" w:rsidP="00E718D0">
      <w:pPr>
        <w:pStyle w:val="BodyTextIndent"/>
        <w:ind w:left="360"/>
        <w:rPr>
          <w:rFonts w:ascii="Garamond" w:hAnsi="Garamond"/>
          <w:sz w:val="24"/>
          <w:szCs w:val="24"/>
          <w:u w:val="single"/>
        </w:rPr>
      </w:pPr>
      <w:r w:rsidRPr="00FE14BA">
        <w:rPr>
          <w:rFonts w:ascii="Garamond" w:hAnsi="Garamond"/>
          <w:sz w:val="24"/>
          <w:szCs w:val="24"/>
          <w:u w:val="single"/>
        </w:rPr>
        <w:t>ARM 17.8, Subchapter 1, General Provisions §105</w:t>
      </w:r>
    </w:p>
    <w:p w14:paraId="6E1D00F0" w14:textId="77777777" w:rsidR="00E718D0" w:rsidRPr="00FE14BA" w:rsidRDefault="00E718D0" w:rsidP="0068210D">
      <w:pPr>
        <w:pStyle w:val="BodyTextIndent"/>
        <w:ind w:left="0"/>
        <w:rPr>
          <w:rFonts w:ascii="Garamond" w:hAnsi="Garamond"/>
          <w:sz w:val="24"/>
          <w:szCs w:val="24"/>
        </w:rPr>
      </w:pPr>
    </w:p>
    <w:p w14:paraId="69B9E2B5" w14:textId="77777777" w:rsidR="00E718D0" w:rsidRPr="00FE14BA" w:rsidRDefault="00E718D0" w:rsidP="00E718D0">
      <w:pPr>
        <w:pStyle w:val="BodyTextIndent"/>
        <w:ind w:left="360"/>
        <w:rPr>
          <w:rFonts w:ascii="Garamond" w:hAnsi="Garamond"/>
          <w:sz w:val="24"/>
          <w:szCs w:val="24"/>
        </w:rPr>
      </w:pPr>
      <w:r w:rsidRPr="00FE14BA">
        <w:rPr>
          <w:rFonts w:ascii="Garamond" w:hAnsi="Garamond"/>
          <w:sz w:val="24"/>
          <w:szCs w:val="24"/>
        </w:rPr>
        <w:t>The permittee shall comply with ARM 17.8.105.</w:t>
      </w:r>
    </w:p>
    <w:p w14:paraId="1B3B2CC5" w14:textId="77777777" w:rsidR="00E718D0" w:rsidRPr="00FE14BA" w:rsidRDefault="00E718D0" w:rsidP="00E718D0">
      <w:pPr>
        <w:pStyle w:val="BodyTextIndent"/>
        <w:ind w:left="0"/>
        <w:rPr>
          <w:rFonts w:ascii="Garamond" w:hAnsi="Garamond"/>
          <w:sz w:val="24"/>
          <w:szCs w:val="24"/>
        </w:rPr>
      </w:pPr>
    </w:p>
    <w:p w14:paraId="48315470" w14:textId="77777777" w:rsidR="00E718D0" w:rsidRPr="00FE14BA" w:rsidRDefault="00E718D0" w:rsidP="00E718D0">
      <w:pPr>
        <w:pStyle w:val="Heading2"/>
        <w:rPr>
          <w:rFonts w:ascii="Garamond" w:hAnsi="Garamond"/>
          <w:sz w:val="24"/>
          <w:szCs w:val="24"/>
        </w:rPr>
      </w:pPr>
      <w:bookmarkStart w:id="147" w:name="_Toc60537660"/>
      <w:bookmarkStart w:id="148" w:name="_Toc225402942"/>
      <w:r w:rsidRPr="00FE14BA">
        <w:rPr>
          <w:rFonts w:ascii="Garamond" w:hAnsi="Garamond"/>
          <w:sz w:val="24"/>
          <w:szCs w:val="24"/>
        </w:rPr>
        <w:t>Source Testing Protocol</w:t>
      </w:r>
      <w:bookmarkEnd w:id="147"/>
      <w:bookmarkEnd w:id="148"/>
    </w:p>
    <w:p w14:paraId="2781227B" w14:textId="77777777" w:rsidR="00E718D0" w:rsidRPr="00FE14BA" w:rsidRDefault="00E718D0" w:rsidP="00E718D0">
      <w:pPr>
        <w:pStyle w:val="BodyTextIndent"/>
        <w:ind w:left="360"/>
        <w:rPr>
          <w:rFonts w:ascii="Garamond" w:hAnsi="Garamond"/>
          <w:sz w:val="24"/>
          <w:szCs w:val="24"/>
          <w:u w:val="single"/>
        </w:rPr>
      </w:pPr>
      <w:r w:rsidRPr="00FE14BA">
        <w:rPr>
          <w:rFonts w:ascii="Garamond" w:hAnsi="Garamond"/>
          <w:sz w:val="24"/>
          <w:szCs w:val="24"/>
          <w:u w:val="single"/>
        </w:rPr>
        <w:t>ARM 17.8, Subchapter 1, General Provisions §106</w:t>
      </w:r>
    </w:p>
    <w:p w14:paraId="2014A1B3" w14:textId="77777777" w:rsidR="00E718D0" w:rsidRPr="00FE14BA" w:rsidRDefault="00E718D0" w:rsidP="0068210D">
      <w:pPr>
        <w:pStyle w:val="BodyTextIndent"/>
        <w:ind w:left="0"/>
        <w:rPr>
          <w:rFonts w:ascii="Garamond" w:hAnsi="Garamond"/>
          <w:sz w:val="24"/>
          <w:szCs w:val="24"/>
        </w:rPr>
      </w:pPr>
    </w:p>
    <w:p w14:paraId="528C21C6" w14:textId="77777777" w:rsidR="00E718D0" w:rsidRPr="00FE14BA" w:rsidRDefault="00E718D0" w:rsidP="00E718D0">
      <w:pPr>
        <w:pStyle w:val="BodyTextIndent"/>
        <w:ind w:left="360"/>
        <w:rPr>
          <w:rFonts w:ascii="Garamond" w:hAnsi="Garamond"/>
          <w:sz w:val="24"/>
          <w:szCs w:val="24"/>
        </w:rPr>
      </w:pPr>
      <w:r w:rsidRPr="00FE14BA">
        <w:rPr>
          <w:rFonts w:ascii="Garamond" w:hAnsi="Garamond"/>
          <w:sz w:val="24"/>
          <w:szCs w:val="24"/>
        </w:rPr>
        <w:t>The permittee shall comply with ARM 17.8.106.</w:t>
      </w:r>
    </w:p>
    <w:p w14:paraId="64F88949" w14:textId="77777777" w:rsidR="00E718D0" w:rsidRPr="00FE14BA" w:rsidRDefault="00E718D0" w:rsidP="0068210D">
      <w:pPr>
        <w:pStyle w:val="BodyTextIndent"/>
        <w:ind w:left="0"/>
        <w:rPr>
          <w:rFonts w:ascii="Garamond" w:hAnsi="Garamond"/>
          <w:sz w:val="24"/>
          <w:szCs w:val="24"/>
        </w:rPr>
      </w:pPr>
    </w:p>
    <w:p w14:paraId="2DB7A5FD" w14:textId="77777777" w:rsidR="00E718D0" w:rsidRPr="00FE14BA" w:rsidRDefault="00E718D0" w:rsidP="00E718D0">
      <w:pPr>
        <w:pStyle w:val="Heading2"/>
        <w:rPr>
          <w:rFonts w:ascii="Garamond" w:hAnsi="Garamond"/>
          <w:sz w:val="24"/>
          <w:szCs w:val="24"/>
        </w:rPr>
      </w:pPr>
      <w:bookmarkStart w:id="149" w:name="_Toc60537661"/>
      <w:bookmarkStart w:id="150" w:name="_Toc225402943"/>
      <w:r w:rsidRPr="00FE14BA">
        <w:rPr>
          <w:rFonts w:ascii="Garamond" w:hAnsi="Garamond"/>
          <w:sz w:val="24"/>
          <w:szCs w:val="24"/>
        </w:rPr>
        <w:t>Malfunctions</w:t>
      </w:r>
      <w:bookmarkEnd w:id="149"/>
      <w:bookmarkEnd w:id="150"/>
    </w:p>
    <w:p w14:paraId="7967A709" w14:textId="77777777" w:rsidR="00E718D0" w:rsidRPr="00FE14BA" w:rsidRDefault="00E718D0" w:rsidP="00E718D0">
      <w:pPr>
        <w:pStyle w:val="BodyTextIndent"/>
        <w:ind w:left="360"/>
        <w:rPr>
          <w:rFonts w:ascii="Garamond" w:hAnsi="Garamond"/>
          <w:sz w:val="24"/>
          <w:szCs w:val="24"/>
          <w:u w:val="single"/>
        </w:rPr>
      </w:pPr>
      <w:r w:rsidRPr="00FE14BA">
        <w:rPr>
          <w:rFonts w:ascii="Garamond" w:hAnsi="Garamond"/>
          <w:sz w:val="24"/>
          <w:szCs w:val="24"/>
          <w:u w:val="single"/>
        </w:rPr>
        <w:t>ARM 17.8, Subchapter 1, General Provisions §110</w:t>
      </w:r>
    </w:p>
    <w:p w14:paraId="187FF317" w14:textId="77777777" w:rsidR="00E718D0" w:rsidRPr="00FE14BA" w:rsidRDefault="00E718D0" w:rsidP="0068210D">
      <w:pPr>
        <w:pStyle w:val="BodyTextIndent"/>
        <w:ind w:left="0"/>
        <w:rPr>
          <w:rFonts w:ascii="Garamond" w:hAnsi="Garamond"/>
          <w:sz w:val="24"/>
          <w:szCs w:val="24"/>
        </w:rPr>
      </w:pPr>
    </w:p>
    <w:p w14:paraId="7F9D85B4" w14:textId="77777777" w:rsidR="00E718D0" w:rsidRPr="00FE14BA" w:rsidRDefault="00E718D0" w:rsidP="00E718D0">
      <w:pPr>
        <w:pStyle w:val="BodyTextIndent"/>
        <w:ind w:left="360"/>
        <w:rPr>
          <w:rFonts w:ascii="Garamond" w:hAnsi="Garamond"/>
          <w:sz w:val="24"/>
          <w:szCs w:val="24"/>
        </w:rPr>
      </w:pPr>
      <w:r w:rsidRPr="00FE14BA">
        <w:rPr>
          <w:rFonts w:ascii="Garamond" w:hAnsi="Garamond"/>
          <w:sz w:val="24"/>
          <w:szCs w:val="24"/>
        </w:rPr>
        <w:t>The permittee shall comply with ARM 17.8.110.</w:t>
      </w:r>
    </w:p>
    <w:p w14:paraId="591F4E1D" w14:textId="77777777" w:rsidR="00E718D0" w:rsidRPr="00FE14BA" w:rsidRDefault="00E718D0" w:rsidP="0068210D">
      <w:pPr>
        <w:pStyle w:val="BodyTextIndent"/>
        <w:ind w:left="0"/>
        <w:rPr>
          <w:rFonts w:ascii="Garamond" w:hAnsi="Garamond"/>
          <w:sz w:val="24"/>
          <w:szCs w:val="24"/>
        </w:rPr>
      </w:pPr>
    </w:p>
    <w:p w14:paraId="210494F7" w14:textId="77777777" w:rsidR="00E718D0" w:rsidRPr="00FE14BA" w:rsidRDefault="00E718D0" w:rsidP="00E718D0">
      <w:pPr>
        <w:pStyle w:val="Heading2"/>
        <w:rPr>
          <w:rFonts w:ascii="Garamond" w:hAnsi="Garamond"/>
          <w:sz w:val="24"/>
          <w:szCs w:val="24"/>
        </w:rPr>
      </w:pPr>
      <w:bookmarkStart w:id="151" w:name="_Toc60537662"/>
      <w:bookmarkStart w:id="152" w:name="_Toc225402944"/>
      <w:r w:rsidRPr="00FE14BA">
        <w:rPr>
          <w:rFonts w:ascii="Garamond" w:hAnsi="Garamond"/>
          <w:sz w:val="24"/>
          <w:szCs w:val="24"/>
        </w:rPr>
        <w:t>Circumvention</w:t>
      </w:r>
      <w:bookmarkEnd w:id="151"/>
      <w:bookmarkEnd w:id="152"/>
    </w:p>
    <w:p w14:paraId="47D386D2" w14:textId="77777777" w:rsidR="00E718D0" w:rsidRPr="00FE14BA" w:rsidRDefault="00E718D0" w:rsidP="00E718D0">
      <w:pPr>
        <w:pStyle w:val="BodyTextIndent"/>
        <w:ind w:left="360"/>
        <w:rPr>
          <w:rFonts w:ascii="Garamond" w:hAnsi="Garamond"/>
          <w:sz w:val="24"/>
          <w:szCs w:val="24"/>
          <w:u w:val="single"/>
        </w:rPr>
      </w:pPr>
      <w:r w:rsidRPr="00FE14BA">
        <w:rPr>
          <w:rFonts w:ascii="Garamond" w:hAnsi="Garamond"/>
          <w:sz w:val="24"/>
          <w:szCs w:val="24"/>
          <w:u w:val="single"/>
        </w:rPr>
        <w:t>ARM 17.8, Subchapter 1, General Provisions §111</w:t>
      </w:r>
    </w:p>
    <w:p w14:paraId="18E7FDE2" w14:textId="77777777" w:rsidR="00E718D0" w:rsidRPr="00FE14BA" w:rsidRDefault="00E718D0" w:rsidP="0068210D">
      <w:pPr>
        <w:pStyle w:val="BodyTextIndent"/>
        <w:ind w:left="0"/>
        <w:rPr>
          <w:rFonts w:ascii="Garamond" w:hAnsi="Garamond"/>
          <w:sz w:val="24"/>
          <w:szCs w:val="24"/>
        </w:rPr>
      </w:pPr>
    </w:p>
    <w:p w14:paraId="1703878B" w14:textId="77777777" w:rsidR="00E718D0" w:rsidRPr="00FE14BA" w:rsidRDefault="00E718D0" w:rsidP="00E718D0">
      <w:pPr>
        <w:pStyle w:val="BodyTextIndent"/>
        <w:ind w:left="360"/>
        <w:rPr>
          <w:rFonts w:ascii="Garamond" w:hAnsi="Garamond"/>
          <w:sz w:val="24"/>
          <w:szCs w:val="24"/>
        </w:rPr>
      </w:pPr>
      <w:r w:rsidRPr="00FE14BA">
        <w:rPr>
          <w:rFonts w:ascii="Garamond" w:hAnsi="Garamond"/>
          <w:sz w:val="24"/>
          <w:szCs w:val="24"/>
        </w:rPr>
        <w:t>The permittee shall comply with ARM 17.8.111.</w:t>
      </w:r>
    </w:p>
    <w:p w14:paraId="7D739B10" w14:textId="77777777" w:rsidR="00E718D0" w:rsidRPr="00FE14BA" w:rsidRDefault="00E718D0" w:rsidP="0068210D">
      <w:pPr>
        <w:pStyle w:val="BodyTextIndent"/>
        <w:ind w:left="0"/>
        <w:rPr>
          <w:rFonts w:ascii="Garamond" w:hAnsi="Garamond"/>
          <w:sz w:val="24"/>
          <w:szCs w:val="24"/>
        </w:rPr>
      </w:pPr>
    </w:p>
    <w:p w14:paraId="57109E29" w14:textId="77777777" w:rsidR="00E718D0" w:rsidRPr="00FE14BA" w:rsidRDefault="00E718D0" w:rsidP="00E718D0">
      <w:pPr>
        <w:pStyle w:val="Heading2"/>
        <w:rPr>
          <w:rFonts w:ascii="Garamond" w:hAnsi="Garamond"/>
          <w:sz w:val="24"/>
          <w:szCs w:val="24"/>
        </w:rPr>
      </w:pPr>
      <w:bookmarkStart w:id="153" w:name="_Toc60537663"/>
      <w:bookmarkStart w:id="154" w:name="_Toc225402945"/>
      <w:r w:rsidRPr="00FE14BA">
        <w:rPr>
          <w:rFonts w:ascii="Garamond" w:hAnsi="Garamond"/>
          <w:sz w:val="24"/>
          <w:szCs w:val="24"/>
        </w:rPr>
        <w:t>Motor Vehicles</w:t>
      </w:r>
      <w:bookmarkEnd w:id="153"/>
      <w:bookmarkEnd w:id="154"/>
    </w:p>
    <w:p w14:paraId="339073B8" w14:textId="77777777" w:rsidR="00E718D0" w:rsidRPr="00FE14BA" w:rsidRDefault="00E718D0" w:rsidP="00E718D0">
      <w:pPr>
        <w:pStyle w:val="BodyTextIndent"/>
        <w:ind w:left="360"/>
        <w:rPr>
          <w:rFonts w:ascii="Garamond" w:hAnsi="Garamond"/>
          <w:sz w:val="24"/>
          <w:szCs w:val="24"/>
          <w:u w:val="single"/>
        </w:rPr>
      </w:pPr>
      <w:r w:rsidRPr="00FE14BA">
        <w:rPr>
          <w:rFonts w:ascii="Garamond" w:hAnsi="Garamond"/>
          <w:sz w:val="24"/>
          <w:szCs w:val="24"/>
          <w:u w:val="single"/>
        </w:rPr>
        <w:t>ARM 17.8, Subchapter 3, Emission Standards §325</w:t>
      </w:r>
    </w:p>
    <w:p w14:paraId="47B4381A" w14:textId="77777777" w:rsidR="00E718D0" w:rsidRPr="00FE14BA" w:rsidRDefault="00E718D0" w:rsidP="0068210D">
      <w:pPr>
        <w:pStyle w:val="BodyTextIndent"/>
        <w:ind w:left="0"/>
        <w:rPr>
          <w:rFonts w:ascii="Garamond" w:hAnsi="Garamond"/>
          <w:sz w:val="24"/>
          <w:szCs w:val="24"/>
        </w:rPr>
      </w:pPr>
    </w:p>
    <w:p w14:paraId="67D92A9D" w14:textId="77777777" w:rsidR="00E718D0" w:rsidRPr="00FE14BA" w:rsidRDefault="00E718D0" w:rsidP="00E718D0">
      <w:pPr>
        <w:pStyle w:val="BodyTextIndent"/>
        <w:ind w:left="360"/>
        <w:rPr>
          <w:rFonts w:ascii="Garamond" w:hAnsi="Garamond"/>
          <w:sz w:val="24"/>
          <w:szCs w:val="24"/>
        </w:rPr>
      </w:pPr>
      <w:r w:rsidRPr="00FE14BA">
        <w:rPr>
          <w:rFonts w:ascii="Garamond" w:hAnsi="Garamond"/>
          <w:sz w:val="24"/>
          <w:szCs w:val="24"/>
        </w:rPr>
        <w:t>The permittee shall comply with ARM 17.8.325.</w:t>
      </w:r>
    </w:p>
    <w:p w14:paraId="1144BBD4" w14:textId="77777777" w:rsidR="00ED4C24" w:rsidRPr="00FE14BA" w:rsidRDefault="00ED4C24" w:rsidP="00923FC9">
      <w:pPr>
        <w:pStyle w:val="BodyTextIndent"/>
        <w:ind w:left="0"/>
        <w:rPr>
          <w:rFonts w:ascii="Garamond" w:hAnsi="Garamond"/>
          <w:sz w:val="24"/>
          <w:szCs w:val="24"/>
        </w:rPr>
      </w:pPr>
    </w:p>
    <w:p w14:paraId="14E671FC" w14:textId="77777777" w:rsidR="00E718D0" w:rsidRPr="00FE14BA" w:rsidRDefault="00E718D0" w:rsidP="00E718D0">
      <w:pPr>
        <w:pStyle w:val="Heading2"/>
        <w:rPr>
          <w:rFonts w:ascii="Garamond" w:hAnsi="Garamond"/>
          <w:sz w:val="24"/>
          <w:szCs w:val="24"/>
        </w:rPr>
      </w:pPr>
      <w:bookmarkStart w:id="155" w:name="_Toc60537664"/>
      <w:bookmarkStart w:id="156" w:name="_Toc225402946"/>
      <w:r w:rsidRPr="00FE14BA">
        <w:rPr>
          <w:rFonts w:ascii="Garamond" w:hAnsi="Garamond"/>
          <w:sz w:val="24"/>
          <w:szCs w:val="24"/>
        </w:rPr>
        <w:t>Annual Emissions Inventory</w:t>
      </w:r>
      <w:bookmarkEnd w:id="155"/>
      <w:bookmarkEnd w:id="156"/>
    </w:p>
    <w:p w14:paraId="67AF8C56" w14:textId="77777777" w:rsidR="00E718D0" w:rsidRPr="00FE14BA" w:rsidRDefault="00E718D0" w:rsidP="00E718D0">
      <w:pPr>
        <w:pStyle w:val="BodyTextIndent"/>
        <w:ind w:left="360"/>
        <w:rPr>
          <w:rFonts w:ascii="Garamond" w:hAnsi="Garamond"/>
          <w:sz w:val="24"/>
          <w:szCs w:val="24"/>
          <w:u w:val="single"/>
        </w:rPr>
      </w:pPr>
      <w:r w:rsidRPr="00FE14BA">
        <w:rPr>
          <w:rFonts w:ascii="Garamond" w:hAnsi="Garamond"/>
          <w:sz w:val="24"/>
          <w:szCs w:val="24"/>
          <w:u w:val="single"/>
        </w:rPr>
        <w:t>ARM 17.8, Subchapter 5, Air Quality Permit Application, Operation and Open Burning Fees §505 (STATE ONLY)</w:t>
      </w:r>
    </w:p>
    <w:p w14:paraId="54A7BD7F" w14:textId="77777777" w:rsidR="00E718D0" w:rsidRPr="00FE14BA" w:rsidRDefault="00E718D0" w:rsidP="001E3DD2">
      <w:pPr>
        <w:pStyle w:val="BodyTextIndent"/>
        <w:ind w:left="0"/>
        <w:rPr>
          <w:rFonts w:ascii="Garamond" w:hAnsi="Garamond"/>
          <w:sz w:val="24"/>
          <w:szCs w:val="24"/>
        </w:rPr>
      </w:pPr>
    </w:p>
    <w:p w14:paraId="421D8D73" w14:textId="7BDCE542" w:rsidR="00E718D0" w:rsidRPr="00FE14BA" w:rsidRDefault="00E718D0" w:rsidP="00E718D0">
      <w:pPr>
        <w:pStyle w:val="BodyTextIndent"/>
        <w:ind w:left="360"/>
        <w:rPr>
          <w:rFonts w:ascii="Garamond" w:hAnsi="Garamond"/>
          <w:sz w:val="24"/>
          <w:szCs w:val="24"/>
        </w:rPr>
      </w:pPr>
      <w:r w:rsidRPr="00FE14BA">
        <w:rPr>
          <w:rFonts w:ascii="Garamond" w:hAnsi="Garamond"/>
          <w:sz w:val="24"/>
          <w:szCs w:val="24"/>
        </w:rPr>
        <w:t xml:space="preserve">The permittee shall supply </w:t>
      </w:r>
      <w:r w:rsidR="005C3F2D">
        <w:rPr>
          <w:rFonts w:ascii="Garamond" w:hAnsi="Garamond"/>
          <w:sz w:val="24"/>
          <w:szCs w:val="24"/>
        </w:rPr>
        <w:t>DEQ</w:t>
      </w:r>
      <w:r w:rsidRPr="00FE14BA">
        <w:rPr>
          <w:rFonts w:ascii="Garamond" w:hAnsi="Garamond"/>
          <w:sz w:val="24"/>
          <w:szCs w:val="24"/>
        </w:rPr>
        <w:t xml:space="preserve"> with annual production and other information for all emission units necessary to calculate actual or estimated actual amount of air pollutants emitted during each calendar year.  Information shall be gathered on a calendar-year basis and submitted to </w:t>
      </w:r>
      <w:r w:rsidR="005C3F2D">
        <w:rPr>
          <w:rFonts w:ascii="Garamond" w:hAnsi="Garamond"/>
          <w:sz w:val="24"/>
          <w:szCs w:val="24"/>
        </w:rPr>
        <w:t>DEQ</w:t>
      </w:r>
      <w:r w:rsidRPr="00FE14BA">
        <w:rPr>
          <w:rFonts w:ascii="Garamond" w:hAnsi="Garamond"/>
          <w:sz w:val="24"/>
          <w:szCs w:val="24"/>
        </w:rPr>
        <w:t xml:space="preserve"> by the date required in the emission inventory request, unless otherwise specified in this permit.  Information shall be in the units required by </w:t>
      </w:r>
      <w:r w:rsidR="005C3F2D">
        <w:rPr>
          <w:rFonts w:ascii="Garamond" w:hAnsi="Garamond"/>
          <w:sz w:val="24"/>
          <w:szCs w:val="24"/>
        </w:rPr>
        <w:t>DEQ</w:t>
      </w:r>
      <w:r w:rsidRPr="00FE14BA">
        <w:rPr>
          <w:rFonts w:ascii="Garamond" w:hAnsi="Garamond"/>
          <w:sz w:val="24"/>
          <w:szCs w:val="24"/>
        </w:rPr>
        <w:t>.</w:t>
      </w:r>
    </w:p>
    <w:p w14:paraId="02C8463A" w14:textId="77777777" w:rsidR="00226CC5" w:rsidRPr="00FE14BA" w:rsidRDefault="00226CC5" w:rsidP="001E3DD2">
      <w:pPr>
        <w:pStyle w:val="BodyTextIndent"/>
        <w:ind w:left="0"/>
        <w:rPr>
          <w:rFonts w:ascii="Garamond" w:hAnsi="Garamond"/>
          <w:sz w:val="24"/>
          <w:szCs w:val="24"/>
        </w:rPr>
      </w:pPr>
    </w:p>
    <w:p w14:paraId="583AE38E" w14:textId="77777777" w:rsidR="00E718D0" w:rsidRPr="00FE14BA" w:rsidRDefault="00E718D0" w:rsidP="0050562B">
      <w:pPr>
        <w:pStyle w:val="Heading2"/>
        <w:rPr>
          <w:rFonts w:ascii="Garamond" w:hAnsi="Garamond"/>
          <w:sz w:val="24"/>
          <w:szCs w:val="24"/>
        </w:rPr>
      </w:pPr>
      <w:bookmarkStart w:id="157" w:name="_Toc60537665"/>
      <w:bookmarkStart w:id="158" w:name="_Toc225402947"/>
      <w:r w:rsidRPr="00FE14BA">
        <w:rPr>
          <w:rFonts w:ascii="Garamond" w:hAnsi="Garamond"/>
          <w:sz w:val="24"/>
          <w:szCs w:val="24"/>
        </w:rPr>
        <w:lastRenderedPageBreak/>
        <w:t>Open Burning</w:t>
      </w:r>
      <w:bookmarkEnd w:id="157"/>
      <w:bookmarkEnd w:id="158"/>
    </w:p>
    <w:p w14:paraId="6638992D" w14:textId="77777777" w:rsidR="00E718D0" w:rsidRPr="00FE14BA" w:rsidRDefault="00E718D0" w:rsidP="0095026A">
      <w:pPr>
        <w:pStyle w:val="BodyTextIndent"/>
        <w:keepNext/>
        <w:ind w:left="360"/>
        <w:rPr>
          <w:rFonts w:ascii="Garamond" w:hAnsi="Garamond"/>
          <w:sz w:val="24"/>
          <w:szCs w:val="24"/>
          <w:u w:val="single"/>
        </w:rPr>
      </w:pPr>
      <w:r w:rsidRPr="00FE14BA">
        <w:rPr>
          <w:rFonts w:ascii="Garamond" w:hAnsi="Garamond"/>
          <w:sz w:val="24"/>
          <w:szCs w:val="24"/>
          <w:u w:val="single"/>
        </w:rPr>
        <w:t>ARM 17.8, Subchapter 6, Open Burning §604, 605 and 606</w:t>
      </w:r>
    </w:p>
    <w:p w14:paraId="245934FB" w14:textId="77777777" w:rsidR="00E718D0" w:rsidRPr="00FE14BA" w:rsidRDefault="00E718D0" w:rsidP="0068210D">
      <w:pPr>
        <w:pStyle w:val="BodyTextIndent"/>
        <w:keepNext/>
        <w:ind w:left="0"/>
        <w:rPr>
          <w:rFonts w:ascii="Garamond" w:hAnsi="Garamond"/>
          <w:sz w:val="24"/>
          <w:szCs w:val="24"/>
        </w:rPr>
      </w:pPr>
    </w:p>
    <w:p w14:paraId="0D524EAA" w14:textId="77777777" w:rsidR="00E718D0" w:rsidRPr="00FE14BA" w:rsidRDefault="00E718D0" w:rsidP="0095026A">
      <w:pPr>
        <w:pStyle w:val="BodyTextIndent"/>
        <w:keepNext/>
        <w:ind w:left="360"/>
        <w:rPr>
          <w:rFonts w:ascii="Garamond" w:hAnsi="Garamond"/>
          <w:sz w:val="24"/>
          <w:szCs w:val="24"/>
        </w:rPr>
      </w:pPr>
      <w:r w:rsidRPr="00FE14BA">
        <w:rPr>
          <w:rFonts w:ascii="Garamond" w:hAnsi="Garamond"/>
          <w:sz w:val="24"/>
          <w:szCs w:val="24"/>
        </w:rPr>
        <w:t>The permittee shall comply with ARM 17.8.604, 605 and 606.</w:t>
      </w:r>
    </w:p>
    <w:p w14:paraId="29A07C31" w14:textId="77777777" w:rsidR="00E718D0" w:rsidRPr="00FE14BA" w:rsidRDefault="00E718D0" w:rsidP="00E718D0">
      <w:pPr>
        <w:pStyle w:val="BodyTextIndent"/>
        <w:ind w:left="0"/>
        <w:rPr>
          <w:rFonts w:ascii="Garamond" w:hAnsi="Garamond"/>
          <w:sz w:val="24"/>
          <w:szCs w:val="24"/>
        </w:rPr>
      </w:pPr>
    </w:p>
    <w:p w14:paraId="0CC932A1" w14:textId="77777777" w:rsidR="00E718D0" w:rsidRPr="00FE14BA" w:rsidRDefault="00E718D0" w:rsidP="00E718D0">
      <w:pPr>
        <w:pStyle w:val="Heading2"/>
        <w:rPr>
          <w:rFonts w:ascii="Garamond" w:hAnsi="Garamond"/>
          <w:sz w:val="24"/>
          <w:szCs w:val="24"/>
        </w:rPr>
      </w:pPr>
      <w:bookmarkStart w:id="159" w:name="_Toc60537666"/>
      <w:bookmarkStart w:id="160" w:name="_Toc225402948"/>
      <w:r w:rsidRPr="00FE14BA">
        <w:rPr>
          <w:rFonts w:ascii="Garamond" w:hAnsi="Garamond"/>
          <w:sz w:val="24"/>
          <w:szCs w:val="24"/>
        </w:rPr>
        <w:t>Montana Air Quality Permits</w:t>
      </w:r>
      <w:bookmarkEnd w:id="159"/>
      <w:bookmarkEnd w:id="160"/>
    </w:p>
    <w:p w14:paraId="1DA80143" w14:textId="77777777" w:rsidR="00E718D0" w:rsidRPr="00FE14BA" w:rsidRDefault="00E718D0" w:rsidP="00E718D0">
      <w:pPr>
        <w:pStyle w:val="BodyTextIndent"/>
        <w:ind w:left="360"/>
        <w:rPr>
          <w:rFonts w:ascii="Garamond" w:hAnsi="Garamond"/>
          <w:sz w:val="24"/>
          <w:szCs w:val="24"/>
        </w:rPr>
      </w:pPr>
      <w:r w:rsidRPr="00FE14BA">
        <w:rPr>
          <w:rFonts w:ascii="Garamond" w:hAnsi="Garamond"/>
          <w:sz w:val="24"/>
          <w:szCs w:val="24"/>
          <w:u w:val="single"/>
        </w:rPr>
        <w:t>ARM 17.8, Subchapter 7, Permit, Construction and Operation of Air Contaminant Sources §745 and 764</w:t>
      </w:r>
      <w:r w:rsidRPr="00FE14BA">
        <w:rPr>
          <w:rFonts w:ascii="Garamond" w:hAnsi="Garamond"/>
          <w:sz w:val="24"/>
          <w:szCs w:val="24"/>
        </w:rPr>
        <w:t xml:space="preserve"> </w:t>
      </w:r>
    </w:p>
    <w:p w14:paraId="514538B6" w14:textId="77777777" w:rsidR="00E718D0" w:rsidRPr="00FE14BA" w:rsidRDefault="00E718D0" w:rsidP="0068210D">
      <w:pPr>
        <w:pStyle w:val="BodyTextIndent"/>
        <w:ind w:left="0"/>
        <w:rPr>
          <w:rFonts w:ascii="Garamond" w:hAnsi="Garamond"/>
          <w:sz w:val="24"/>
          <w:szCs w:val="24"/>
        </w:rPr>
      </w:pPr>
    </w:p>
    <w:p w14:paraId="679D81FF" w14:textId="0A4CE58F" w:rsidR="00E718D0" w:rsidRPr="00FE14BA" w:rsidRDefault="00E718D0" w:rsidP="00E718D0">
      <w:pPr>
        <w:pStyle w:val="BodyTextIndent"/>
        <w:numPr>
          <w:ilvl w:val="0"/>
          <w:numId w:val="36"/>
        </w:numPr>
        <w:tabs>
          <w:tab w:val="clear" w:pos="864"/>
          <w:tab w:val="num" w:pos="900"/>
        </w:tabs>
        <w:ind w:left="900" w:hanging="540"/>
        <w:rPr>
          <w:rFonts w:ascii="Garamond" w:hAnsi="Garamond"/>
          <w:sz w:val="24"/>
          <w:szCs w:val="24"/>
        </w:rPr>
      </w:pPr>
      <w:r w:rsidRPr="00FE14BA">
        <w:rPr>
          <w:rFonts w:ascii="Garamond" w:hAnsi="Garamond"/>
          <w:sz w:val="24"/>
          <w:szCs w:val="24"/>
        </w:rPr>
        <w:t xml:space="preserve">Except as specified, no person shall construct, install, </w:t>
      </w:r>
      <w:r w:rsidR="0023783B">
        <w:rPr>
          <w:rFonts w:ascii="Garamond" w:hAnsi="Garamond"/>
          <w:sz w:val="24"/>
          <w:szCs w:val="24"/>
        </w:rPr>
        <w:t>modify</w:t>
      </w:r>
      <w:r w:rsidR="0023783B" w:rsidRPr="00FE14BA">
        <w:rPr>
          <w:rFonts w:ascii="Garamond" w:hAnsi="Garamond"/>
          <w:sz w:val="24"/>
          <w:szCs w:val="24"/>
        </w:rPr>
        <w:t xml:space="preserve"> </w:t>
      </w:r>
      <w:r w:rsidRPr="00FE14BA">
        <w:rPr>
          <w:rFonts w:ascii="Garamond" w:hAnsi="Garamond"/>
          <w:sz w:val="24"/>
          <w:szCs w:val="24"/>
        </w:rPr>
        <w:t xml:space="preserve">or use any air contaminant source or stack associated with any source without first obtaining a permit from </w:t>
      </w:r>
      <w:r w:rsidR="005C3F2D">
        <w:rPr>
          <w:rFonts w:ascii="Garamond" w:hAnsi="Garamond"/>
          <w:sz w:val="24"/>
          <w:szCs w:val="24"/>
        </w:rPr>
        <w:t>DEQ</w:t>
      </w:r>
      <w:r w:rsidRPr="00FE14BA">
        <w:rPr>
          <w:rFonts w:ascii="Garamond" w:hAnsi="Garamond"/>
          <w:sz w:val="24"/>
          <w:szCs w:val="24"/>
        </w:rPr>
        <w:t xml:space="preserve"> or Board.  A permit is not required for those sources or stacks as specified by ARM 17.8.744(1)(a)-(k).</w:t>
      </w:r>
    </w:p>
    <w:p w14:paraId="2090F259" w14:textId="77777777" w:rsidR="00E718D0" w:rsidRPr="00FE14BA" w:rsidRDefault="00E718D0" w:rsidP="0068210D">
      <w:pPr>
        <w:pStyle w:val="BodyTextIndent"/>
        <w:tabs>
          <w:tab w:val="num" w:pos="900"/>
        </w:tabs>
        <w:ind w:left="0"/>
        <w:rPr>
          <w:rFonts w:ascii="Garamond" w:hAnsi="Garamond"/>
          <w:sz w:val="24"/>
          <w:szCs w:val="24"/>
        </w:rPr>
      </w:pPr>
    </w:p>
    <w:p w14:paraId="73AE0A95" w14:textId="77777777" w:rsidR="00E718D0" w:rsidRPr="00FE14BA" w:rsidRDefault="00E718D0" w:rsidP="00E718D0">
      <w:pPr>
        <w:pStyle w:val="BodyTextIndent"/>
        <w:numPr>
          <w:ilvl w:val="0"/>
          <w:numId w:val="36"/>
        </w:numPr>
        <w:tabs>
          <w:tab w:val="clear" w:pos="864"/>
          <w:tab w:val="num" w:pos="900"/>
        </w:tabs>
        <w:ind w:left="900" w:hanging="540"/>
        <w:rPr>
          <w:rFonts w:ascii="Garamond" w:hAnsi="Garamond"/>
          <w:sz w:val="24"/>
          <w:szCs w:val="24"/>
        </w:rPr>
      </w:pPr>
      <w:r w:rsidRPr="00FE14BA">
        <w:rPr>
          <w:rFonts w:ascii="Garamond" w:hAnsi="Garamond"/>
          <w:sz w:val="24"/>
          <w:szCs w:val="24"/>
        </w:rPr>
        <w:t>The permittee shall comply with ARM 17.8.743, 744, 745, 748, and 764.</w:t>
      </w:r>
    </w:p>
    <w:p w14:paraId="76D8F68E" w14:textId="77777777" w:rsidR="00E718D0" w:rsidRPr="00FE14BA" w:rsidRDefault="00E718D0" w:rsidP="0068210D">
      <w:pPr>
        <w:pStyle w:val="BodyTextIndent"/>
        <w:tabs>
          <w:tab w:val="num" w:pos="900"/>
        </w:tabs>
        <w:ind w:left="0"/>
        <w:rPr>
          <w:rFonts w:ascii="Garamond" w:hAnsi="Garamond"/>
          <w:sz w:val="24"/>
          <w:szCs w:val="24"/>
        </w:rPr>
      </w:pPr>
    </w:p>
    <w:p w14:paraId="7C778C4F" w14:textId="77777777" w:rsidR="00E718D0" w:rsidRPr="00FE14BA" w:rsidRDefault="00E718D0" w:rsidP="00E718D0">
      <w:pPr>
        <w:pStyle w:val="BodyTextIndent"/>
        <w:numPr>
          <w:ilvl w:val="0"/>
          <w:numId w:val="36"/>
        </w:numPr>
        <w:tabs>
          <w:tab w:val="clear" w:pos="864"/>
          <w:tab w:val="num" w:pos="900"/>
        </w:tabs>
        <w:ind w:left="900" w:hanging="540"/>
        <w:rPr>
          <w:rFonts w:ascii="Garamond" w:hAnsi="Garamond"/>
          <w:sz w:val="24"/>
          <w:szCs w:val="24"/>
        </w:rPr>
      </w:pPr>
      <w:r w:rsidRPr="00FE14BA">
        <w:rPr>
          <w:rFonts w:ascii="Garamond" w:hAnsi="Garamond"/>
          <w:sz w:val="24"/>
          <w:szCs w:val="24"/>
        </w:rPr>
        <w:t>ARM 17.8.745(1) specifies de minimis changes as construction or changed conditions of operation at a facility holding a Montana Air Quality Permit (MAQP) issued under Chapter 8 that does not increase the facility’s potential to emit by more than 5 tons per year of any pollutant, except:</w:t>
      </w:r>
    </w:p>
    <w:p w14:paraId="114EB41B" w14:textId="77777777" w:rsidR="00E718D0" w:rsidRPr="00FE14BA" w:rsidRDefault="00E718D0" w:rsidP="0068210D">
      <w:pPr>
        <w:pStyle w:val="BodyTextIndent"/>
        <w:tabs>
          <w:tab w:val="num" w:pos="900"/>
        </w:tabs>
        <w:ind w:left="0"/>
        <w:rPr>
          <w:rFonts w:ascii="Garamond" w:hAnsi="Garamond"/>
          <w:sz w:val="24"/>
          <w:szCs w:val="24"/>
        </w:rPr>
      </w:pPr>
    </w:p>
    <w:p w14:paraId="13601799" w14:textId="77777777" w:rsidR="00E718D0" w:rsidRPr="00FE14BA" w:rsidRDefault="00E718D0" w:rsidP="00E718D0">
      <w:pPr>
        <w:pStyle w:val="BodyTextIndent"/>
        <w:numPr>
          <w:ilvl w:val="0"/>
          <w:numId w:val="37"/>
        </w:numPr>
        <w:tabs>
          <w:tab w:val="clear" w:pos="1296"/>
          <w:tab w:val="num" w:pos="1260"/>
        </w:tabs>
        <w:ind w:left="1260" w:hanging="360"/>
        <w:rPr>
          <w:rFonts w:ascii="Garamond" w:hAnsi="Garamond"/>
          <w:sz w:val="24"/>
          <w:szCs w:val="24"/>
        </w:rPr>
      </w:pPr>
      <w:r w:rsidRPr="00FE14BA">
        <w:rPr>
          <w:rFonts w:ascii="Garamond" w:hAnsi="Garamond"/>
          <w:sz w:val="24"/>
          <w:szCs w:val="24"/>
        </w:rPr>
        <w:t xml:space="preserve">Any construction or changed </w:t>
      </w:r>
      <w:proofErr w:type="gramStart"/>
      <w:r w:rsidRPr="00FE14BA">
        <w:rPr>
          <w:rFonts w:ascii="Garamond" w:hAnsi="Garamond"/>
          <w:sz w:val="24"/>
          <w:szCs w:val="24"/>
        </w:rPr>
        <w:t>condition</w:t>
      </w:r>
      <w:proofErr w:type="gramEnd"/>
      <w:r w:rsidRPr="00FE14BA">
        <w:rPr>
          <w:rFonts w:ascii="Garamond" w:hAnsi="Garamond"/>
          <w:sz w:val="24"/>
          <w:szCs w:val="24"/>
        </w:rPr>
        <w:t xml:space="preserve"> that would violate any condition in the facility’s existing MAQP or any applicable rule contained in Chapter 8 is prohibited, except as provided in ARM 17.8.745(2);</w:t>
      </w:r>
    </w:p>
    <w:p w14:paraId="68760D5D" w14:textId="77777777" w:rsidR="00E718D0" w:rsidRPr="00FE14BA" w:rsidRDefault="00E718D0" w:rsidP="001E3DD2">
      <w:pPr>
        <w:pStyle w:val="BodyTextIndent"/>
        <w:tabs>
          <w:tab w:val="num" w:pos="1260"/>
        </w:tabs>
        <w:ind w:left="0"/>
        <w:rPr>
          <w:rFonts w:ascii="Garamond" w:hAnsi="Garamond"/>
          <w:sz w:val="24"/>
          <w:szCs w:val="24"/>
        </w:rPr>
      </w:pPr>
    </w:p>
    <w:p w14:paraId="13EB9F40" w14:textId="77777777" w:rsidR="00E718D0" w:rsidRPr="00FE14BA" w:rsidRDefault="00E718D0" w:rsidP="00E718D0">
      <w:pPr>
        <w:pStyle w:val="BodyTextIndent"/>
        <w:numPr>
          <w:ilvl w:val="0"/>
          <w:numId w:val="37"/>
        </w:numPr>
        <w:tabs>
          <w:tab w:val="clear" w:pos="1296"/>
          <w:tab w:val="num" w:pos="1260"/>
        </w:tabs>
        <w:ind w:left="1260" w:hanging="360"/>
        <w:rPr>
          <w:rFonts w:ascii="Garamond" w:hAnsi="Garamond"/>
          <w:sz w:val="24"/>
          <w:szCs w:val="24"/>
        </w:rPr>
      </w:pPr>
      <w:r w:rsidRPr="00FE14BA">
        <w:rPr>
          <w:rFonts w:ascii="Garamond" w:hAnsi="Garamond"/>
          <w:sz w:val="24"/>
          <w:szCs w:val="24"/>
        </w:rPr>
        <w:t>Any construction or changed conditions of operation that would qualify as a major modification under Subchapters 8, 9 or 10 of Chapter 8;</w:t>
      </w:r>
    </w:p>
    <w:p w14:paraId="51491465" w14:textId="77777777" w:rsidR="00E718D0" w:rsidRPr="00FE14BA" w:rsidRDefault="00E718D0" w:rsidP="001E3DD2">
      <w:pPr>
        <w:pStyle w:val="BodyTextIndent"/>
        <w:tabs>
          <w:tab w:val="num" w:pos="1260"/>
        </w:tabs>
        <w:ind w:left="0"/>
        <w:rPr>
          <w:rFonts w:ascii="Garamond" w:hAnsi="Garamond"/>
          <w:sz w:val="24"/>
          <w:szCs w:val="24"/>
        </w:rPr>
      </w:pPr>
    </w:p>
    <w:p w14:paraId="7BA03EBB" w14:textId="77777777" w:rsidR="00E718D0" w:rsidRPr="00FE14BA" w:rsidRDefault="00E718D0" w:rsidP="00E718D0">
      <w:pPr>
        <w:pStyle w:val="BodyTextIndent"/>
        <w:numPr>
          <w:ilvl w:val="0"/>
          <w:numId w:val="37"/>
        </w:numPr>
        <w:tabs>
          <w:tab w:val="clear" w:pos="1296"/>
          <w:tab w:val="num" w:pos="1260"/>
        </w:tabs>
        <w:ind w:left="1260" w:hanging="360"/>
        <w:rPr>
          <w:rFonts w:ascii="Garamond" w:hAnsi="Garamond"/>
          <w:sz w:val="24"/>
          <w:szCs w:val="24"/>
        </w:rPr>
      </w:pPr>
      <w:r w:rsidRPr="00FE14BA">
        <w:rPr>
          <w:rFonts w:ascii="Garamond" w:hAnsi="Garamond"/>
          <w:sz w:val="24"/>
          <w:szCs w:val="24"/>
        </w:rPr>
        <w:t>Any construction or changed condition of operation that would affect the plume rise or dispersion characteristic of emissions that would cause or contribute to a violation of an ambient air quality standard or ambient air increment as defined in ARM 17.8.804;</w:t>
      </w:r>
    </w:p>
    <w:p w14:paraId="4D93762E" w14:textId="77777777" w:rsidR="00E718D0" w:rsidRPr="00FE14BA" w:rsidRDefault="00E718D0" w:rsidP="001E3DD2">
      <w:pPr>
        <w:pStyle w:val="BodyTextIndent"/>
        <w:tabs>
          <w:tab w:val="num" w:pos="1260"/>
        </w:tabs>
        <w:ind w:left="0"/>
        <w:rPr>
          <w:rFonts w:ascii="Garamond" w:hAnsi="Garamond"/>
          <w:sz w:val="24"/>
          <w:szCs w:val="24"/>
        </w:rPr>
      </w:pPr>
    </w:p>
    <w:p w14:paraId="2D29B26E" w14:textId="77777777" w:rsidR="00E718D0" w:rsidRPr="00FE14BA" w:rsidRDefault="00E718D0" w:rsidP="00E718D0">
      <w:pPr>
        <w:pStyle w:val="BodyTextIndent"/>
        <w:numPr>
          <w:ilvl w:val="0"/>
          <w:numId w:val="37"/>
        </w:numPr>
        <w:tabs>
          <w:tab w:val="clear" w:pos="1296"/>
          <w:tab w:val="num" w:pos="1260"/>
        </w:tabs>
        <w:ind w:left="1260" w:hanging="360"/>
        <w:rPr>
          <w:rFonts w:ascii="Garamond" w:hAnsi="Garamond"/>
          <w:sz w:val="24"/>
          <w:szCs w:val="24"/>
        </w:rPr>
      </w:pPr>
      <w:r w:rsidRPr="00FE14BA">
        <w:rPr>
          <w:rFonts w:ascii="Garamond" w:hAnsi="Garamond"/>
          <w:sz w:val="24"/>
          <w:szCs w:val="24"/>
        </w:rPr>
        <w:t>Any construction or improvement project with a potential to emit more than 5 tons per year may not be artificially split into smaller projects to avoid Montana Air Quality Permitting; or</w:t>
      </w:r>
    </w:p>
    <w:p w14:paraId="33AEF922" w14:textId="77777777" w:rsidR="00E718D0" w:rsidRPr="00FE14BA" w:rsidRDefault="00E718D0" w:rsidP="001E3DD2">
      <w:pPr>
        <w:pStyle w:val="BodyTextIndent"/>
        <w:tabs>
          <w:tab w:val="num" w:pos="1260"/>
        </w:tabs>
        <w:ind w:left="0"/>
        <w:rPr>
          <w:rFonts w:ascii="Garamond" w:hAnsi="Garamond"/>
          <w:sz w:val="24"/>
          <w:szCs w:val="24"/>
        </w:rPr>
      </w:pPr>
    </w:p>
    <w:p w14:paraId="5A9858A7" w14:textId="77777777" w:rsidR="00E718D0" w:rsidRPr="00FE14BA" w:rsidRDefault="00E718D0" w:rsidP="00E718D0">
      <w:pPr>
        <w:pStyle w:val="BodyTextIndent"/>
        <w:numPr>
          <w:ilvl w:val="0"/>
          <w:numId w:val="37"/>
        </w:numPr>
        <w:tabs>
          <w:tab w:val="clear" w:pos="1296"/>
          <w:tab w:val="num" w:pos="1260"/>
        </w:tabs>
        <w:ind w:left="1260" w:hanging="360"/>
        <w:rPr>
          <w:rFonts w:ascii="Garamond" w:hAnsi="Garamond"/>
          <w:sz w:val="24"/>
          <w:szCs w:val="24"/>
        </w:rPr>
      </w:pPr>
      <w:r w:rsidRPr="00FE14BA">
        <w:rPr>
          <w:rFonts w:ascii="Garamond" w:hAnsi="Garamond"/>
          <w:sz w:val="24"/>
          <w:szCs w:val="24"/>
        </w:rPr>
        <w:t>Emission reductions obtained through offsetting within a facility are not included when determining the potential emission increase from construction or changed conditions of operation, unless such reductions are made federally enforceable.</w:t>
      </w:r>
    </w:p>
    <w:p w14:paraId="218DED90" w14:textId="77777777" w:rsidR="004150C1" w:rsidRPr="00FE14BA" w:rsidRDefault="004150C1" w:rsidP="00E718D0">
      <w:pPr>
        <w:pStyle w:val="BodyTextIndent"/>
        <w:ind w:left="0"/>
        <w:rPr>
          <w:rFonts w:ascii="Garamond" w:hAnsi="Garamond"/>
          <w:sz w:val="24"/>
          <w:szCs w:val="24"/>
        </w:rPr>
      </w:pPr>
    </w:p>
    <w:p w14:paraId="5CDF808E" w14:textId="4043F577" w:rsidR="00496B38" w:rsidRPr="00FE14BA" w:rsidRDefault="00E718D0" w:rsidP="00982323">
      <w:pPr>
        <w:pStyle w:val="BodyTextIndent"/>
        <w:numPr>
          <w:ilvl w:val="0"/>
          <w:numId w:val="36"/>
        </w:numPr>
        <w:tabs>
          <w:tab w:val="clear" w:pos="864"/>
          <w:tab w:val="num" w:pos="900"/>
        </w:tabs>
        <w:ind w:left="900" w:hanging="540"/>
        <w:rPr>
          <w:rFonts w:ascii="Garamond" w:hAnsi="Garamond"/>
          <w:sz w:val="24"/>
          <w:szCs w:val="24"/>
        </w:rPr>
      </w:pPr>
      <w:r w:rsidRPr="00FE14BA">
        <w:rPr>
          <w:rFonts w:ascii="Garamond" w:hAnsi="Garamond"/>
          <w:sz w:val="24"/>
          <w:szCs w:val="24"/>
        </w:rPr>
        <w:t xml:space="preserve">Any facility making a de minimis change pursuant to ARM 17.8.745(1) shall notify </w:t>
      </w:r>
      <w:r w:rsidR="005C3F2D">
        <w:rPr>
          <w:rFonts w:ascii="Garamond" w:hAnsi="Garamond"/>
          <w:sz w:val="24"/>
          <w:szCs w:val="24"/>
        </w:rPr>
        <w:t>DEQ</w:t>
      </w:r>
      <w:r w:rsidRPr="00FE14BA">
        <w:rPr>
          <w:rFonts w:ascii="Garamond" w:hAnsi="Garamond"/>
          <w:sz w:val="24"/>
          <w:szCs w:val="24"/>
        </w:rPr>
        <w:t xml:space="preserve"> if the change would include a change in control equipment, stack height, stack diameter, stack gas temperature, source location or fuel specifications, or would result in an increase in source capacity above its permitted operation or the addition of a new emission unit.  The notice must be submitted, in writing, 10 days prior to </w:t>
      </w:r>
      <w:proofErr w:type="gramStart"/>
      <w:r w:rsidRPr="00FE14BA">
        <w:rPr>
          <w:rFonts w:ascii="Garamond" w:hAnsi="Garamond"/>
          <w:sz w:val="24"/>
          <w:szCs w:val="24"/>
        </w:rPr>
        <w:t>start</w:t>
      </w:r>
      <w:proofErr w:type="gramEnd"/>
      <w:r w:rsidRPr="00FE14BA">
        <w:rPr>
          <w:rFonts w:ascii="Garamond" w:hAnsi="Garamond"/>
          <w:sz w:val="24"/>
          <w:szCs w:val="24"/>
        </w:rPr>
        <w:t xml:space="preserve"> up or use of the proposed de minimis change, or as soon as reasonably practicable in the event of an unanticipated circumstance causing the de minimis </w:t>
      </w:r>
      <w:proofErr w:type="gramStart"/>
      <w:r w:rsidRPr="00FE14BA">
        <w:rPr>
          <w:rFonts w:ascii="Garamond" w:hAnsi="Garamond"/>
          <w:sz w:val="24"/>
          <w:szCs w:val="24"/>
        </w:rPr>
        <w:t>change, and</w:t>
      </w:r>
      <w:proofErr w:type="gramEnd"/>
      <w:r w:rsidRPr="00FE14BA">
        <w:rPr>
          <w:rFonts w:ascii="Garamond" w:hAnsi="Garamond"/>
          <w:sz w:val="24"/>
          <w:szCs w:val="24"/>
        </w:rPr>
        <w:t xml:space="preserve"> must include the informatio</w:t>
      </w:r>
      <w:r w:rsidR="008D6B35" w:rsidRPr="00FE14BA">
        <w:rPr>
          <w:rFonts w:ascii="Garamond" w:hAnsi="Garamond"/>
          <w:sz w:val="24"/>
          <w:szCs w:val="24"/>
        </w:rPr>
        <w:t>n requested in ARM 17.8.745(1).</w:t>
      </w:r>
    </w:p>
    <w:p w14:paraId="0553C039" w14:textId="77777777" w:rsidR="008D6B35" w:rsidRPr="00FE14BA" w:rsidRDefault="008D6B35" w:rsidP="001E3DD2">
      <w:pPr>
        <w:pStyle w:val="BodyTextIndent"/>
        <w:ind w:left="0"/>
        <w:rPr>
          <w:rFonts w:ascii="Garamond" w:hAnsi="Garamond"/>
          <w:sz w:val="24"/>
          <w:szCs w:val="24"/>
        </w:rPr>
      </w:pPr>
    </w:p>
    <w:p w14:paraId="79020F1D" w14:textId="77777777" w:rsidR="00E718D0" w:rsidRPr="00FE14BA" w:rsidRDefault="00E718D0" w:rsidP="00E718D0">
      <w:pPr>
        <w:pStyle w:val="Heading2"/>
        <w:rPr>
          <w:rFonts w:ascii="Garamond" w:hAnsi="Garamond"/>
          <w:sz w:val="24"/>
          <w:szCs w:val="24"/>
        </w:rPr>
      </w:pPr>
      <w:bookmarkStart w:id="161" w:name="_Toc60537667"/>
      <w:bookmarkStart w:id="162" w:name="_Toc225402949"/>
      <w:r w:rsidRPr="00FE14BA">
        <w:rPr>
          <w:rFonts w:ascii="Garamond" w:hAnsi="Garamond"/>
          <w:sz w:val="24"/>
          <w:szCs w:val="24"/>
        </w:rPr>
        <w:lastRenderedPageBreak/>
        <w:t>National Emission Standard for Asbestos</w:t>
      </w:r>
      <w:bookmarkEnd w:id="161"/>
      <w:bookmarkEnd w:id="162"/>
    </w:p>
    <w:p w14:paraId="5F0AC584" w14:textId="77777777" w:rsidR="00E718D0" w:rsidRPr="00FE14BA" w:rsidRDefault="00E718D0" w:rsidP="00E718D0">
      <w:pPr>
        <w:pStyle w:val="BodyTextIndent"/>
        <w:ind w:left="360"/>
        <w:rPr>
          <w:rFonts w:ascii="Garamond" w:hAnsi="Garamond"/>
          <w:sz w:val="24"/>
          <w:szCs w:val="24"/>
          <w:u w:val="single"/>
        </w:rPr>
      </w:pPr>
      <w:r w:rsidRPr="00FE14BA">
        <w:rPr>
          <w:rFonts w:ascii="Garamond" w:hAnsi="Garamond"/>
          <w:sz w:val="24"/>
          <w:szCs w:val="24"/>
          <w:u w:val="single"/>
        </w:rPr>
        <w:t>40 CFR, Part 61, Subpart M</w:t>
      </w:r>
    </w:p>
    <w:p w14:paraId="3B484E11" w14:textId="77777777" w:rsidR="00E718D0" w:rsidRPr="00FE14BA" w:rsidRDefault="00E718D0" w:rsidP="0068210D">
      <w:pPr>
        <w:pStyle w:val="BodyTextIndent"/>
        <w:ind w:left="0"/>
        <w:rPr>
          <w:rFonts w:ascii="Garamond" w:hAnsi="Garamond"/>
          <w:sz w:val="24"/>
          <w:szCs w:val="24"/>
        </w:rPr>
      </w:pPr>
    </w:p>
    <w:p w14:paraId="5FE7B857" w14:textId="77777777" w:rsidR="00E718D0" w:rsidRPr="00FE14BA" w:rsidRDefault="00E718D0" w:rsidP="00E718D0">
      <w:pPr>
        <w:pStyle w:val="BodyTextIndent"/>
        <w:ind w:left="360"/>
        <w:rPr>
          <w:rFonts w:ascii="Garamond" w:hAnsi="Garamond"/>
          <w:sz w:val="24"/>
          <w:szCs w:val="24"/>
        </w:rPr>
      </w:pPr>
      <w:r w:rsidRPr="00FE14BA">
        <w:rPr>
          <w:rFonts w:ascii="Garamond" w:hAnsi="Garamond"/>
          <w:sz w:val="24"/>
          <w:szCs w:val="24"/>
        </w:rPr>
        <w:t>The permittee shall not conduct any asbestos abatement activities except in accordance with 40 CFR 61, Subpart M (National Emission Standard for Hazardous Air Pollutants for Asbestos).</w:t>
      </w:r>
    </w:p>
    <w:p w14:paraId="5797DD76" w14:textId="77777777" w:rsidR="00E718D0" w:rsidRPr="00FE14BA" w:rsidRDefault="00E718D0" w:rsidP="0068210D">
      <w:pPr>
        <w:pStyle w:val="BodyTextIndent"/>
        <w:ind w:left="0"/>
        <w:rPr>
          <w:rFonts w:ascii="Garamond" w:hAnsi="Garamond"/>
          <w:sz w:val="24"/>
          <w:szCs w:val="24"/>
        </w:rPr>
      </w:pPr>
    </w:p>
    <w:p w14:paraId="7817DB5E" w14:textId="77777777" w:rsidR="00E718D0" w:rsidRPr="00FE14BA" w:rsidRDefault="00E718D0" w:rsidP="00E718D0">
      <w:pPr>
        <w:pStyle w:val="Heading2"/>
        <w:tabs>
          <w:tab w:val="clear" w:pos="360"/>
          <w:tab w:val="num" w:pos="450"/>
        </w:tabs>
        <w:rPr>
          <w:rFonts w:ascii="Garamond" w:hAnsi="Garamond"/>
          <w:sz w:val="24"/>
          <w:szCs w:val="24"/>
        </w:rPr>
      </w:pPr>
      <w:bookmarkStart w:id="163" w:name="_Toc60537668"/>
      <w:bookmarkStart w:id="164" w:name="_Toc225402950"/>
      <w:r w:rsidRPr="00FE14BA">
        <w:rPr>
          <w:rFonts w:ascii="Garamond" w:hAnsi="Garamond"/>
          <w:sz w:val="24"/>
          <w:szCs w:val="24"/>
        </w:rPr>
        <w:t>Asbestos</w:t>
      </w:r>
      <w:bookmarkEnd w:id="163"/>
      <w:bookmarkEnd w:id="164"/>
    </w:p>
    <w:p w14:paraId="4647ADBE" w14:textId="77777777" w:rsidR="00E718D0" w:rsidRPr="00FE14BA" w:rsidRDefault="00E718D0" w:rsidP="00E718D0">
      <w:pPr>
        <w:pStyle w:val="BodyTextIndent"/>
        <w:ind w:left="360"/>
        <w:rPr>
          <w:rFonts w:ascii="Garamond" w:hAnsi="Garamond"/>
          <w:sz w:val="24"/>
          <w:szCs w:val="24"/>
          <w:u w:val="single"/>
        </w:rPr>
      </w:pPr>
      <w:r w:rsidRPr="00FE14BA">
        <w:rPr>
          <w:rFonts w:ascii="Garamond" w:hAnsi="Garamond"/>
          <w:sz w:val="24"/>
          <w:szCs w:val="24"/>
          <w:u w:val="single"/>
        </w:rPr>
        <w:t>ARM 17.74, Subchapter 3, General Provisions and Subchapter 4, Fees</w:t>
      </w:r>
    </w:p>
    <w:p w14:paraId="46E130F5" w14:textId="77777777" w:rsidR="00E718D0" w:rsidRPr="00FE14BA" w:rsidRDefault="00E718D0" w:rsidP="0068210D">
      <w:pPr>
        <w:pStyle w:val="BodyTextIndent"/>
        <w:ind w:left="0"/>
        <w:rPr>
          <w:rFonts w:ascii="Garamond" w:hAnsi="Garamond"/>
          <w:sz w:val="24"/>
          <w:szCs w:val="24"/>
        </w:rPr>
      </w:pPr>
    </w:p>
    <w:p w14:paraId="4820062A" w14:textId="77777777" w:rsidR="00E718D0" w:rsidRPr="00FE14BA" w:rsidRDefault="00E718D0" w:rsidP="00E718D0">
      <w:pPr>
        <w:pStyle w:val="BodyTextIndent"/>
        <w:ind w:left="360"/>
        <w:rPr>
          <w:rFonts w:ascii="Garamond" w:hAnsi="Garamond"/>
          <w:sz w:val="24"/>
          <w:szCs w:val="24"/>
        </w:rPr>
      </w:pPr>
      <w:r w:rsidRPr="00FE14BA">
        <w:rPr>
          <w:rFonts w:ascii="Garamond" w:hAnsi="Garamond"/>
          <w:sz w:val="24"/>
          <w:szCs w:val="24"/>
        </w:rPr>
        <w:t xml:space="preserve">The permittee shall comply with ARM 17.74.301, </w:t>
      </w:r>
      <w:r w:rsidRPr="00FE14BA">
        <w:rPr>
          <w:rFonts w:ascii="Garamond" w:hAnsi="Garamond"/>
          <w:i/>
          <w:sz w:val="24"/>
          <w:szCs w:val="24"/>
        </w:rPr>
        <w:t>et seq</w:t>
      </w:r>
      <w:r w:rsidRPr="00FE14BA">
        <w:rPr>
          <w:rFonts w:ascii="Garamond" w:hAnsi="Garamond"/>
          <w:sz w:val="24"/>
          <w:szCs w:val="24"/>
        </w:rPr>
        <w:t xml:space="preserve">., and ARM 17.74.401, </w:t>
      </w:r>
      <w:r w:rsidRPr="00FE14BA">
        <w:rPr>
          <w:rFonts w:ascii="Garamond" w:hAnsi="Garamond"/>
          <w:i/>
          <w:sz w:val="24"/>
          <w:szCs w:val="24"/>
        </w:rPr>
        <w:t>et seq</w:t>
      </w:r>
      <w:r w:rsidRPr="00FE14BA">
        <w:rPr>
          <w:rFonts w:ascii="Garamond" w:hAnsi="Garamond"/>
          <w:sz w:val="24"/>
          <w:szCs w:val="24"/>
        </w:rPr>
        <w:t>. (State only)</w:t>
      </w:r>
    </w:p>
    <w:p w14:paraId="0F9946F6" w14:textId="77777777" w:rsidR="00E718D0" w:rsidRPr="00FE14BA" w:rsidRDefault="00E718D0" w:rsidP="0068210D">
      <w:pPr>
        <w:pStyle w:val="BodyTextIndent"/>
        <w:ind w:left="0"/>
        <w:rPr>
          <w:rFonts w:ascii="Garamond" w:hAnsi="Garamond"/>
          <w:sz w:val="24"/>
          <w:szCs w:val="24"/>
        </w:rPr>
      </w:pPr>
    </w:p>
    <w:p w14:paraId="06440CB5" w14:textId="77777777" w:rsidR="00E718D0" w:rsidRPr="00FE14BA" w:rsidRDefault="00E718D0" w:rsidP="0068210D">
      <w:pPr>
        <w:pStyle w:val="Heading2"/>
        <w:tabs>
          <w:tab w:val="clear" w:pos="360"/>
          <w:tab w:val="num" w:pos="450"/>
        </w:tabs>
        <w:rPr>
          <w:rFonts w:ascii="Garamond" w:hAnsi="Garamond"/>
          <w:sz w:val="24"/>
          <w:szCs w:val="24"/>
        </w:rPr>
      </w:pPr>
      <w:bookmarkStart w:id="165" w:name="_Toc60537669"/>
      <w:bookmarkStart w:id="166" w:name="_Toc225402951"/>
      <w:r w:rsidRPr="00FE14BA">
        <w:rPr>
          <w:rFonts w:ascii="Garamond" w:hAnsi="Garamond"/>
          <w:sz w:val="24"/>
          <w:szCs w:val="24"/>
        </w:rPr>
        <w:t>Stratospheric Ozone Protection – Servicing of Motor Vehicle Air Conditioners</w:t>
      </w:r>
      <w:bookmarkEnd w:id="165"/>
      <w:bookmarkEnd w:id="166"/>
    </w:p>
    <w:p w14:paraId="7BA83E36" w14:textId="77777777" w:rsidR="00E718D0" w:rsidRPr="00FE14BA" w:rsidRDefault="00E718D0" w:rsidP="00E718D0">
      <w:pPr>
        <w:pStyle w:val="BodyTextIndent"/>
        <w:ind w:left="360"/>
        <w:rPr>
          <w:rFonts w:ascii="Garamond" w:hAnsi="Garamond"/>
          <w:sz w:val="24"/>
          <w:szCs w:val="24"/>
          <w:u w:val="single"/>
        </w:rPr>
      </w:pPr>
      <w:r w:rsidRPr="00FE14BA">
        <w:rPr>
          <w:rFonts w:ascii="Garamond" w:hAnsi="Garamond"/>
          <w:sz w:val="24"/>
          <w:szCs w:val="24"/>
          <w:u w:val="single"/>
        </w:rPr>
        <w:t>40 CFR, Part 82, Subpart B</w:t>
      </w:r>
    </w:p>
    <w:p w14:paraId="0067A23F" w14:textId="77777777" w:rsidR="00E718D0" w:rsidRPr="00FE14BA" w:rsidRDefault="00E718D0" w:rsidP="0068210D">
      <w:pPr>
        <w:pStyle w:val="BodyTextIndent"/>
        <w:ind w:left="0"/>
        <w:rPr>
          <w:rFonts w:ascii="Garamond" w:hAnsi="Garamond"/>
          <w:sz w:val="24"/>
          <w:szCs w:val="24"/>
        </w:rPr>
      </w:pPr>
    </w:p>
    <w:p w14:paraId="22C7EB7C" w14:textId="77777777" w:rsidR="00E718D0" w:rsidRPr="00FE14BA" w:rsidRDefault="00E718D0" w:rsidP="00E718D0">
      <w:pPr>
        <w:pStyle w:val="BodyTextIndent"/>
        <w:ind w:left="360"/>
        <w:rPr>
          <w:rFonts w:ascii="Garamond" w:hAnsi="Garamond"/>
          <w:sz w:val="24"/>
          <w:szCs w:val="24"/>
        </w:rPr>
      </w:pPr>
      <w:r w:rsidRPr="00FE14BA">
        <w:rPr>
          <w:rFonts w:ascii="Garamond" w:hAnsi="Garamond"/>
          <w:sz w:val="24"/>
          <w:szCs w:val="24"/>
        </w:rPr>
        <w:t>If the permittee performs a service on motor vehicles and this service involves ozone-depleting substance/refrigerant in the motor vehicle air conditioner (MVAC), the permittee is subject to all the applicable requirements as specified in 40 CFR 82, Subpart B.</w:t>
      </w:r>
    </w:p>
    <w:p w14:paraId="6AA1A80C" w14:textId="77777777" w:rsidR="00E718D0" w:rsidRPr="00FE14BA" w:rsidRDefault="00E718D0" w:rsidP="0068210D">
      <w:pPr>
        <w:pStyle w:val="BodyTextIndent"/>
        <w:ind w:left="0"/>
        <w:rPr>
          <w:rFonts w:ascii="Garamond" w:hAnsi="Garamond"/>
          <w:sz w:val="24"/>
          <w:szCs w:val="24"/>
        </w:rPr>
      </w:pPr>
    </w:p>
    <w:p w14:paraId="56B8BED5" w14:textId="77777777" w:rsidR="00E718D0" w:rsidRPr="00FE14BA" w:rsidRDefault="00E718D0" w:rsidP="00E718D0">
      <w:pPr>
        <w:pStyle w:val="Heading2"/>
        <w:tabs>
          <w:tab w:val="clear" w:pos="360"/>
          <w:tab w:val="num" w:pos="450"/>
        </w:tabs>
        <w:rPr>
          <w:rFonts w:ascii="Garamond" w:hAnsi="Garamond"/>
          <w:sz w:val="24"/>
          <w:szCs w:val="24"/>
        </w:rPr>
      </w:pPr>
      <w:bookmarkStart w:id="167" w:name="_Toc60537670"/>
      <w:bookmarkStart w:id="168" w:name="_Toc225402952"/>
      <w:r w:rsidRPr="00FE14BA">
        <w:rPr>
          <w:rFonts w:ascii="Garamond" w:hAnsi="Garamond"/>
          <w:sz w:val="24"/>
          <w:szCs w:val="24"/>
        </w:rPr>
        <w:t>Stratospheric Ozone Protection – Recycling and Emission Reductions</w:t>
      </w:r>
      <w:bookmarkEnd w:id="167"/>
      <w:bookmarkEnd w:id="168"/>
    </w:p>
    <w:p w14:paraId="087DCF7E" w14:textId="77777777" w:rsidR="00E718D0" w:rsidRPr="00FE14BA" w:rsidRDefault="00E718D0" w:rsidP="00E718D0">
      <w:pPr>
        <w:pStyle w:val="BodyTextIndent"/>
        <w:ind w:left="360"/>
        <w:rPr>
          <w:rFonts w:ascii="Garamond" w:hAnsi="Garamond"/>
          <w:sz w:val="24"/>
          <w:szCs w:val="24"/>
          <w:u w:val="single"/>
        </w:rPr>
      </w:pPr>
      <w:r w:rsidRPr="00FE14BA">
        <w:rPr>
          <w:rFonts w:ascii="Garamond" w:hAnsi="Garamond"/>
          <w:sz w:val="24"/>
          <w:szCs w:val="24"/>
          <w:u w:val="single"/>
        </w:rPr>
        <w:t>40 CFR, Part 82, Subpart F</w:t>
      </w:r>
    </w:p>
    <w:p w14:paraId="5D8DCDA4" w14:textId="77777777" w:rsidR="00E718D0" w:rsidRPr="00FE14BA" w:rsidRDefault="00E718D0" w:rsidP="0068210D">
      <w:pPr>
        <w:pStyle w:val="BodyTextIndent"/>
        <w:ind w:left="0"/>
        <w:rPr>
          <w:rFonts w:ascii="Garamond" w:hAnsi="Garamond"/>
          <w:sz w:val="24"/>
          <w:szCs w:val="24"/>
        </w:rPr>
      </w:pPr>
    </w:p>
    <w:p w14:paraId="2417079D" w14:textId="77777777" w:rsidR="00E718D0" w:rsidRPr="00FE14BA" w:rsidRDefault="00E718D0" w:rsidP="00E718D0">
      <w:pPr>
        <w:pStyle w:val="BodyTextIndent"/>
        <w:ind w:left="360"/>
        <w:rPr>
          <w:rFonts w:ascii="Garamond" w:hAnsi="Garamond"/>
          <w:sz w:val="24"/>
          <w:szCs w:val="24"/>
        </w:rPr>
      </w:pPr>
      <w:r w:rsidRPr="00FE14BA">
        <w:rPr>
          <w:rFonts w:ascii="Garamond" w:hAnsi="Garamond"/>
          <w:sz w:val="24"/>
          <w:szCs w:val="24"/>
        </w:rPr>
        <w:t>The permittee shall comply with the standards for recycling and emission reductions in 40 CFR 82, Subpart F, except as provided for MVACs in Subpart B</w:t>
      </w:r>
      <w:r w:rsidR="000C2A61">
        <w:rPr>
          <w:rFonts w:ascii="Garamond" w:hAnsi="Garamond"/>
          <w:sz w:val="24"/>
          <w:szCs w:val="24"/>
        </w:rPr>
        <w:t xml:space="preserve">. </w:t>
      </w:r>
    </w:p>
    <w:p w14:paraId="228BCF41" w14:textId="77777777" w:rsidR="00E718D0" w:rsidRPr="00FE14BA" w:rsidRDefault="00E718D0" w:rsidP="00E718D0">
      <w:pPr>
        <w:pStyle w:val="BodyTextIndent"/>
        <w:ind w:left="0"/>
        <w:rPr>
          <w:rFonts w:ascii="Garamond" w:hAnsi="Garamond"/>
          <w:sz w:val="24"/>
          <w:szCs w:val="24"/>
        </w:rPr>
      </w:pPr>
    </w:p>
    <w:p w14:paraId="689AB372" w14:textId="77777777" w:rsidR="00E718D0" w:rsidRPr="00FE14BA" w:rsidRDefault="00E718D0" w:rsidP="00E718D0">
      <w:pPr>
        <w:pStyle w:val="Heading2"/>
        <w:tabs>
          <w:tab w:val="left" w:pos="450"/>
        </w:tabs>
        <w:rPr>
          <w:rFonts w:ascii="Garamond" w:hAnsi="Garamond"/>
          <w:sz w:val="24"/>
          <w:szCs w:val="24"/>
        </w:rPr>
      </w:pPr>
      <w:bookmarkStart w:id="169" w:name="_Toc60537671"/>
      <w:bookmarkStart w:id="170" w:name="_Toc225402953"/>
      <w:r w:rsidRPr="00FE14BA">
        <w:rPr>
          <w:rFonts w:ascii="Garamond" w:hAnsi="Garamond"/>
          <w:sz w:val="24"/>
          <w:szCs w:val="24"/>
        </w:rPr>
        <w:t>Emergency Episode Plan</w:t>
      </w:r>
      <w:bookmarkEnd w:id="169"/>
      <w:bookmarkEnd w:id="170"/>
    </w:p>
    <w:p w14:paraId="11E31D85" w14:textId="77777777" w:rsidR="00E718D0" w:rsidRPr="00FE14BA" w:rsidRDefault="00E718D0" w:rsidP="00E718D0">
      <w:pPr>
        <w:pStyle w:val="BodyTextIndent"/>
        <w:ind w:left="0"/>
        <w:rPr>
          <w:rFonts w:ascii="Garamond" w:hAnsi="Garamond"/>
          <w:b/>
          <w:sz w:val="24"/>
          <w:szCs w:val="24"/>
        </w:rPr>
      </w:pPr>
    </w:p>
    <w:p w14:paraId="50F02985" w14:textId="77777777" w:rsidR="00E718D0" w:rsidRPr="00FE14BA" w:rsidRDefault="00E718D0" w:rsidP="00E718D0">
      <w:pPr>
        <w:pStyle w:val="BodyTextIndent"/>
        <w:ind w:left="360"/>
        <w:rPr>
          <w:rFonts w:ascii="Garamond" w:hAnsi="Garamond"/>
          <w:sz w:val="24"/>
          <w:szCs w:val="24"/>
        </w:rPr>
      </w:pPr>
      <w:r w:rsidRPr="00FE14BA">
        <w:rPr>
          <w:rFonts w:ascii="Garamond" w:hAnsi="Garamond"/>
          <w:sz w:val="24"/>
          <w:szCs w:val="24"/>
        </w:rPr>
        <w:t>The permittee shall comply with the requirements contained in Chapter 9.7 of the State of Montana Air Quality Control Implementation Plan.</w:t>
      </w:r>
    </w:p>
    <w:p w14:paraId="2875A19E" w14:textId="77777777" w:rsidR="00E718D0" w:rsidRDefault="00E718D0" w:rsidP="001E3DD2">
      <w:pPr>
        <w:pStyle w:val="BodyTextIndent"/>
        <w:ind w:left="0"/>
        <w:rPr>
          <w:rFonts w:ascii="Garamond" w:hAnsi="Garamond"/>
          <w:sz w:val="24"/>
          <w:szCs w:val="24"/>
        </w:rPr>
      </w:pPr>
    </w:p>
    <w:p w14:paraId="43C5FD1F" w14:textId="26D8A199" w:rsidR="00E718D0" w:rsidRPr="00FE14BA" w:rsidRDefault="00E718D0" w:rsidP="00E718D0">
      <w:pPr>
        <w:pStyle w:val="BodyTextIndent"/>
        <w:ind w:left="360"/>
        <w:rPr>
          <w:rFonts w:ascii="Garamond" w:hAnsi="Garamond"/>
          <w:sz w:val="24"/>
          <w:szCs w:val="24"/>
        </w:rPr>
      </w:pPr>
      <w:r w:rsidRPr="00FE14BA">
        <w:rPr>
          <w:rFonts w:ascii="Garamond" w:hAnsi="Garamond"/>
          <w:sz w:val="24"/>
          <w:szCs w:val="24"/>
        </w:rPr>
        <w:t xml:space="preserve">Each major source emitting 100 tons per year located in a Priority I Air Quality Control Region, shall submit to </w:t>
      </w:r>
      <w:r w:rsidR="005C3F2D">
        <w:rPr>
          <w:rFonts w:ascii="Garamond" w:hAnsi="Garamond"/>
          <w:sz w:val="24"/>
          <w:szCs w:val="24"/>
        </w:rPr>
        <w:t>DEQ</w:t>
      </w:r>
      <w:r w:rsidRPr="00FE14BA">
        <w:rPr>
          <w:rFonts w:ascii="Garamond" w:hAnsi="Garamond"/>
          <w:sz w:val="24"/>
          <w:szCs w:val="24"/>
        </w:rPr>
        <w:t xml:space="preserve"> a legally enforceable Emergency Episode Action Plan (EEAP) that details how the source will curtail emissions during an air pollutant emergency episode.  The industrial EEAP shall be in accordance with </w:t>
      </w:r>
      <w:r w:rsidR="005C3F2D">
        <w:rPr>
          <w:rFonts w:ascii="Garamond" w:hAnsi="Garamond"/>
          <w:sz w:val="24"/>
          <w:szCs w:val="24"/>
        </w:rPr>
        <w:t>DEQ</w:t>
      </w:r>
      <w:r w:rsidRPr="00FE14BA">
        <w:rPr>
          <w:rFonts w:ascii="Garamond" w:hAnsi="Garamond"/>
          <w:sz w:val="24"/>
          <w:szCs w:val="24"/>
        </w:rPr>
        <w:t xml:space="preserve">’s EEAP and shall be submitted according to a timetable developed by </w:t>
      </w:r>
      <w:r w:rsidR="005C3F2D">
        <w:rPr>
          <w:rFonts w:ascii="Garamond" w:hAnsi="Garamond"/>
          <w:sz w:val="24"/>
          <w:szCs w:val="24"/>
        </w:rPr>
        <w:t>DEQ</w:t>
      </w:r>
      <w:r w:rsidRPr="00FE14BA">
        <w:rPr>
          <w:rFonts w:ascii="Garamond" w:hAnsi="Garamond"/>
          <w:sz w:val="24"/>
          <w:szCs w:val="24"/>
        </w:rPr>
        <w:t>, following Priority I reclassification.</w:t>
      </w:r>
    </w:p>
    <w:p w14:paraId="1D8C561F" w14:textId="77777777" w:rsidR="00E718D0" w:rsidRPr="00FE14BA" w:rsidRDefault="00E718D0" w:rsidP="001E3DD2">
      <w:pPr>
        <w:pStyle w:val="BodyTextIndent"/>
        <w:ind w:left="0"/>
        <w:rPr>
          <w:rFonts w:ascii="Garamond" w:hAnsi="Garamond"/>
          <w:sz w:val="24"/>
          <w:szCs w:val="24"/>
        </w:rPr>
      </w:pPr>
    </w:p>
    <w:p w14:paraId="2BD09E28" w14:textId="77777777" w:rsidR="00E718D0" w:rsidRPr="00FE14BA" w:rsidRDefault="00E718D0" w:rsidP="00E718D0">
      <w:pPr>
        <w:pStyle w:val="Heading2"/>
        <w:rPr>
          <w:rFonts w:ascii="Garamond" w:hAnsi="Garamond"/>
          <w:sz w:val="24"/>
          <w:szCs w:val="24"/>
        </w:rPr>
      </w:pPr>
      <w:bookmarkStart w:id="171" w:name="_Toc60537672"/>
      <w:bookmarkStart w:id="172" w:name="_Toc225402954"/>
      <w:r w:rsidRPr="00FE14BA">
        <w:rPr>
          <w:rFonts w:ascii="Garamond" w:hAnsi="Garamond"/>
          <w:sz w:val="24"/>
          <w:szCs w:val="24"/>
        </w:rPr>
        <w:t>Definitions</w:t>
      </w:r>
      <w:bookmarkEnd w:id="171"/>
      <w:bookmarkEnd w:id="172"/>
    </w:p>
    <w:p w14:paraId="7D503586" w14:textId="77777777" w:rsidR="00E718D0" w:rsidRPr="00FE14BA" w:rsidRDefault="00E718D0" w:rsidP="00E718D0">
      <w:pPr>
        <w:pStyle w:val="BodyTextIndent"/>
        <w:ind w:left="0"/>
        <w:rPr>
          <w:rFonts w:ascii="Garamond" w:hAnsi="Garamond"/>
          <w:b/>
          <w:sz w:val="24"/>
          <w:szCs w:val="24"/>
        </w:rPr>
      </w:pPr>
    </w:p>
    <w:p w14:paraId="09226373" w14:textId="77777777" w:rsidR="00045C49" w:rsidRPr="00FE14BA" w:rsidRDefault="00E718D0" w:rsidP="002C0D41">
      <w:pPr>
        <w:pStyle w:val="BodyTextIndent2"/>
        <w:rPr>
          <w:rFonts w:ascii="Garamond" w:hAnsi="Garamond"/>
          <w:sz w:val="24"/>
          <w:szCs w:val="24"/>
          <w:u w:val="none"/>
        </w:rPr>
        <w:sectPr w:rsidR="00045C49" w:rsidRPr="00FE14BA" w:rsidSect="00DE0656">
          <w:pgSz w:w="12240" w:h="15840" w:code="1"/>
          <w:pgMar w:top="1152" w:right="1440" w:bottom="1008" w:left="1440" w:header="720" w:footer="311" w:gutter="0"/>
          <w:pgNumType w:start="1"/>
          <w:cols w:space="720"/>
        </w:sectPr>
      </w:pPr>
      <w:r w:rsidRPr="00FE14BA">
        <w:rPr>
          <w:rFonts w:ascii="Garamond" w:hAnsi="Garamond"/>
          <w:sz w:val="24"/>
          <w:szCs w:val="24"/>
          <w:u w:val="none"/>
        </w:rPr>
        <w:t xml:space="preserve">Terms not otherwise defined in this permit or in the Definitions and Abbreviations </w:t>
      </w:r>
      <w:r w:rsidR="006D253C">
        <w:rPr>
          <w:rFonts w:ascii="Garamond" w:hAnsi="Garamond"/>
          <w:sz w:val="24"/>
          <w:szCs w:val="24"/>
          <w:u w:val="none"/>
        </w:rPr>
        <w:fldChar w:fldCharType="begin"/>
      </w:r>
      <w:r w:rsidR="006D253C">
        <w:rPr>
          <w:rFonts w:ascii="Garamond" w:hAnsi="Garamond"/>
          <w:sz w:val="24"/>
          <w:szCs w:val="24"/>
          <w:u w:val="none"/>
        </w:rPr>
        <w:instrText xml:space="preserve"> REF _Ref407177334 \r \h </w:instrText>
      </w:r>
      <w:r w:rsidR="006D253C">
        <w:rPr>
          <w:rFonts w:ascii="Garamond" w:hAnsi="Garamond"/>
          <w:sz w:val="24"/>
          <w:szCs w:val="24"/>
          <w:u w:val="none"/>
        </w:rPr>
      </w:r>
      <w:r w:rsidR="006D253C">
        <w:rPr>
          <w:rFonts w:ascii="Garamond" w:hAnsi="Garamond"/>
          <w:sz w:val="24"/>
          <w:szCs w:val="24"/>
          <w:u w:val="none"/>
        </w:rPr>
        <w:fldChar w:fldCharType="separate"/>
      </w:r>
      <w:r w:rsidR="0068210D">
        <w:rPr>
          <w:rFonts w:ascii="Garamond" w:hAnsi="Garamond"/>
          <w:sz w:val="24"/>
          <w:szCs w:val="24"/>
          <w:u w:val="none"/>
        </w:rPr>
        <w:t>Appendix B</w:t>
      </w:r>
      <w:r w:rsidR="006D253C">
        <w:rPr>
          <w:rFonts w:ascii="Garamond" w:hAnsi="Garamond"/>
          <w:sz w:val="24"/>
          <w:szCs w:val="24"/>
          <w:u w:val="none"/>
        </w:rPr>
        <w:fldChar w:fldCharType="end"/>
      </w:r>
      <w:r w:rsidR="004C0A20">
        <w:rPr>
          <w:rFonts w:ascii="Garamond" w:hAnsi="Garamond"/>
          <w:sz w:val="24"/>
          <w:szCs w:val="24"/>
          <w:u w:val="none"/>
        </w:rPr>
        <w:t xml:space="preserve"> </w:t>
      </w:r>
      <w:r w:rsidRPr="00FE14BA">
        <w:rPr>
          <w:rFonts w:ascii="Garamond" w:hAnsi="Garamond"/>
          <w:sz w:val="24"/>
          <w:szCs w:val="24"/>
          <w:u w:val="none"/>
        </w:rPr>
        <w:t>of this permit, shall have the meaning assigned to them in the referenced regulations.</w:t>
      </w:r>
      <w:bookmarkEnd w:id="98"/>
    </w:p>
    <w:p w14:paraId="074DD95F" w14:textId="77777777" w:rsidR="00045C49" w:rsidRPr="00FE14BA" w:rsidRDefault="00045C49">
      <w:pPr>
        <w:pStyle w:val="BodyTextIndent2"/>
        <w:ind w:left="504"/>
        <w:rPr>
          <w:rFonts w:ascii="Garamond" w:hAnsi="Garamond"/>
          <w:sz w:val="24"/>
          <w:szCs w:val="24"/>
          <w:u w:val="none"/>
        </w:rPr>
      </w:pPr>
    </w:p>
    <w:p w14:paraId="5098B387" w14:textId="77777777" w:rsidR="00045C49" w:rsidRPr="00FE14BA" w:rsidRDefault="00045C49">
      <w:pPr>
        <w:pStyle w:val="BodyTextIndent2"/>
        <w:ind w:left="0"/>
        <w:jc w:val="center"/>
        <w:rPr>
          <w:rFonts w:ascii="Garamond" w:hAnsi="Garamond"/>
          <w:b/>
          <w:sz w:val="24"/>
          <w:szCs w:val="24"/>
          <w:u w:val="none"/>
        </w:rPr>
      </w:pPr>
      <w:r w:rsidRPr="00FE14BA">
        <w:rPr>
          <w:rFonts w:ascii="Garamond" w:hAnsi="Garamond"/>
          <w:b/>
          <w:sz w:val="24"/>
          <w:szCs w:val="24"/>
          <w:u w:val="none"/>
        </w:rPr>
        <w:t>APPENDICES</w:t>
      </w:r>
    </w:p>
    <w:p w14:paraId="0D2C2DB8" w14:textId="77777777" w:rsidR="00045C49" w:rsidRPr="00FE14BA" w:rsidRDefault="00045C49">
      <w:pPr>
        <w:pStyle w:val="BodyTextIndent2"/>
        <w:ind w:left="0"/>
        <w:rPr>
          <w:rFonts w:ascii="Garamond" w:hAnsi="Garamond"/>
          <w:b/>
          <w:sz w:val="24"/>
          <w:szCs w:val="24"/>
          <w:u w:val="none"/>
        </w:rPr>
      </w:pPr>
    </w:p>
    <w:p w14:paraId="72E29FFE" w14:textId="77777777" w:rsidR="00045C49" w:rsidRPr="00FE14BA" w:rsidRDefault="00045C49">
      <w:pPr>
        <w:pStyle w:val="BodyTextIndent2"/>
        <w:ind w:left="0"/>
        <w:rPr>
          <w:rFonts w:ascii="Garamond" w:hAnsi="Garamond"/>
          <w:b/>
          <w:sz w:val="24"/>
          <w:szCs w:val="24"/>
          <w:u w:val="none"/>
        </w:rPr>
        <w:sectPr w:rsidR="00045C49" w:rsidRPr="00FE14BA" w:rsidSect="00231AEF">
          <w:pgSz w:w="12240" w:h="15840" w:code="1"/>
          <w:pgMar w:top="1152" w:right="1440" w:bottom="1008" w:left="1440" w:header="720" w:footer="720" w:gutter="0"/>
          <w:cols w:space="720"/>
        </w:sectPr>
      </w:pPr>
    </w:p>
    <w:p w14:paraId="7B20BD4B" w14:textId="77777777" w:rsidR="00045C49" w:rsidRPr="00FE14BA" w:rsidRDefault="00045C49" w:rsidP="00716227">
      <w:pPr>
        <w:pStyle w:val="Heading1"/>
        <w:rPr>
          <w:rFonts w:ascii="Garamond" w:hAnsi="Garamond"/>
          <w:sz w:val="24"/>
          <w:szCs w:val="24"/>
        </w:rPr>
      </w:pPr>
      <w:bookmarkStart w:id="173" w:name="_Toc468599119"/>
      <w:bookmarkStart w:id="174" w:name="_Toc225402955"/>
      <w:r w:rsidRPr="00FE14BA">
        <w:rPr>
          <w:rFonts w:ascii="Garamond" w:hAnsi="Garamond"/>
          <w:sz w:val="24"/>
          <w:szCs w:val="24"/>
        </w:rPr>
        <w:lastRenderedPageBreak/>
        <w:t>INSIGNIFICANT EMISSION UNITS</w:t>
      </w:r>
      <w:bookmarkEnd w:id="173"/>
      <w:bookmarkEnd w:id="174"/>
    </w:p>
    <w:p w14:paraId="320AE759" w14:textId="77777777" w:rsidR="00045C49" w:rsidRPr="00FE14BA" w:rsidRDefault="00045C49">
      <w:pPr>
        <w:pStyle w:val="BodyTextIndent2"/>
        <w:ind w:left="0"/>
        <w:rPr>
          <w:rFonts w:ascii="Garamond" w:hAnsi="Garamond"/>
          <w:b/>
          <w:sz w:val="24"/>
          <w:szCs w:val="24"/>
          <w:u w:val="none"/>
        </w:rPr>
      </w:pPr>
    </w:p>
    <w:p w14:paraId="675A19F8" w14:textId="77777777" w:rsidR="00045C49" w:rsidRPr="00FE14BA" w:rsidRDefault="00045C49">
      <w:pPr>
        <w:pStyle w:val="BodyTextIndent2"/>
        <w:ind w:left="0"/>
        <w:rPr>
          <w:rFonts w:ascii="Garamond" w:hAnsi="Garamond"/>
          <w:b/>
          <w:sz w:val="24"/>
          <w:szCs w:val="24"/>
          <w:u w:val="none"/>
        </w:rPr>
      </w:pPr>
    </w:p>
    <w:p w14:paraId="06A33ABB" w14:textId="77777777" w:rsidR="00045C49" w:rsidRPr="00FE14BA" w:rsidRDefault="00045C49">
      <w:pPr>
        <w:pStyle w:val="BodyTextIndent2"/>
        <w:ind w:left="0"/>
        <w:rPr>
          <w:rFonts w:ascii="Garamond" w:hAnsi="Garamond"/>
          <w:sz w:val="24"/>
          <w:szCs w:val="24"/>
          <w:u w:val="none"/>
        </w:rPr>
      </w:pPr>
      <w:r w:rsidRPr="00FE14BA">
        <w:rPr>
          <w:rFonts w:ascii="Garamond" w:hAnsi="Garamond"/>
          <w:b/>
          <w:sz w:val="24"/>
          <w:szCs w:val="24"/>
          <w:u w:val="none"/>
        </w:rPr>
        <w:t>Disclaimer:</w:t>
      </w:r>
      <w:r w:rsidRPr="00FE14BA">
        <w:rPr>
          <w:rFonts w:ascii="Garamond" w:hAnsi="Garamond"/>
          <w:sz w:val="24"/>
          <w:szCs w:val="24"/>
          <w:u w:val="none"/>
        </w:rPr>
        <w:tab/>
        <w:t>The information in this appendix is not State or Federally enforceable, but is presented to assist WBI, the permitting authority, inspectors, and the public.</w:t>
      </w:r>
    </w:p>
    <w:p w14:paraId="3F10C02C" w14:textId="77777777" w:rsidR="00045C49" w:rsidRPr="00FE14BA" w:rsidRDefault="00045C49">
      <w:pPr>
        <w:pStyle w:val="BodyTextIndent2"/>
        <w:ind w:left="0"/>
        <w:rPr>
          <w:rFonts w:ascii="Garamond" w:hAnsi="Garamond"/>
          <w:sz w:val="24"/>
          <w:szCs w:val="24"/>
          <w:u w:val="none"/>
        </w:rPr>
      </w:pPr>
    </w:p>
    <w:p w14:paraId="00A92038" w14:textId="77777777" w:rsidR="00045C49" w:rsidRPr="00FE14BA" w:rsidRDefault="00045C49">
      <w:pPr>
        <w:pStyle w:val="BodyTextIndent2"/>
        <w:ind w:left="0"/>
        <w:rPr>
          <w:rFonts w:ascii="Garamond" w:hAnsi="Garamond"/>
          <w:sz w:val="24"/>
          <w:szCs w:val="24"/>
          <w:u w:val="none"/>
        </w:rPr>
      </w:pPr>
      <w:r w:rsidRPr="00FE14BA">
        <w:rPr>
          <w:rFonts w:ascii="Garamond" w:hAnsi="Garamond"/>
          <w:sz w:val="24"/>
          <w:szCs w:val="24"/>
          <w:u w:val="none"/>
        </w:rPr>
        <w:t xml:space="preserve">Pursuant to ARM 17.8.1201(22)(a), an insignificant emission unit means any activity or emissions unit located within a source that: (i) has a potential to emit less than </w:t>
      </w:r>
      <w:r w:rsidR="00053308">
        <w:rPr>
          <w:rFonts w:ascii="Garamond" w:hAnsi="Garamond"/>
          <w:sz w:val="24"/>
          <w:szCs w:val="24"/>
          <w:u w:val="none"/>
        </w:rPr>
        <w:t xml:space="preserve">five </w:t>
      </w:r>
      <w:r w:rsidRPr="00FE14BA">
        <w:rPr>
          <w:rFonts w:ascii="Garamond" w:hAnsi="Garamond"/>
          <w:sz w:val="24"/>
          <w:szCs w:val="24"/>
          <w:u w:val="none"/>
        </w:rPr>
        <w:t>tons per year of any regulated pollutant; (ii) has a potential to emit less than 500 pounds per year of lead; (iii) has a potential to emit less than 500 pounds per year of hazardous air pollutants listed pursuant to Sec. 7412 (b) of the FCAA; and (iv) is not regulated by an applicable requirement, other than a generally applicable requirement that applies to all emission units subject to Subchapter 12.</w:t>
      </w:r>
    </w:p>
    <w:p w14:paraId="7345BBB7" w14:textId="77777777" w:rsidR="00045C49" w:rsidRPr="00FE14BA" w:rsidRDefault="00045C49">
      <w:pPr>
        <w:pStyle w:val="BodyTextIndent2"/>
        <w:ind w:left="0"/>
        <w:rPr>
          <w:rFonts w:ascii="Garamond" w:hAnsi="Garamond"/>
          <w:sz w:val="24"/>
          <w:szCs w:val="24"/>
          <w:u w:val="none"/>
        </w:rPr>
      </w:pPr>
    </w:p>
    <w:p w14:paraId="553F3E3C" w14:textId="77777777" w:rsidR="00045C49" w:rsidRPr="00FE14BA" w:rsidRDefault="00045C49">
      <w:pPr>
        <w:pStyle w:val="BodyTextIndent2"/>
        <w:ind w:left="0"/>
        <w:rPr>
          <w:rFonts w:ascii="Garamond" w:hAnsi="Garamond"/>
          <w:sz w:val="24"/>
          <w:szCs w:val="24"/>
          <w:u w:val="none"/>
        </w:rPr>
      </w:pPr>
      <w:r w:rsidRPr="00FE14BA">
        <w:rPr>
          <w:rFonts w:ascii="Garamond" w:hAnsi="Garamond"/>
          <w:b/>
          <w:sz w:val="24"/>
          <w:szCs w:val="24"/>
          <w:u w:val="none"/>
        </w:rPr>
        <w:t>List of Insignificant Activities:</w:t>
      </w:r>
    </w:p>
    <w:p w14:paraId="7643789B" w14:textId="77777777" w:rsidR="00045C49" w:rsidRPr="00FE14BA" w:rsidRDefault="00045C49">
      <w:pPr>
        <w:pStyle w:val="BodyTextIndent2"/>
        <w:ind w:left="0"/>
        <w:rPr>
          <w:rFonts w:ascii="Garamond" w:hAnsi="Garamond"/>
          <w:sz w:val="24"/>
          <w:szCs w:val="24"/>
          <w:u w:val="none"/>
        </w:rPr>
      </w:pPr>
    </w:p>
    <w:p w14:paraId="1576D955" w14:textId="77777777" w:rsidR="00045C49" w:rsidRPr="00FE14BA" w:rsidRDefault="00045C49">
      <w:pPr>
        <w:pStyle w:val="BodyTextIndent2"/>
        <w:ind w:left="0"/>
        <w:rPr>
          <w:rFonts w:ascii="Garamond" w:hAnsi="Garamond"/>
          <w:sz w:val="24"/>
          <w:szCs w:val="24"/>
          <w:u w:val="none"/>
        </w:rPr>
      </w:pPr>
      <w:r w:rsidRPr="00FE14BA">
        <w:rPr>
          <w:rFonts w:ascii="Garamond" w:hAnsi="Garamond"/>
          <w:sz w:val="24"/>
          <w:szCs w:val="24"/>
          <w:u w:val="none"/>
        </w:rPr>
        <w:t>The following table of insignificant sources and/or activities were provided by WBI.  Because there are no requirements to update such a list, the emission units and/or activities may change from those specified in the table.</w:t>
      </w:r>
    </w:p>
    <w:p w14:paraId="0B7C51A5" w14:textId="77777777" w:rsidR="00045C49" w:rsidRPr="00FE14BA" w:rsidRDefault="00045C49">
      <w:pPr>
        <w:pStyle w:val="BodyTextIndent2"/>
        <w:ind w:left="0"/>
        <w:rPr>
          <w:rFonts w:ascii="Garamond" w:hAnsi="Garamond"/>
          <w:sz w:val="24"/>
          <w:szCs w:val="24"/>
          <w:u w:val="none"/>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250"/>
        <w:gridCol w:w="6498"/>
      </w:tblGrid>
      <w:tr w:rsidR="00045C49" w:rsidRPr="003D5783" w14:paraId="30AE0FA2" w14:textId="77777777">
        <w:tc>
          <w:tcPr>
            <w:tcW w:w="2250" w:type="dxa"/>
            <w:tcBorders>
              <w:top w:val="double" w:sz="4" w:space="0" w:color="auto"/>
              <w:left w:val="double" w:sz="4" w:space="0" w:color="auto"/>
              <w:bottom w:val="double" w:sz="4" w:space="0" w:color="auto"/>
            </w:tcBorders>
            <w:shd w:val="clear" w:color="auto" w:fill="F3F3F3"/>
          </w:tcPr>
          <w:p w14:paraId="3B54F086" w14:textId="77777777" w:rsidR="00045C49" w:rsidRPr="003D5783" w:rsidRDefault="00045C49">
            <w:pPr>
              <w:pStyle w:val="BodyTextIndent2"/>
              <w:ind w:left="0"/>
              <w:jc w:val="center"/>
              <w:rPr>
                <w:rFonts w:ascii="Garamond" w:hAnsi="Garamond"/>
                <w:b/>
                <w:sz w:val="22"/>
                <w:szCs w:val="22"/>
                <w:u w:val="none"/>
              </w:rPr>
            </w:pPr>
            <w:r w:rsidRPr="003D5783">
              <w:rPr>
                <w:rFonts w:ascii="Garamond" w:hAnsi="Garamond"/>
                <w:b/>
                <w:sz w:val="22"/>
                <w:szCs w:val="22"/>
                <w:u w:val="none"/>
              </w:rPr>
              <w:t>Emissions Unit ID</w:t>
            </w:r>
          </w:p>
        </w:tc>
        <w:tc>
          <w:tcPr>
            <w:tcW w:w="6498" w:type="dxa"/>
            <w:tcBorders>
              <w:top w:val="double" w:sz="4" w:space="0" w:color="auto"/>
              <w:bottom w:val="double" w:sz="4" w:space="0" w:color="auto"/>
              <w:right w:val="double" w:sz="4" w:space="0" w:color="auto"/>
            </w:tcBorders>
            <w:shd w:val="clear" w:color="auto" w:fill="F3F3F3"/>
          </w:tcPr>
          <w:p w14:paraId="449C0664" w14:textId="77777777" w:rsidR="00045C49" w:rsidRPr="003D5783" w:rsidRDefault="00045C49">
            <w:pPr>
              <w:pStyle w:val="BodyTextIndent2"/>
              <w:ind w:left="0"/>
              <w:jc w:val="center"/>
              <w:rPr>
                <w:rFonts w:ascii="Garamond" w:hAnsi="Garamond"/>
                <w:b/>
                <w:sz w:val="22"/>
                <w:szCs w:val="22"/>
                <w:u w:val="none"/>
              </w:rPr>
            </w:pPr>
            <w:r w:rsidRPr="003D5783">
              <w:rPr>
                <w:rFonts w:ascii="Garamond" w:hAnsi="Garamond"/>
                <w:b/>
                <w:sz w:val="22"/>
                <w:szCs w:val="22"/>
                <w:u w:val="none"/>
              </w:rPr>
              <w:t>Description</w:t>
            </w:r>
          </w:p>
        </w:tc>
      </w:tr>
      <w:tr w:rsidR="00045C49" w:rsidRPr="003D5783" w14:paraId="28E1D777" w14:textId="77777777">
        <w:tc>
          <w:tcPr>
            <w:tcW w:w="2250" w:type="dxa"/>
            <w:tcBorders>
              <w:top w:val="double" w:sz="4" w:space="0" w:color="auto"/>
              <w:left w:val="double" w:sz="4" w:space="0" w:color="auto"/>
            </w:tcBorders>
            <w:vAlign w:val="center"/>
          </w:tcPr>
          <w:p w14:paraId="209A8382" w14:textId="77777777" w:rsidR="00045C49" w:rsidRPr="000737D1" w:rsidRDefault="001D6908">
            <w:pPr>
              <w:pStyle w:val="BodyTextIndent2"/>
              <w:ind w:left="0"/>
              <w:jc w:val="center"/>
              <w:rPr>
                <w:rFonts w:ascii="Garamond" w:hAnsi="Garamond"/>
                <w:sz w:val="22"/>
                <w:szCs w:val="22"/>
                <w:u w:val="none"/>
              </w:rPr>
            </w:pPr>
            <w:r>
              <w:rPr>
                <w:rFonts w:ascii="Garamond" w:hAnsi="Garamond"/>
                <w:sz w:val="22"/>
                <w:szCs w:val="22"/>
                <w:u w:val="none"/>
              </w:rPr>
              <w:t>Misc 1</w:t>
            </w:r>
          </w:p>
        </w:tc>
        <w:tc>
          <w:tcPr>
            <w:tcW w:w="6498" w:type="dxa"/>
            <w:tcBorders>
              <w:top w:val="double" w:sz="4" w:space="0" w:color="auto"/>
              <w:right w:val="double" w:sz="4" w:space="0" w:color="auto"/>
            </w:tcBorders>
            <w:vAlign w:val="center"/>
          </w:tcPr>
          <w:p w14:paraId="62B3DAE8" w14:textId="77777777" w:rsidR="00045C49" w:rsidRPr="003D5783" w:rsidRDefault="00683AC2">
            <w:pPr>
              <w:pStyle w:val="BodyTextIndent2"/>
              <w:ind w:left="0"/>
              <w:jc w:val="center"/>
              <w:rPr>
                <w:rFonts w:ascii="Garamond" w:hAnsi="Garamond"/>
                <w:sz w:val="22"/>
                <w:szCs w:val="22"/>
                <w:u w:val="none"/>
              </w:rPr>
            </w:pPr>
            <w:r>
              <w:rPr>
                <w:rFonts w:ascii="Garamond" w:hAnsi="Garamond"/>
                <w:sz w:val="22"/>
                <w:szCs w:val="22"/>
                <w:u w:val="none"/>
              </w:rPr>
              <w:t>Misc. Boilers and Heaters</w:t>
            </w:r>
          </w:p>
        </w:tc>
      </w:tr>
      <w:tr w:rsidR="00045C49" w:rsidRPr="003D5783" w14:paraId="4DF23827" w14:textId="77777777" w:rsidTr="00AD2A2D">
        <w:tc>
          <w:tcPr>
            <w:tcW w:w="2250" w:type="dxa"/>
            <w:tcBorders>
              <w:left w:val="double" w:sz="4" w:space="0" w:color="auto"/>
              <w:bottom w:val="single" w:sz="6" w:space="0" w:color="000000"/>
            </w:tcBorders>
            <w:vAlign w:val="center"/>
          </w:tcPr>
          <w:p w14:paraId="7B13BA42" w14:textId="77777777" w:rsidR="00045C49" w:rsidRPr="000737D1" w:rsidRDefault="001D6908">
            <w:pPr>
              <w:pStyle w:val="BodyTextIndent2"/>
              <w:ind w:left="0"/>
              <w:jc w:val="center"/>
              <w:rPr>
                <w:rFonts w:ascii="Garamond" w:hAnsi="Garamond"/>
                <w:sz w:val="22"/>
                <w:szCs w:val="22"/>
                <w:u w:val="none"/>
              </w:rPr>
            </w:pPr>
            <w:r>
              <w:rPr>
                <w:rFonts w:ascii="Garamond" w:hAnsi="Garamond"/>
                <w:sz w:val="22"/>
                <w:szCs w:val="22"/>
                <w:u w:val="none"/>
              </w:rPr>
              <w:t>FUG</w:t>
            </w:r>
          </w:p>
        </w:tc>
        <w:tc>
          <w:tcPr>
            <w:tcW w:w="6498" w:type="dxa"/>
            <w:tcBorders>
              <w:bottom w:val="single" w:sz="6" w:space="0" w:color="000000"/>
              <w:right w:val="double" w:sz="4" w:space="0" w:color="auto"/>
            </w:tcBorders>
            <w:vAlign w:val="center"/>
          </w:tcPr>
          <w:p w14:paraId="3EDD6180" w14:textId="77777777" w:rsidR="00045C49" w:rsidRPr="003D5783" w:rsidRDefault="00045C49">
            <w:pPr>
              <w:pStyle w:val="BodyTextIndent2"/>
              <w:ind w:left="0"/>
              <w:jc w:val="center"/>
              <w:rPr>
                <w:rFonts w:ascii="Garamond" w:hAnsi="Garamond"/>
                <w:sz w:val="22"/>
                <w:szCs w:val="22"/>
                <w:u w:val="none"/>
              </w:rPr>
            </w:pPr>
            <w:r w:rsidRPr="003D5783">
              <w:rPr>
                <w:rFonts w:ascii="Garamond" w:hAnsi="Garamond"/>
                <w:sz w:val="22"/>
                <w:szCs w:val="22"/>
                <w:u w:val="none"/>
              </w:rPr>
              <w:t>Fugitive Emissions from valves, flanges, open ended lines, etc.</w:t>
            </w:r>
          </w:p>
        </w:tc>
      </w:tr>
      <w:tr w:rsidR="00045C49" w:rsidRPr="003D5783" w14:paraId="18526A9D" w14:textId="77777777" w:rsidTr="00AD2A2D">
        <w:trPr>
          <w:trHeight w:val="273"/>
        </w:trPr>
        <w:tc>
          <w:tcPr>
            <w:tcW w:w="2250" w:type="dxa"/>
            <w:tcBorders>
              <w:top w:val="single" w:sz="6" w:space="0" w:color="000000"/>
              <w:left w:val="double" w:sz="4" w:space="0" w:color="auto"/>
              <w:bottom w:val="triple" w:sz="4" w:space="0" w:color="000000"/>
            </w:tcBorders>
            <w:vAlign w:val="center"/>
          </w:tcPr>
          <w:p w14:paraId="60610309" w14:textId="6201D4A8" w:rsidR="00045C49" w:rsidRPr="000737D1" w:rsidRDefault="005E2D05">
            <w:pPr>
              <w:pStyle w:val="BodyTextIndent2"/>
              <w:ind w:left="0"/>
              <w:jc w:val="center"/>
              <w:rPr>
                <w:rFonts w:ascii="Garamond" w:hAnsi="Garamond"/>
                <w:sz w:val="22"/>
                <w:szCs w:val="22"/>
                <w:u w:val="none"/>
              </w:rPr>
            </w:pPr>
            <w:r>
              <w:rPr>
                <w:rFonts w:ascii="Garamond" w:hAnsi="Garamond"/>
                <w:sz w:val="22"/>
                <w:szCs w:val="22"/>
                <w:u w:val="none"/>
              </w:rPr>
              <w:t>I</w:t>
            </w:r>
            <w:r w:rsidR="00045C49" w:rsidRPr="000737D1">
              <w:rPr>
                <w:rFonts w:ascii="Garamond" w:hAnsi="Garamond"/>
                <w:sz w:val="22"/>
                <w:szCs w:val="22"/>
                <w:u w:val="none"/>
              </w:rPr>
              <w:t>EU0</w:t>
            </w:r>
            <w:r w:rsidR="000737D1" w:rsidRPr="000737D1">
              <w:rPr>
                <w:rFonts w:ascii="Garamond" w:hAnsi="Garamond"/>
                <w:sz w:val="22"/>
                <w:szCs w:val="22"/>
                <w:u w:val="none"/>
              </w:rPr>
              <w:t>15</w:t>
            </w:r>
          </w:p>
        </w:tc>
        <w:tc>
          <w:tcPr>
            <w:tcW w:w="6498" w:type="dxa"/>
            <w:tcBorders>
              <w:top w:val="single" w:sz="6" w:space="0" w:color="000000"/>
              <w:bottom w:val="triple" w:sz="4" w:space="0" w:color="000000"/>
              <w:right w:val="double" w:sz="4" w:space="0" w:color="auto"/>
            </w:tcBorders>
            <w:vAlign w:val="center"/>
          </w:tcPr>
          <w:p w14:paraId="04BE6C6E" w14:textId="77777777" w:rsidR="00045C49" w:rsidRPr="003D5783" w:rsidRDefault="00045C49">
            <w:pPr>
              <w:pStyle w:val="BodyTextIndent2"/>
              <w:ind w:left="0"/>
              <w:jc w:val="center"/>
              <w:rPr>
                <w:rFonts w:ascii="Garamond" w:hAnsi="Garamond"/>
                <w:sz w:val="22"/>
                <w:szCs w:val="22"/>
                <w:u w:val="none"/>
              </w:rPr>
            </w:pPr>
            <w:r w:rsidRPr="003D5783">
              <w:rPr>
                <w:rFonts w:ascii="Garamond" w:hAnsi="Garamond"/>
                <w:sz w:val="22"/>
                <w:szCs w:val="22"/>
                <w:u w:val="none"/>
              </w:rPr>
              <w:t>Fugitive Emissions from in plant vehicle traffic</w:t>
            </w:r>
          </w:p>
        </w:tc>
      </w:tr>
    </w:tbl>
    <w:p w14:paraId="2CD0DAC9" w14:textId="77777777" w:rsidR="00045C49" w:rsidRPr="00FE14BA" w:rsidRDefault="00045C49">
      <w:pPr>
        <w:pStyle w:val="Heading1"/>
        <w:jc w:val="left"/>
        <w:rPr>
          <w:rFonts w:ascii="Garamond" w:hAnsi="Garamond"/>
          <w:b w:val="0"/>
          <w:sz w:val="24"/>
          <w:szCs w:val="24"/>
        </w:rPr>
        <w:sectPr w:rsidR="00045C49" w:rsidRPr="00FE14BA" w:rsidSect="00231AEF">
          <w:footerReference w:type="default" r:id="rId22"/>
          <w:pgSz w:w="12240" w:h="15840" w:code="1"/>
          <w:pgMar w:top="1152" w:right="1440" w:bottom="1008" w:left="1440" w:header="720" w:footer="720" w:gutter="0"/>
          <w:pgNumType w:start="1" w:chapStyle="1"/>
          <w:cols w:space="720"/>
        </w:sectPr>
      </w:pPr>
    </w:p>
    <w:p w14:paraId="63660B03" w14:textId="77777777" w:rsidR="00045C49" w:rsidRPr="00FE14BA" w:rsidRDefault="00045C49" w:rsidP="00716227">
      <w:pPr>
        <w:pStyle w:val="Heading1"/>
        <w:tabs>
          <w:tab w:val="left" w:pos="1710"/>
        </w:tabs>
        <w:rPr>
          <w:rFonts w:ascii="Garamond" w:hAnsi="Garamond"/>
          <w:sz w:val="24"/>
          <w:szCs w:val="24"/>
        </w:rPr>
      </w:pPr>
      <w:bookmarkStart w:id="175" w:name="_Toc468599120"/>
      <w:bookmarkStart w:id="176" w:name="_Ref407176430"/>
      <w:bookmarkStart w:id="177" w:name="_Ref407177334"/>
      <w:bookmarkStart w:id="178" w:name="_Toc225402956"/>
      <w:r w:rsidRPr="00FE14BA">
        <w:rPr>
          <w:rFonts w:ascii="Garamond" w:hAnsi="Garamond"/>
          <w:sz w:val="24"/>
          <w:szCs w:val="24"/>
        </w:rPr>
        <w:lastRenderedPageBreak/>
        <w:t>DEFINITIONS and ABBREVIATIONS</w:t>
      </w:r>
      <w:bookmarkEnd w:id="175"/>
      <w:bookmarkEnd w:id="176"/>
      <w:bookmarkEnd w:id="177"/>
      <w:bookmarkEnd w:id="178"/>
    </w:p>
    <w:p w14:paraId="01EED415" w14:textId="77777777" w:rsidR="00045C49" w:rsidRDefault="00045C49">
      <w:pPr>
        <w:pStyle w:val="BodyTextIndent2"/>
        <w:ind w:left="0"/>
        <w:rPr>
          <w:rFonts w:ascii="Garamond" w:hAnsi="Garamond"/>
          <w:sz w:val="24"/>
          <w:szCs w:val="24"/>
          <w:u w:val="none"/>
        </w:rPr>
      </w:pPr>
    </w:p>
    <w:p w14:paraId="16E6F267" w14:textId="77777777" w:rsidR="005E2D05" w:rsidRPr="00FE14BA" w:rsidRDefault="005E2D05">
      <w:pPr>
        <w:pStyle w:val="BodyTextIndent2"/>
        <w:ind w:left="0"/>
        <w:rPr>
          <w:rFonts w:ascii="Garamond" w:hAnsi="Garamond"/>
          <w:sz w:val="24"/>
          <w:szCs w:val="24"/>
          <w:u w:val="none"/>
        </w:rPr>
      </w:pPr>
    </w:p>
    <w:p w14:paraId="424ACBB9" w14:textId="77777777" w:rsidR="00045C49" w:rsidRPr="00FE14BA" w:rsidRDefault="00045C49">
      <w:pPr>
        <w:pStyle w:val="BodyTextIndent2"/>
        <w:ind w:left="0"/>
        <w:rPr>
          <w:rFonts w:ascii="Garamond" w:hAnsi="Garamond"/>
          <w:sz w:val="24"/>
          <w:szCs w:val="24"/>
          <w:u w:val="none"/>
        </w:rPr>
      </w:pPr>
      <w:r w:rsidRPr="00FE14BA">
        <w:rPr>
          <w:rFonts w:ascii="Garamond" w:hAnsi="Garamond"/>
          <w:b/>
          <w:sz w:val="24"/>
          <w:szCs w:val="24"/>
          <w:u w:val="none"/>
        </w:rPr>
        <w:t>"Act"</w:t>
      </w:r>
      <w:r w:rsidRPr="00FE14BA">
        <w:rPr>
          <w:rFonts w:ascii="Garamond" w:hAnsi="Garamond"/>
          <w:sz w:val="24"/>
          <w:szCs w:val="24"/>
          <w:u w:val="none"/>
        </w:rPr>
        <w:t xml:space="preserve"> means the Clean Air Act, as amended, 42 U.S. 7401, </w:t>
      </w:r>
      <w:r w:rsidRPr="00FE14BA">
        <w:rPr>
          <w:rFonts w:ascii="Garamond" w:hAnsi="Garamond"/>
          <w:i/>
          <w:iCs/>
          <w:sz w:val="24"/>
          <w:szCs w:val="24"/>
          <w:u w:val="none"/>
        </w:rPr>
        <w:t>et seq</w:t>
      </w:r>
      <w:r w:rsidRPr="00FE14BA">
        <w:rPr>
          <w:rFonts w:ascii="Garamond" w:hAnsi="Garamond"/>
          <w:sz w:val="24"/>
          <w:szCs w:val="24"/>
          <w:u w:val="none"/>
        </w:rPr>
        <w:t>.</w:t>
      </w:r>
    </w:p>
    <w:p w14:paraId="4A76447C" w14:textId="77777777" w:rsidR="00045C49" w:rsidRPr="00FE14BA" w:rsidRDefault="00045C49">
      <w:pPr>
        <w:pStyle w:val="BodyTextIndent2"/>
        <w:ind w:left="0"/>
        <w:rPr>
          <w:rFonts w:ascii="Garamond" w:hAnsi="Garamond"/>
          <w:sz w:val="24"/>
          <w:szCs w:val="24"/>
          <w:u w:val="none"/>
        </w:rPr>
      </w:pPr>
    </w:p>
    <w:p w14:paraId="362E3671" w14:textId="77777777" w:rsidR="00045C49" w:rsidRPr="00FE14BA" w:rsidRDefault="00045C49">
      <w:pPr>
        <w:pStyle w:val="BodyTextIndent2"/>
        <w:ind w:left="0"/>
        <w:rPr>
          <w:rFonts w:ascii="Garamond" w:hAnsi="Garamond"/>
          <w:sz w:val="24"/>
          <w:szCs w:val="24"/>
          <w:u w:val="none"/>
        </w:rPr>
      </w:pPr>
      <w:r w:rsidRPr="00FE14BA">
        <w:rPr>
          <w:rFonts w:ascii="Garamond" w:hAnsi="Garamond"/>
          <w:b/>
          <w:sz w:val="24"/>
          <w:szCs w:val="24"/>
          <w:u w:val="none"/>
        </w:rPr>
        <w:t>"Administrative permit amendment"</w:t>
      </w:r>
      <w:r w:rsidRPr="00FE14BA">
        <w:rPr>
          <w:rFonts w:ascii="Garamond" w:hAnsi="Garamond"/>
          <w:sz w:val="24"/>
          <w:szCs w:val="24"/>
          <w:u w:val="none"/>
        </w:rPr>
        <w:t xml:space="preserve"> means an air quality operating permit revision that:</w:t>
      </w:r>
    </w:p>
    <w:p w14:paraId="25EB6E62" w14:textId="77777777" w:rsidR="00045C49" w:rsidRPr="00FE14BA" w:rsidRDefault="00045C49">
      <w:pPr>
        <w:pStyle w:val="BodyTextIndent2"/>
        <w:ind w:left="0"/>
        <w:rPr>
          <w:rFonts w:ascii="Garamond" w:hAnsi="Garamond"/>
          <w:sz w:val="24"/>
          <w:szCs w:val="24"/>
          <w:u w:val="none"/>
        </w:rPr>
      </w:pPr>
    </w:p>
    <w:p w14:paraId="53F67D91" w14:textId="77777777" w:rsidR="00045C49" w:rsidRPr="00FE14BA" w:rsidRDefault="00045C49" w:rsidP="00045C49">
      <w:pPr>
        <w:pStyle w:val="BodyTextIndent2"/>
        <w:numPr>
          <w:ilvl w:val="0"/>
          <w:numId w:val="5"/>
        </w:numPr>
        <w:tabs>
          <w:tab w:val="clear" w:pos="360"/>
          <w:tab w:val="num" w:pos="1080"/>
        </w:tabs>
        <w:ind w:left="1080"/>
        <w:rPr>
          <w:rFonts w:ascii="Garamond" w:hAnsi="Garamond"/>
          <w:sz w:val="24"/>
          <w:szCs w:val="24"/>
          <w:u w:val="none"/>
        </w:rPr>
      </w:pPr>
      <w:r w:rsidRPr="00FE14BA">
        <w:rPr>
          <w:rFonts w:ascii="Garamond" w:hAnsi="Garamond"/>
          <w:sz w:val="24"/>
          <w:szCs w:val="24"/>
          <w:u w:val="none"/>
        </w:rPr>
        <w:t>Corrects typographical errors</w:t>
      </w:r>
    </w:p>
    <w:p w14:paraId="323C06F5" w14:textId="77777777" w:rsidR="00045C49" w:rsidRPr="00FE14BA" w:rsidRDefault="00045C49" w:rsidP="004C0A20">
      <w:pPr>
        <w:pStyle w:val="BodyTextIndent2"/>
        <w:ind w:left="0"/>
        <w:rPr>
          <w:rFonts w:ascii="Garamond" w:hAnsi="Garamond"/>
          <w:sz w:val="24"/>
          <w:szCs w:val="24"/>
          <w:u w:val="none"/>
        </w:rPr>
      </w:pPr>
    </w:p>
    <w:p w14:paraId="43E3B254" w14:textId="77777777" w:rsidR="00045C49" w:rsidRPr="00FE14BA" w:rsidRDefault="00045C49" w:rsidP="00045C49">
      <w:pPr>
        <w:pStyle w:val="BodyTextIndent2"/>
        <w:numPr>
          <w:ilvl w:val="0"/>
          <w:numId w:val="5"/>
        </w:numPr>
        <w:tabs>
          <w:tab w:val="clear" w:pos="360"/>
          <w:tab w:val="num" w:pos="1080"/>
        </w:tabs>
        <w:ind w:left="1080"/>
        <w:rPr>
          <w:rFonts w:ascii="Garamond" w:hAnsi="Garamond"/>
          <w:sz w:val="24"/>
          <w:szCs w:val="24"/>
          <w:u w:val="none"/>
        </w:rPr>
      </w:pPr>
      <w:r w:rsidRPr="00FE14BA">
        <w:rPr>
          <w:rFonts w:ascii="Garamond" w:hAnsi="Garamond"/>
          <w:sz w:val="24"/>
          <w:szCs w:val="24"/>
          <w:u w:val="none"/>
        </w:rPr>
        <w:t>Identifies a change in the name, address or phone number of any person identified in the air quality operating permit, or identifies a similar minor administrative change at the source</w:t>
      </w:r>
    </w:p>
    <w:p w14:paraId="113D2BBE" w14:textId="77777777" w:rsidR="00045C49" w:rsidRPr="00FE14BA" w:rsidRDefault="00045C49">
      <w:pPr>
        <w:pStyle w:val="BodyTextIndent2"/>
        <w:ind w:left="0"/>
        <w:rPr>
          <w:rFonts w:ascii="Garamond" w:hAnsi="Garamond"/>
          <w:sz w:val="24"/>
          <w:szCs w:val="24"/>
          <w:u w:val="none"/>
        </w:rPr>
      </w:pPr>
    </w:p>
    <w:p w14:paraId="72C3C8B9" w14:textId="77777777" w:rsidR="00045C49" w:rsidRPr="00FE14BA" w:rsidRDefault="00045C49" w:rsidP="00045C49">
      <w:pPr>
        <w:pStyle w:val="BodyTextIndent2"/>
        <w:numPr>
          <w:ilvl w:val="0"/>
          <w:numId w:val="5"/>
        </w:numPr>
        <w:tabs>
          <w:tab w:val="clear" w:pos="360"/>
          <w:tab w:val="num" w:pos="1080"/>
        </w:tabs>
        <w:ind w:left="1080"/>
        <w:rPr>
          <w:rFonts w:ascii="Garamond" w:hAnsi="Garamond"/>
          <w:sz w:val="24"/>
          <w:szCs w:val="24"/>
          <w:u w:val="none"/>
        </w:rPr>
      </w:pPr>
      <w:r w:rsidRPr="00FE14BA">
        <w:rPr>
          <w:rFonts w:ascii="Garamond" w:hAnsi="Garamond"/>
          <w:sz w:val="24"/>
          <w:szCs w:val="24"/>
          <w:u w:val="none"/>
        </w:rPr>
        <w:t>Requires more frequent monitoring or reporting by WBI</w:t>
      </w:r>
    </w:p>
    <w:p w14:paraId="5BF863F5" w14:textId="77777777" w:rsidR="00045C49" w:rsidRPr="00FE14BA" w:rsidRDefault="00045C49">
      <w:pPr>
        <w:pStyle w:val="BodyTextIndent2"/>
        <w:ind w:left="0"/>
        <w:rPr>
          <w:rFonts w:ascii="Garamond" w:hAnsi="Garamond"/>
          <w:sz w:val="24"/>
          <w:szCs w:val="24"/>
          <w:u w:val="none"/>
        </w:rPr>
      </w:pPr>
    </w:p>
    <w:p w14:paraId="631F867E" w14:textId="57E410A4" w:rsidR="00045C49" w:rsidRPr="00FE14BA" w:rsidRDefault="00045C49" w:rsidP="00045C49">
      <w:pPr>
        <w:pStyle w:val="BodyTextIndent2"/>
        <w:numPr>
          <w:ilvl w:val="0"/>
          <w:numId w:val="5"/>
        </w:numPr>
        <w:tabs>
          <w:tab w:val="clear" w:pos="360"/>
          <w:tab w:val="num" w:pos="1080"/>
        </w:tabs>
        <w:ind w:left="1080"/>
        <w:rPr>
          <w:rFonts w:ascii="Garamond" w:hAnsi="Garamond"/>
          <w:sz w:val="24"/>
          <w:szCs w:val="24"/>
          <w:u w:val="none"/>
        </w:rPr>
      </w:pPr>
      <w:r w:rsidRPr="00FE14BA">
        <w:rPr>
          <w:rFonts w:ascii="Garamond" w:hAnsi="Garamond"/>
          <w:sz w:val="24"/>
          <w:szCs w:val="24"/>
          <w:u w:val="none"/>
        </w:rPr>
        <w:t xml:space="preserve">Requires changes in monitoring or reporting requirements that </w:t>
      </w:r>
      <w:r w:rsidR="005C3F2D">
        <w:rPr>
          <w:rFonts w:ascii="Garamond" w:hAnsi="Garamond"/>
          <w:sz w:val="24"/>
          <w:szCs w:val="24"/>
          <w:u w:val="none"/>
        </w:rPr>
        <w:t>DEQ</w:t>
      </w:r>
      <w:r w:rsidRPr="00FE14BA">
        <w:rPr>
          <w:rFonts w:ascii="Garamond" w:hAnsi="Garamond"/>
          <w:sz w:val="24"/>
          <w:szCs w:val="24"/>
          <w:u w:val="none"/>
        </w:rPr>
        <w:t xml:space="preserve"> deems to be no less stringent than current monitoring or reporting requirements</w:t>
      </w:r>
    </w:p>
    <w:p w14:paraId="4B777D78" w14:textId="77777777" w:rsidR="00045C49" w:rsidRPr="00FE14BA" w:rsidRDefault="00045C49">
      <w:pPr>
        <w:pStyle w:val="BodyTextIndent2"/>
        <w:ind w:left="0"/>
        <w:rPr>
          <w:rFonts w:ascii="Garamond" w:hAnsi="Garamond"/>
          <w:sz w:val="24"/>
          <w:szCs w:val="24"/>
          <w:u w:val="none"/>
        </w:rPr>
      </w:pPr>
    </w:p>
    <w:p w14:paraId="42153B70" w14:textId="59173448" w:rsidR="00045C49" w:rsidRPr="00FE14BA" w:rsidRDefault="00045C49" w:rsidP="00045C49">
      <w:pPr>
        <w:pStyle w:val="BodyTextIndent2"/>
        <w:numPr>
          <w:ilvl w:val="0"/>
          <w:numId w:val="5"/>
        </w:numPr>
        <w:tabs>
          <w:tab w:val="clear" w:pos="360"/>
          <w:tab w:val="num" w:pos="1080"/>
        </w:tabs>
        <w:ind w:left="1080"/>
        <w:rPr>
          <w:rFonts w:ascii="Garamond" w:hAnsi="Garamond"/>
          <w:sz w:val="24"/>
          <w:szCs w:val="24"/>
          <w:u w:val="none"/>
        </w:rPr>
      </w:pPr>
      <w:r w:rsidRPr="00FE14BA">
        <w:rPr>
          <w:rFonts w:ascii="Garamond" w:hAnsi="Garamond"/>
          <w:sz w:val="24"/>
          <w:szCs w:val="24"/>
          <w:u w:val="none"/>
        </w:rPr>
        <w:t xml:space="preserve">Allows for a change in ownership or operational control of a source if </w:t>
      </w:r>
      <w:r w:rsidR="005C3F2D">
        <w:rPr>
          <w:rFonts w:ascii="Garamond" w:hAnsi="Garamond"/>
          <w:sz w:val="24"/>
          <w:szCs w:val="24"/>
          <w:u w:val="none"/>
        </w:rPr>
        <w:t>DEQ</w:t>
      </w:r>
      <w:r w:rsidRPr="00FE14BA">
        <w:rPr>
          <w:rFonts w:ascii="Garamond" w:hAnsi="Garamond"/>
          <w:sz w:val="24"/>
          <w:szCs w:val="24"/>
          <w:u w:val="none"/>
        </w:rPr>
        <w:t xml:space="preserve"> has determined that no other change in the air quality operating permit is necessary, consistent with ARM 17.8.1225</w:t>
      </w:r>
    </w:p>
    <w:p w14:paraId="4395FF2B" w14:textId="77777777" w:rsidR="00045C49" w:rsidRPr="00FE14BA" w:rsidRDefault="00045C49">
      <w:pPr>
        <w:pStyle w:val="BodyTextIndent2"/>
        <w:ind w:left="0"/>
        <w:rPr>
          <w:rFonts w:ascii="Garamond" w:hAnsi="Garamond"/>
          <w:sz w:val="24"/>
          <w:szCs w:val="24"/>
          <w:u w:val="none"/>
        </w:rPr>
      </w:pPr>
    </w:p>
    <w:p w14:paraId="6C6AF966" w14:textId="5762FE9E" w:rsidR="00045C49" w:rsidRPr="00FE14BA" w:rsidRDefault="00045C49" w:rsidP="00045C49">
      <w:pPr>
        <w:pStyle w:val="BodyTextIndent2"/>
        <w:numPr>
          <w:ilvl w:val="0"/>
          <w:numId w:val="5"/>
        </w:numPr>
        <w:tabs>
          <w:tab w:val="clear" w:pos="360"/>
          <w:tab w:val="num" w:pos="1080"/>
        </w:tabs>
        <w:ind w:left="1080"/>
        <w:rPr>
          <w:rFonts w:ascii="Garamond" w:hAnsi="Garamond"/>
          <w:sz w:val="24"/>
          <w:szCs w:val="24"/>
          <w:u w:val="none"/>
        </w:rPr>
      </w:pPr>
      <w:r w:rsidRPr="00FE14BA">
        <w:rPr>
          <w:rFonts w:ascii="Garamond" w:hAnsi="Garamond"/>
          <w:sz w:val="24"/>
          <w:szCs w:val="24"/>
          <w:u w:val="none"/>
        </w:rPr>
        <w:t xml:space="preserve">Incorporates any other type of change that </w:t>
      </w:r>
      <w:r w:rsidR="005C3F2D">
        <w:rPr>
          <w:rFonts w:ascii="Garamond" w:hAnsi="Garamond"/>
          <w:sz w:val="24"/>
          <w:szCs w:val="24"/>
          <w:u w:val="none"/>
        </w:rPr>
        <w:t>DEQ</w:t>
      </w:r>
      <w:r w:rsidRPr="00FE14BA">
        <w:rPr>
          <w:rFonts w:ascii="Garamond" w:hAnsi="Garamond"/>
          <w:sz w:val="24"/>
          <w:szCs w:val="24"/>
          <w:u w:val="none"/>
        </w:rPr>
        <w:t xml:space="preserve"> has determined to be similar to those revisions set forth in (a)-(e), above</w:t>
      </w:r>
    </w:p>
    <w:p w14:paraId="5EEEA3A8" w14:textId="77777777" w:rsidR="00045C49" w:rsidRPr="00FE14BA" w:rsidRDefault="00045C49">
      <w:pPr>
        <w:pStyle w:val="BodyTextIndent2"/>
        <w:ind w:left="0"/>
        <w:rPr>
          <w:rFonts w:ascii="Garamond" w:hAnsi="Garamond"/>
          <w:sz w:val="24"/>
          <w:szCs w:val="24"/>
          <w:u w:val="none"/>
        </w:rPr>
      </w:pPr>
    </w:p>
    <w:p w14:paraId="04094990" w14:textId="167F3C07" w:rsidR="00045C49" w:rsidRPr="00FE14BA" w:rsidRDefault="00045C49">
      <w:pPr>
        <w:pStyle w:val="BodyTextIndent2"/>
        <w:ind w:left="0"/>
        <w:rPr>
          <w:rFonts w:ascii="Garamond" w:hAnsi="Garamond"/>
          <w:sz w:val="24"/>
          <w:szCs w:val="24"/>
          <w:u w:val="none"/>
        </w:rPr>
      </w:pPr>
      <w:r w:rsidRPr="00FE14BA">
        <w:rPr>
          <w:rFonts w:ascii="Garamond" w:hAnsi="Garamond"/>
          <w:b/>
          <w:sz w:val="24"/>
          <w:szCs w:val="24"/>
          <w:u w:val="none"/>
        </w:rPr>
        <w:t xml:space="preserve">"Applicable requirement" </w:t>
      </w:r>
      <w:r w:rsidRPr="00FE14BA">
        <w:rPr>
          <w:rFonts w:ascii="Garamond" w:hAnsi="Garamond"/>
          <w:sz w:val="24"/>
          <w:szCs w:val="24"/>
          <w:u w:val="none"/>
        </w:rPr>
        <w:t xml:space="preserve">means all of the following as they apply to emission units in a source requiring an air quality operating permit (including requirements that have been promulgated or approved by </w:t>
      </w:r>
      <w:r w:rsidR="005C3F2D">
        <w:rPr>
          <w:rFonts w:ascii="Garamond" w:hAnsi="Garamond"/>
          <w:sz w:val="24"/>
          <w:szCs w:val="24"/>
          <w:u w:val="none"/>
        </w:rPr>
        <w:t>DEQ</w:t>
      </w:r>
      <w:r w:rsidRPr="00FE14BA">
        <w:rPr>
          <w:rFonts w:ascii="Garamond" w:hAnsi="Garamond"/>
          <w:sz w:val="24"/>
          <w:szCs w:val="24"/>
          <w:u w:val="none"/>
        </w:rPr>
        <w:t xml:space="preserve"> or the administrator through rule making at the time of issuance of the air quality operating permit, but have future-effective compliance dates, provided that such requirements apply to sources covered under the operating permit):</w:t>
      </w:r>
    </w:p>
    <w:p w14:paraId="7357D182" w14:textId="77777777" w:rsidR="00045C49" w:rsidRPr="00FE14BA" w:rsidRDefault="00045C49">
      <w:pPr>
        <w:pStyle w:val="BodyTextIndent2"/>
        <w:ind w:left="0"/>
        <w:rPr>
          <w:rFonts w:ascii="Garamond" w:hAnsi="Garamond"/>
          <w:sz w:val="24"/>
          <w:szCs w:val="24"/>
          <w:u w:val="none"/>
        </w:rPr>
      </w:pPr>
    </w:p>
    <w:p w14:paraId="0B0D4AE9" w14:textId="566DF11C" w:rsidR="00045C49" w:rsidRPr="00FE14BA" w:rsidRDefault="00045C49" w:rsidP="00045C49">
      <w:pPr>
        <w:pStyle w:val="BodyTextIndent2"/>
        <w:numPr>
          <w:ilvl w:val="0"/>
          <w:numId w:val="6"/>
        </w:numPr>
        <w:tabs>
          <w:tab w:val="clear" w:pos="360"/>
          <w:tab w:val="num" w:pos="1080"/>
        </w:tabs>
        <w:ind w:left="1080"/>
        <w:rPr>
          <w:rFonts w:ascii="Garamond" w:hAnsi="Garamond"/>
          <w:sz w:val="24"/>
          <w:szCs w:val="24"/>
          <w:u w:val="none"/>
        </w:rPr>
      </w:pPr>
      <w:r w:rsidRPr="00FE14BA">
        <w:rPr>
          <w:rFonts w:ascii="Garamond" w:hAnsi="Garamond"/>
          <w:sz w:val="24"/>
          <w:szCs w:val="24"/>
          <w:u w:val="none"/>
        </w:rPr>
        <w:t xml:space="preserve">Any standard, rule, or other requirement, including any requirement contained in a consent decree or judicial or administrative order entered into or issued by </w:t>
      </w:r>
      <w:r w:rsidR="005C3F2D">
        <w:rPr>
          <w:rFonts w:ascii="Garamond" w:hAnsi="Garamond"/>
          <w:sz w:val="24"/>
          <w:szCs w:val="24"/>
          <w:u w:val="none"/>
        </w:rPr>
        <w:t>DEQ</w:t>
      </w:r>
      <w:r w:rsidRPr="00FE14BA">
        <w:rPr>
          <w:rFonts w:ascii="Garamond" w:hAnsi="Garamond"/>
          <w:sz w:val="24"/>
          <w:szCs w:val="24"/>
          <w:u w:val="none"/>
        </w:rPr>
        <w:t>, that is contained in the Montana state implementation plan approved or promulgated by the administrator through rule making under Title I of the FCAA</w:t>
      </w:r>
    </w:p>
    <w:p w14:paraId="17FF88AA" w14:textId="77777777" w:rsidR="00045C49" w:rsidRPr="00FE14BA" w:rsidRDefault="00045C49" w:rsidP="004C0A20">
      <w:pPr>
        <w:pStyle w:val="BodyTextIndent2"/>
        <w:ind w:left="0"/>
        <w:rPr>
          <w:rFonts w:ascii="Garamond" w:hAnsi="Garamond"/>
          <w:sz w:val="24"/>
          <w:szCs w:val="24"/>
          <w:u w:val="none"/>
        </w:rPr>
      </w:pPr>
    </w:p>
    <w:p w14:paraId="412AA831" w14:textId="4E401A05" w:rsidR="00045C49" w:rsidRPr="00FE14BA" w:rsidRDefault="00045C49" w:rsidP="00045C49">
      <w:pPr>
        <w:pStyle w:val="BodyTextIndent2"/>
        <w:numPr>
          <w:ilvl w:val="0"/>
          <w:numId w:val="6"/>
        </w:numPr>
        <w:tabs>
          <w:tab w:val="clear" w:pos="360"/>
          <w:tab w:val="num" w:pos="1080"/>
        </w:tabs>
        <w:ind w:left="1080"/>
        <w:rPr>
          <w:rFonts w:ascii="Garamond" w:hAnsi="Garamond"/>
          <w:sz w:val="24"/>
          <w:szCs w:val="24"/>
          <w:u w:val="none"/>
        </w:rPr>
      </w:pPr>
      <w:r w:rsidRPr="00FE14BA">
        <w:rPr>
          <w:rFonts w:ascii="Garamond" w:hAnsi="Garamond"/>
          <w:sz w:val="24"/>
          <w:szCs w:val="24"/>
          <w:u w:val="none"/>
        </w:rPr>
        <w:t xml:space="preserve">Any federally enforceable term, condition or other requirement of any </w:t>
      </w:r>
      <w:r w:rsidR="00053308">
        <w:rPr>
          <w:rFonts w:ascii="Garamond" w:hAnsi="Garamond"/>
          <w:sz w:val="24"/>
          <w:szCs w:val="24"/>
          <w:u w:val="none"/>
        </w:rPr>
        <w:t>Montana Air Quality Permit</w:t>
      </w:r>
      <w:r w:rsidRPr="00FE14BA">
        <w:rPr>
          <w:rFonts w:ascii="Garamond" w:hAnsi="Garamond"/>
          <w:sz w:val="24"/>
          <w:szCs w:val="24"/>
          <w:u w:val="none"/>
        </w:rPr>
        <w:t xml:space="preserve"> issued by </w:t>
      </w:r>
      <w:r w:rsidR="005C3F2D">
        <w:rPr>
          <w:rFonts w:ascii="Garamond" w:hAnsi="Garamond"/>
          <w:sz w:val="24"/>
          <w:szCs w:val="24"/>
          <w:u w:val="none"/>
        </w:rPr>
        <w:t>DEQ</w:t>
      </w:r>
      <w:r w:rsidRPr="00FE14BA">
        <w:rPr>
          <w:rFonts w:ascii="Garamond" w:hAnsi="Garamond"/>
          <w:sz w:val="24"/>
          <w:szCs w:val="24"/>
          <w:u w:val="none"/>
        </w:rPr>
        <w:t xml:space="preserve"> under </w:t>
      </w:r>
      <w:r w:rsidR="001028A4" w:rsidRPr="00FE14BA">
        <w:rPr>
          <w:rFonts w:ascii="Garamond" w:hAnsi="Garamond"/>
          <w:sz w:val="24"/>
          <w:szCs w:val="24"/>
          <w:u w:val="none"/>
        </w:rPr>
        <w:t>S</w:t>
      </w:r>
      <w:r w:rsidRPr="00FE14BA">
        <w:rPr>
          <w:rFonts w:ascii="Garamond" w:hAnsi="Garamond"/>
          <w:sz w:val="24"/>
          <w:szCs w:val="24"/>
          <w:u w:val="none"/>
        </w:rPr>
        <w:t>ubchapters 7, 8, 9 and 10 of this chapter, or pursuant to regulations approved or promulgated through rule making under Title I of the FCAA, including parts C and D</w:t>
      </w:r>
    </w:p>
    <w:p w14:paraId="1C832FC0" w14:textId="77777777" w:rsidR="00045C49" w:rsidRPr="00FE14BA" w:rsidRDefault="00045C49">
      <w:pPr>
        <w:pStyle w:val="BodyTextIndent2"/>
        <w:ind w:left="0"/>
        <w:rPr>
          <w:rFonts w:ascii="Garamond" w:hAnsi="Garamond"/>
          <w:sz w:val="24"/>
          <w:szCs w:val="24"/>
          <w:u w:val="none"/>
        </w:rPr>
      </w:pPr>
    </w:p>
    <w:p w14:paraId="6FCBAB52" w14:textId="77777777" w:rsidR="00045C49" w:rsidRPr="00FE14BA" w:rsidRDefault="00045C49" w:rsidP="00045C49">
      <w:pPr>
        <w:pStyle w:val="BodyTextIndent2"/>
        <w:numPr>
          <w:ilvl w:val="0"/>
          <w:numId w:val="6"/>
        </w:numPr>
        <w:tabs>
          <w:tab w:val="clear" w:pos="360"/>
          <w:tab w:val="num" w:pos="1080"/>
        </w:tabs>
        <w:ind w:left="1080"/>
        <w:rPr>
          <w:rFonts w:ascii="Garamond" w:hAnsi="Garamond"/>
          <w:sz w:val="24"/>
          <w:szCs w:val="24"/>
          <w:u w:val="none"/>
        </w:rPr>
      </w:pPr>
      <w:r w:rsidRPr="00FE14BA">
        <w:rPr>
          <w:rFonts w:ascii="Garamond" w:hAnsi="Garamond"/>
          <w:sz w:val="24"/>
          <w:szCs w:val="24"/>
          <w:u w:val="none"/>
        </w:rPr>
        <w:t>Any standard or other requirement under Sec. 7411 of the FCAA, including Sec. 7411(d)</w:t>
      </w:r>
    </w:p>
    <w:p w14:paraId="73784912" w14:textId="77777777" w:rsidR="00045C49" w:rsidRPr="00FE14BA" w:rsidRDefault="00045C49">
      <w:pPr>
        <w:pStyle w:val="BodyTextIndent2"/>
        <w:ind w:left="0"/>
        <w:rPr>
          <w:rFonts w:ascii="Garamond" w:hAnsi="Garamond"/>
          <w:sz w:val="24"/>
          <w:szCs w:val="24"/>
          <w:u w:val="none"/>
        </w:rPr>
      </w:pPr>
    </w:p>
    <w:p w14:paraId="6898211C" w14:textId="77777777" w:rsidR="00045C49" w:rsidRPr="00FE14BA" w:rsidRDefault="00045C49" w:rsidP="00045C49">
      <w:pPr>
        <w:pStyle w:val="BodyTextIndent2"/>
        <w:numPr>
          <w:ilvl w:val="0"/>
          <w:numId w:val="6"/>
        </w:numPr>
        <w:tabs>
          <w:tab w:val="clear" w:pos="360"/>
          <w:tab w:val="num" w:pos="1080"/>
        </w:tabs>
        <w:ind w:left="1080"/>
        <w:rPr>
          <w:rFonts w:ascii="Garamond" w:hAnsi="Garamond"/>
          <w:sz w:val="24"/>
          <w:szCs w:val="24"/>
          <w:u w:val="none"/>
        </w:rPr>
      </w:pPr>
      <w:r w:rsidRPr="00FE14BA">
        <w:rPr>
          <w:rFonts w:ascii="Garamond" w:hAnsi="Garamond"/>
          <w:sz w:val="24"/>
          <w:szCs w:val="24"/>
          <w:u w:val="none"/>
        </w:rPr>
        <w:t>Any standard or other requirement under Sec. 7412 of the FCAA, including any requirement concerning accident prevention under Sec. 7412(r)(7), but excluding the contents of any risk management plan required under Sec. 7412(r)</w:t>
      </w:r>
    </w:p>
    <w:p w14:paraId="2F3B2CD4" w14:textId="77777777" w:rsidR="00045C49" w:rsidRPr="00FE14BA" w:rsidRDefault="00045C49">
      <w:pPr>
        <w:pStyle w:val="BodyTextIndent2"/>
        <w:ind w:left="0"/>
        <w:rPr>
          <w:rFonts w:ascii="Garamond" w:hAnsi="Garamond"/>
          <w:sz w:val="24"/>
          <w:szCs w:val="24"/>
          <w:u w:val="none"/>
        </w:rPr>
      </w:pPr>
    </w:p>
    <w:p w14:paraId="0C338BF3" w14:textId="77777777" w:rsidR="00045C49" w:rsidRPr="00FE14BA" w:rsidRDefault="00045C49" w:rsidP="00045C49">
      <w:pPr>
        <w:pStyle w:val="BodyTextIndent2"/>
        <w:numPr>
          <w:ilvl w:val="0"/>
          <w:numId w:val="6"/>
        </w:numPr>
        <w:tabs>
          <w:tab w:val="clear" w:pos="360"/>
          <w:tab w:val="num" w:pos="1080"/>
        </w:tabs>
        <w:ind w:left="1080"/>
        <w:rPr>
          <w:rFonts w:ascii="Garamond" w:hAnsi="Garamond"/>
          <w:sz w:val="24"/>
          <w:szCs w:val="24"/>
          <w:u w:val="none"/>
        </w:rPr>
      </w:pPr>
      <w:r w:rsidRPr="00FE14BA">
        <w:rPr>
          <w:rFonts w:ascii="Garamond" w:hAnsi="Garamond"/>
          <w:sz w:val="24"/>
          <w:szCs w:val="24"/>
          <w:u w:val="none"/>
        </w:rPr>
        <w:t>Any standard or other requirement of the acid rain program under Title IV of the FCAA or regulations promulgated thereunder</w:t>
      </w:r>
    </w:p>
    <w:p w14:paraId="308C8EF8" w14:textId="77777777" w:rsidR="00045C49" w:rsidRPr="00FE14BA" w:rsidRDefault="00045C49">
      <w:pPr>
        <w:pStyle w:val="BodyTextIndent2"/>
        <w:ind w:left="0"/>
        <w:rPr>
          <w:rFonts w:ascii="Garamond" w:hAnsi="Garamond"/>
          <w:sz w:val="24"/>
          <w:szCs w:val="24"/>
          <w:u w:val="none"/>
        </w:rPr>
      </w:pPr>
    </w:p>
    <w:p w14:paraId="1B558195" w14:textId="77777777" w:rsidR="00045C49" w:rsidRPr="00FE14BA" w:rsidRDefault="00045C49" w:rsidP="00045C49">
      <w:pPr>
        <w:pStyle w:val="BodyTextIndent2"/>
        <w:numPr>
          <w:ilvl w:val="0"/>
          <w:numId w:val="6"/>
        </w:numPr>
        <w:tabs>
          <w:tab w:val="clear" w:pos="360"/>
          <w:tab w:val="num" w:pos="1080"/>
        </w:tabs>
        <w:ind w:left="1080"/>
        <w:rPr>
          <w:rFonts w:ascii="Garamond" w:hAnsi="Garamond"/>
          <w:sz w:val="24"/>
          <w:szCs w:val="24"/>
          <w:u w:val="none"/>
        </w:rPr>
      </w:pPr>
      <w:r w:rsidRPr="00FE14BA">
        <w:rPr>
          <w:rFonts w:ascii="Garamond" w:hAnsi="Garamond"/>
          <w:sz w:val="24"/>
          <w:szCs w:val="24"/>
          <w:u w:val="none"/>
        </w:rPr>
        <w:lastRenderedPageBreak/>
        <w:t>Any requirements established pursuant to Sec. 7661c(b) or Sec. 7414(a)(3) of the FCAA</w:t>
      </w:r>
    </w:p>
    <w:p w14:paraId="3A590187" w14:textId="77777777" w:rsidR="00045C49" w:rsidRPr="00FE14BA" w:rsidRDefault="00045C49">
      <w:pPr>
        <w:pStyle w:val="BodyTextIndent2"/>
        <w:ind w:left="0"/>
        <w:rPr>
          <w:rFonts w:ascii="Garamond" w:hAnsi="Garamond"/>
          <w:sz w:val="24"/>
          <w:szCs w:val="24"/>
          <w:u w:val="none"/>
        </w:rPr>
      </w:pPr>
    </w:p>
    <w:p w14:paraId="039C6E11" w14:textId="77777777" w:rsidR="00045C49" w:rsidRPr="00FE14BA" w:rsidRDefault="00045C49" w:rsidP="00045C49">
      <w:pPr>
        <w:pStyle w:val="BodyTextIndent2"/>
        <w:numPr>
          <w:ilvl w:val="0"/>
          <w:numId w:val="6"/>
        </w:numPr>
        <w:tabs>
          <w:tab w:val="clear" w:pos="360"/>
          <w:tab w:val="num" w:pos="1080"/>
        </w:tabs>
        <w:ind w:left="1080"/>
        <w:rPr>
          <w:rFonts w:ascii="Garamond" w:hAnsi="Garamond"/>
          <w:sz w:val="24"/>
          <w:szCs w:val="24"/>
          <w:u w:val="none"/>
        </w:rPr>
      </w:pPr>
      <w:r w:rsidRPr="00FE14BA">
        <w:rPr>
          <w:rFonts w:ascii="Garamond" w:hAnsi="Garamond"/>
          <w:sz w:val="24"/>
          <w:szCs w:val="24"/>
          <w:u w:val="none"/>
        </w:rPr>
        <w:t>Any standard or other requirement governing solid waste incineration, under Sec. 7429 of the FCAA</w:t>
      </w:r>
    </w:p>
    <w:p w14:paraId="2337235F" w14:textId="77777777" w:rsidR="00045C49" w:rsidRPr="00FE14BA" w:rsidRDefault="00045C49" w:rsidP="00045C49">
      <w:pPr>
        <w:pStyle w:val="BodyTextIndent2"/>
        <w:numPr>
          <w:ilvl w:val="0"/>
          <w:numId w:val="6"/>
        </w:numPr>
        <w:tabs>
          <w:tab w:val="clear" w:pos="360"/>
          <w:tab w:val="num" w:pos="1080"/>
        </w:tabs>
        <w:ind w:left="1080"/>
        <w:rPr>
          <w:rFonts w:ascii="Garamond" w:hAnsi="Garamond"/>
          <w:sz w:val="24"/>
          <w:szCs w:val="24"/>
          <w:u w:val="none"/>
        </w:rPr>
      </w:pPr>
      <w:r w:rsidRPr="00FE14BA">
        <w:rPr>
          <w:rFonts w:ascii="Garamond" w:hAnsi="Garamond"/>
          <w:sz w:val="24"/>
          <w:szCs w:val="24"/>
          <w:u w:val="none"/>
        </w:rPr>
        <w:t>Any standard or other requirement for consumer and commercial products, under Sec. 7511b(e) of the FCAA</w:t>
      </w:r>
    </w:p>
    <w:p w14:paraId="1554B8E6" w14:textId="77777777" w:rsidR="00045C49" w:rsidRPr="00FE14BA" w:rsidRDefault="00045C49">
      <w:pPr>
        <w:pStyle w:val="BodyTextIndent2"/>
        <w:ind w:left="0"/>
        <w:rPr>
          <w:rFonts w:ascii="Garamond" w:hAnsi="Garamond"/>
          <w:sz w:val="24"/>
          <w:szCs w:val="24"/>
          <w:u w:val="none"/>
        </w:rPr>
      </w:pPr>
    </w:p>
    <w:p w14:paraId="6E460AAC" w14:textId="77777777" w:rsidR="00045C49" w:rsidRPr="00FE14BA" w:rsidRDefault="00045C49" w:rsidP="00045C49">
      <w:pPr>
        <w:pStyle w:val="BodyTextIndent2"/>
        <w:numPr>
          <w:ilvl w:val="0"/>
          <w:numId w:val="6"/>
        </w:numPr>
        <w:tabs>
          <w:tab w:val="clear" w:pos="360"/>
          <w:tab w:val="num" w:pos="1080"/>
        </w:tabs>
        <w:ind w:left="1080"/>
        <w:rPr>
          <w:rFonts w:ascii="Garamond" w:hAnsi="Garamond"/>
          <w:sz w:val="24"/>
          <w:szCs w:val="24"/>
          <w:u w:val="none"/>
        </w:rPr>
      </w:pPr>
      <w:r w:rsidRPr="00FE14BA">
        <w:rPr>
          <w:rFonts w:ascii="Garamond" w:hAnsi="Garamond"/>
          <w:sz w:val="24"/>
          <w:szCs w:val="24"/>
          <w:u w:val="none"/>
        </w:rPr>
        <w:t>Any standard or other requirement for tank vessels, under Sec. 7511b(f) of the FCAA</w:t>
      </w:r>
    </w:p>
    <w:p w14:paraId="10144E64" w14:textId="77777777" w:rsidR="00045C49" w:rsidRPr="00FE14BA" w:rsidRDefault="00045C49">
      <w:pPr>
        <w:pStyle w:val="BodyTextIndent2"/>
        <w:ind w:left="0"/>
        <w:rPr>
          <w:rFonts w:ascii="Garamond" w:hAnsi="Garamond"/>
          <w:sz w:val="24"/>
          <w:szCs w:val="24"/>
          <w:u w:val="none"/>
        </w:rPr>
      </w:pPr>
    </w:p>
    <w:p w14:paraId="76100700" w14:textId="77777777" w:rsidR="00045C49" w:rsidRPr="00FE14BA" w:rsidRDefault="00045C49" w:rsidP="00045C49">
      <w:pPr>
        <w:pStyle w:val="BodyTextIndent2"/>
        <w:numPr>
          <w:ilvl w:val="0"/>
          <w:numId w:val="6"/>
        </w:numPr>
        <w:tabs>
          <w:tab w:val="clear" w:pos="360"/>
          <w:tab w:val="num" w:pos="1080"/>
        </w:tabs>
        <w:ind w:left="1080"/>
        <w:rPr>
          <w:rFonts w:ascii="Garamond" w:hAnsi="Garamond"/>
          <w:sz w:val="24"/>
          <w:szCs w:val="24"/>
          <w:u w:val="none"/>
        </w:rPr>
      </w:pPr>
      <w:r w:rsidRPr="00FE14BA">
        <w:rPr>
          <w:rFonts w:ascii="Garamond" w:hAnsi="Garamond"/>
          <w:sz w:val="24"/>
          <w:szCs w:val="24"/>
          <w:u w:val="none"/>
        </w:rPr>
        <w:t>Any standard or other requirement of the regulations promulgated to protect stratospheric ozone under Title VI of the FCAA, unless the administrator determines that such requirements need not be contained in an air quality operating permit</w:t>
      </w:r>
    </w:p>
    <w:p w14:paraId="5FE97F70" w14:textId="77777777" w:rsidR="00045C49" w:rsidRPr="00FE14BA" w:rsidRDefault="00045C49">
      <w:pPr>
        <w:pStyle w:val="BodyTextIndent2"/>
        <w:ind w:left="0"/>
        <w:rPr>
          <w:rFonts w:ascii="Garamond" w:hAnsi="Garamond"/>
          <w:sz w:val="24"/>
          <w:szCs w:val="24"/>
          <w:u w:val="none"/>
        </w:rPr>
      </w:pPr>
    </w:p>
    <w:p w14:paraId="1BCAD005" w14:textId="77777777" w:rsidR="00045C49" w:rsidRPr="00FE14BA" w:rsidRDefault="00045C49" w:rsidP="00045C49">
      <w:pPr>
        <w:pStyle w:val="BodyTextIndent2"/>
        <w:numPr>
          <w:ilvl w:val="0"/>
          <w:numId w:val="6"/>
        </w:numPr>
        <w:tabs>
          <w:tab w:val="clear" w:pos="360"/>
          <w:tab w:val="num" w:pos="1080"/>
        </w:tabs>
        <w:ind w:left="1080"/>
        <w:rPr>
          <w:rFonts w:ascii="Garamond" w:hAnsi="Garamond"/>
          <w:sz w:val="24"/>
          <w:szCs w:val="24"/>
          <w:u w:val="none"/>
        </w:rPr>
      </w:pPr>
      <w:r w:rsidRPr="00FE14BA">
        <w:rPr>
          <w:rFonts w:ascii="Garamond" w:hAnsi="Garamond"/>
          <w:sz w:val="24"/>
          <w:szCs w:val="24"/>
          <w:u w:val="none"/>
        </w:rPr>
        <w:t>Any national ambient air quality standard or increment or visibility requirement under part C of Title I of the FCAA, but only as it would apply to temporary sources permitted pursuant to Sec. 7661c(e) of the FCAA</w:t>
      </w:r>
    </w:p>
    <w:p w14:paraId="4E9B0B9C" w14:textId="77777777" w:rsidR="00045C49" w:rsidRPr="00FE14BA" w:rsidRDefault="00045C49">
      <w:pPr>
        <w:pStyle w:val="BodyTextIndent2"/>
        <w:ind w:left="0"/>
        <w:rPr>
          <w:rFonts w:ascii="Garamond" w:hAnsi="Garamond"/>
          <w:sz w:val="24"/>
          <w:szCs w:val="24"/>
          <w:u w:val="none"/>
        </w:rPr>
      </w:pPr>
    </w:p>
    <w:p w14:paraId="2D193790" w14:textId="1E7DF041" w:rsidR="00045C49" w:rsidRPr="00FE14BA" w:rsidRDefault="00045C49" w:rsidP="00045C49">
      <w:pPr>
        <w:pStyle w:val="BodyTextIndent2"/>
        <w:numPr>
          <w:ilvl w:val="0"/>
          <w:numId w:val="6"/>
        </w:numPr>
        <w:tabs>
          <w:tab w:val="clear" w:pos="360"/>
          <w:tab w:val="num" w:pos="1080"/>
        </w:tabs>
        <w:ind w:left="1080"/>
        <w:rPr>
          <w:rFonts w:ascii="Garamond" w:hAnsi="Garamond"/>
          <w:sz w:val="24"/>
          <w:szCs w:val="24"/>
          <w:u w:val="none"/>
        </w:rPr>
      </w:pPr>
      <w:r w:rsidRPr="00FE14BA">
        <w:rPr>
          <w:rFonts w:ascii="Garamond" w:hAnsi="Garamond"/>
          <w:sz w:val="24"/>
          <w:szCs w:val="24"/>
          <w:u w:val="none"/>
        </w:rPr>
        <w:t xml:space="preserve">Any federally enforceable term or condition of any air quality open burning permit issued by </w:t>
      </w:r>
      <w:r w:rsidR="005C3F2D">
        <w:rPr>
          <w:rFonts w:ascii="Garamond" w:hAnsi="Garamond"/>
          <w:sz w:val="24"/>
          <w:szCs w:val="24"/>
          <w:u w:val="none"/>
        </w:rPr>
        <w:t>DEQ</w:t>
      </w:r>
      <w:r w:rsidRPr="00FE14BA">
        <w:rPr>
          <w:rFonts w:ascii="Garamond" w:hAnsi="Garamond"/>
          <w:sz w:val="24"/>
          <w:szCs w:val="24"/>
          <w:u w:val="none"/>
        </w:rPr>
        <w:t xml:space="preserve"> under subchapter 6</w:t>
      </w:r>
    </w:p>
    <w:p w14:paraId="3B756BA0" w14:textId="77777777" w:rsidR="00045C49" w:rsidRPr="00FE14BA" w:rsidRDefault="00045C49">
      <w:pPr>
        <w:pStyle w:val="BodyTextIndent2"/>
        <w:ind w:left="0"/>
        <w:rPr>
          <w:rFonts w:ascii="Garamond" w:hAnsi="Garamond"/>
          <w:sz w:val="24"/>
          <w:szCs w:val="24"/>
          <w:u w:val="none"/>
        </w:rPr>
      </w:pPr>
    </w:p>
    <w:p w14:paraId="22AEAA93" w14:textId="77777777" w:rsidR="00045C49" w:rsidRPr="00FE14BA" w:rsidRDefault="00045C49">
      <w:pPr>
        <w:pStyle w:val="BodyTextIndent2"/>
        <w:ind w:left="0"/>
        <w:rPr>
          <w:rFonts w:ascii="Garamond" w:hAnsi="Garamond"/>
          <w:sz w:val="24"/>
          <w:szCs w:val="24"/>
          <w:u w:val="none"/>
        </w:rPr>
      </w:pPr>
      <w:r w:rsidRPr="00FE14BA">
        <w:rPr>
          <w:rFonts w:ascii="Garamond" w:hAnsi="Garamond"/>
          <w:b/>
          <w:sz w:val="24"/>
          <w:szCs w:val="24"/>
          <w:u w:val="none"/>
        </w:rPr>
        <w:t>"</w:t>
      </w:r>
      <w:r w:rsidR="004255ED">
        <w:rPr>
          <w:rFonts w:ascii="Garamond" w:hAnsi="Garamond"/>
          <w:b/>
          <w:sz w:val="24"/>
          <w:szCs w:val="24"/>
          <w:u w:val="none"/>
        </w:rPr>
        <w:t>DEQ</w:t>
      </w:r>
      <w:r w:rsidRPr="00FE14BA">
        <w:rPr>
          <w:rFonts w:ascii="Garamond" w:hAnsi="Garamond"/>
          <w:b/>
          <w:sz w:val="24"/>
          <w:szCs w:val="24"/>
          <w:u w:val="none"/>
        </w:rPr>
        <w:t>"</w:t>
      </w:r>
      <w:r w:rsidRPr="00FE14BA">
        <w:rPr>
          <w:rFonts w:ascii="Garamond" w:hAnsi="Garamond"/>
          <w:sz w:val="24"/>
          <w:szCs w:val="24"/>
          <w:u w:val="none"/>
        </w:rPr>
        <w:t xml:space="preserve"> means the Montana Department of Environmental Quality.</w:t>
      </w:r>
    </w:p>
    <w:p w14:paraId="21D28DE4" w14:textId="77777777" w:rsidR="00045C49" w:rsidRPr="00FE14BA" w:rsidRDefault="00045C49">
      <w:pPr>
        <w:pStyle w:val="BodyTextIndent2"/>
        <w:ind w:left="0"/>
        <w:rPr>
          <w:rFonts w:ascii="Garamond" w:hAnsi="Garamond"/>
          <w:b/>
          <w:sz w:val="24"/>
          <w:szCs w:val="24"/>
          <w:u w:val="none"/>
        </w:rPr>
      </w:pPr>
    </w:p>
    <w:p w14:paraId="259A180E" w14:textId="77777777" w:rsidR="00045C49" w:rsidRPr="00FE14BA" w:rsidRDefault="00045C49">
      <w:pPr>
        <w:pStyle w:val="BodyTextIndent2"/>
        <w:ind w:left="0"/>
        <w:rPr>
          <w:rFonts w:ascii="Garamond" w:hAnsi="Garamond"/>
          <w:sz w:val="24"/>
          <w:szCs w:val="24"/>
          <w:u w:val="none"/>
        </w:rPr>
      </w:pPr>
      <w:r w:rsidRPr="00FE14BA">
        <w:rPr>
          <w:rFonts w:ascii="Garamond" w:hAnsi="Garamond"/>
          <w:b/>
          <w:sz w:val="24"/>
          <w:szCs w:val="24"/>
          <w:u w:val="none"/>
        </w:rPr>
        <w:t>"Emissions unit"</w:t>
      </w:r>
      <w:r w:rsidRPr="00FE14BA">
        <w:rPr>
          <w:rFonts w:ascii="Garamond" w:hAnsi="Garamond"/>
          <w:sz w:val="24"/>
          <w:szCs w:val="24"/>
          <w:u w:val="none"/>
        </w:rPr>
        <w:t xml:space="preserve"> means any part or activity of a stationary source that emits or has the potential to emit any regulated air pollutant or any pollutant listed under Sec. 7412(b) of the FCAA.  This term is not meant to alter or affect the definition of the term "unit" for purposes of Title IV of the FCAA.</w:t>
      </w:r>
    </w:p>
    <w:p w14:paraId="23999BB7" w14:textId="77777777" w:rsidR="00045C49" w:rsidRPr="00FE14BA" w:rsidRDefault="00045C49">
      <w:pPr>
        <w:pStyle w:val="BodyTextIndent2"/>
        <w:ind w:left="0"/>
        <w:rPr>
          <w:rFonts w:ascii="Garamond" w:hAnsi="Garamond"/>
          <w:sz w:val="24"/>
          <w:szCs w:val="24"/>
          <w:u w:val="none"/>
        </w:rPr>
      </w:pPr>
    </w:p>
    <w:p w14:paraId="56F79206" w14:textId="77777777" w:rsidR="00045C49" w:rsidRPr="00FE14BA" w:rsidRDefault="00045C49">
      <w:pPr>
        <w:pStyle w:val="BodyTextIndent2"/>
        <w:ind w:left="0"/>
        <w:rPr>
          <w:rFonts w:ascii="Garamond" w:hAnsi="Garamond"/>
          <w:sz w:val="24"/>
          <w:szCs w:val="24"/>
          <w:u w:val="none"/>
        </w:rPr>
      </w:pPr>
      <w:r w:rsidRPr="00FE14BA">
        <w:rPr>
          <w:rFonts w:ascii="Garamond" w:hAnsi="Garamond"/>
          <w:b/>
          <w:sz w:val="24"/>
          <w:szCs w:val="24"/>
          <w:u w:val="none"/>
        </w:rPr>
        <w:t>"FCAA"</w:t>
      </w:r>
      <w:r w:rsidRPr="00FE14BA">
        <w:rPr>
          <w:rFonts w:ascii="Garamond" w:hAnsi="Garamond"/>
          <w:sz w:val="24"/>
          <w:szCs w:val="24"/>
          <w:u w:val="none"/>
        </w:rPr>
        <w:t xml:space="preserve"> means the Federal Clean Air Act, as amended.</w:t>
      </w:r>
    </w:p>
    <w:p w14:paraId="72A9C226" w14:textId="77777777" w:rsidR="00045C49" w:rsidRPr="00FE14BA" w:rsidRDefault="00045C49">
      <w:pPr>
        <w:pStyle w:val="BodyTextIndent2"/>
        <w:ind w:left="0"/>
        <w:rPr>
          <w:rFonts w:ascii="Garamond" w:hAnsi="Garamond"/>
          <w:sz w:val="24"/>
          <w:szCs w:val="24"/>
          <w:u w:val="none"/>
        </w:rPr>
      </w:pPr>
    </w:p>
    <w:p w14:paraId="758A2111" w14:textId="77777777" w:rsidR="00045C49" w:rsidRPr="00FE14BA" w:rsidRDefault="00045C49">
      <w:pPr>
        <w:pStyle w:val="BodyTextIndent2"/>
        <w:ind w:left="0"/>
        <w:rPr>
          <w:rFonts w:ascii="Garamond" w:hAnsi="Garamond"/>
          <w:sz w:val="24"/>
          <w:szCs w:val="24"/>
          <w:u w:val="none"/>
        </w:rPr>
      </w:pPr>
      <w:r w:rsidRPr="00FE14BA">
        <w:rPr>
          <w:rFonts w:ascii="Garamond" w:hAnsi="Garamond"/>
          <w:b/>
          <w:sz w:val="24"/>
          <w:szCs w:val="24"/>
          <w:u w:val="none"/>
        </w:rPr>
        <w:t>"Federally enforceable"</w:t>
      </w:r>
      <w:r w:rsidRPr="00FE14BA">
        <w:rPr>
          <w:rFonts w:ascii="Garamond" w:hAnsi="Garamond"/>
          <w:sz w:val="24"/>
          <w:szCs w:val="24"/>
          <w:u w:val="none"/>
        </w:rPr>
        <w:t xml:space="preserve"> means all limitations and conditions which are enforceable by the administrator, including those requirements developed pursuant to 40 CFR Parts 60 and 61, requirements within the Montana state implementation plan, and any permit requirement established pursuant to 40 CFR 52.21 or under regulations approved pursuant to 40 CFR 51, Subpart I, including operating permits issued under an EPA approved program that is incorporated into the Montana state implementation plan and expressly requires adherence to any permit issued under such program.</w:t>
      </w:r>
    </w:p>
    <w:p w14:paraId="4F236D5B" w14:textId="77777777" w:rsidR="00045C49" w:rsidRPr="00FE14BA" w:rsidRDefault="00045C49">
      <w:pPr>
        <w:pStyle w:val="BodyTextIndent2"/>
        <w:ind w:left="0"/>
        <w:rPr>
          <w:rFonts w:ascii="Garamond" w:hAnsi="Garamond"/>
          <w:sz w:val="24"/>
          <w:szCs w:val="24"/>
          <w:u w:val="none"/>
        </w:rPr>
      </w:pPr>
    </w:p>
    <w:p w14:paraId="1D27105B" w14:textId="77777777" w:rsidR="00045C49" w:rsidRPr="00FE14BA" w:rsidRDefault="00045C49">
      <w:pPr>
        <w:pStyle w:val="BodyTextIndent2"/>
        <w:ind w:left="0"/>
        <w:rPr>
          <w:rFonts w:ascii="Garamond" w:hAnsi="Garamond"/>
          <w:sz w:val="24"/>
          <w:szCs w:val="24"/>
          <w:u w:val="none"/>
        </w:rPr>
      </w:pPr>
      <w:r w:rsidRPr="00FE14BA">
        <w:rPr>
          <w:rFonts w:ascii="Garamond" w:hAnsi="Garamond"/>
          <w:b/>
          <w:sz w:val="24"/>
          <w:szCs w:val="24"/>
          <w:u w:val="none"/>
        </w:rPr>
        <w:t>"Fugitive emissions"</w:t>
      </w:r>
      <w:r w:rsidRPr="00FE14BA">
        <w:rPr>
          <w:rFonts w:ascii="Garamond" w:hAnsi="Garamond"/>
          <w:sz w:val="24"/>
          <w:szCs w:val="24"/>
          <w:u w:val="none"/>
        </w:rPr>
        <w:t xml:space="preserve"> means those emissions that could not reasonably pass through a stack, chimney, vent, or other functionally equivalent opening.</w:t>
      </w:r>
    </w:p>
    <w:p w14:paraId="7EAB33CB" w14:textId="77777777" w:rsidR="00045C49" w:rsidRPr="00FE14BA" w:rsidRDefault="00045C49">
      <w:pPr>
        <w:pStyle w:val="BodyTextIndent2"/>
        <w:ind w:left="0"/>
        <w:rPr>
          <w:rFonts w:ascii="Garamond" w:hAnsi="Garamond"/>
          <w:sz w:val="24"/>
          <w:szCs w:val="24"/>
          <w:u w:val="none"/>
        </w:rPr>
      </w:pPr>
    </w:p>
    <w:p w14:paraId="08EEF08E" w14:textId="77777777" w:rsidR="00045C49" w:rsidRPr="00FE14BA" w:rsidRDefault="00045C49">
      <w:pPr>
        <w:pStyle w:val="BodyTextIndent2"/>
        <w:ind w:left="0"/>
        <w:rPr>
          <w:rFonts w:ascii="Garamond" w:hAnsi="Garamond"/>
          <w:sz w:val="24"/>
          <w:szCs w:val="24"/>
          <w:u w:val="none"/>
        </w:rPr>
      </w:pPr>
      <w:r w:rsidRPr="00FE14BA">
        <w:rPr>
          <w:rFonts w:ascii="Garamond" w:hAnsi="Garamond"/>
          <w:b/>
          <w:sz w:val="24"/>
          <w:szCs w:val="24"/>
          <w:u w:val="none"/>
        </w:rPr>
        <w:t>"General air quality operating permit"</w:t>
      </w:r>
      <w:r w:rsidRPr="00FE14BA">
        <w:rPr>
          <w:rFonts w:ascii="Garamond" w:hAnsi="Garamond"/>
          <w:sz w:val="24"/>
          <w:szCs w:val="24"/>
          <w:u w:val="none"/>
        </w:rPr>
        <w:t xml:space="preserve"> or </w:t>
      </w:r>
      <w:r w:rsidRPr="00FE14BA">
        <w:rPr>
          <w:rFonts w:ascii="Garamond" w:hAnsi="Garamond"/>
          <w:b/>
          <w:sz w:val="24"/>
          <w:szCs w:val="24"/>
          <w:u w:val="none"/>
        </w:rPr>
        <w:t>"general permit"</w:t>
      </w:r>
      <w:r w:rsidRPr="00FE14BA">
        <w:rPr>
          <w:rFonts w:ascii="Garamond" w:hAnsi="Garamond"/>
          <w:sz w:val="24"/>
          <w:szCs w:val="24"/>
          <w:u w:val="none"/>
        </w:rPr>
        <w:t xml:space="preserve"> means an air quality operating permit that meets the requirements of ARM 17.8.1222, covers multiple sources in a source category, and is issued in lieu of individual permits being issued to each source.</w:t>
      </w:r>
    </w:p>
    <w:p w14:paraId="518F2A29" w14:textId="77777777" w:rsidR="00045C49" w:rsidRPr="00FE14BA" w:rsidRDefault="00045C49">
      <w:pPr>
        <w:pStyle w:val="BodyTextIndent2"/>
        <w:ind w:left="0"/>
        <w:rPr>
          <w:rFonts w:ascii="Garamond" w:hAnsi="Garamond"/>
          <w:sz w:val="24"/>
          <w:szCs w:val="24"/>
          <w:u w:val="none"/>
        </w:rPr>
      </w:pPr>
    </w:p>
    <w:p w14:paraId="7C515808" w14:textId="77777777" w:rsidR="00045C49" w:rsidRPr="00FE14BA" w:rsidRDefault="00045C49">
      <w:pPr>
        <w:pStyle w:val="BodyTextIndent2"/>
        <w:ind w:left="0"/>
        <w:rPr>
          <w:rFonts w:ascii="Garamond" w:hAnsi="Garamond"/>
          <w:sz w:val="24"/>
          <w:szCs w:val="24"/>
          <w:u w:val="none"/>
        </w:rPr>
      </w:pPr>
      <w:r w:rsidRPr="00FE14BA">
        <w:rPr>
          <w:rFonts w:ascii="Garamond" w:hAnsi="Garamond"/>
          <w:b/>
          <w:sz w:val="24"/>
          <w:szCs w:val="24"/>
          <w:u w:val="none"/>
        </w:rPr>
        <w:t>"Hazardous air pollutant"</w:t>
      </w:r>
      <w:r w:rsidRPr="00FE14BA">
        <w:rPr>
          <w:rFonts w:ascii="Garamond" w:hAnsi="Garamond"/>
          <w:sz w:val="24"/>
          <w:szCs w:val="24"/>
          <w:u w:val="none"/>
        </w:rPr>
        <w:t xml:space="preserve"> means any air pollutant listed as a hazardous air pollutant pursuant to </w:t>
      </w:r>
      <w:r w:rsidR="00D6003B" w:rsidRPr="00FE14BA">
        <w:rPr>
          <w:rFonts w:ascii="Garamond" w:hAnsi="Garamond"/>
          <w:sz w:val="24"/>
          <w:szCs w:val="24"/>
          <w:u w:val="none"/>
        </w:rPr>
        <w:t>S</w:t>
      </w:r>
      <w:r w:rsidRPr="00FE14BA">
        <w:rPr>
          <w:rFonts w:ascii="Garamond" w:hAnsi="Garamond"/>
          <w:sz w:val="24"/>
          <w:szCs w:val="24"/>
          <w:u w:val="none"/>
        </w:rPr>
        <w:t>ec</w:t>
      </w:r>
      <w:r w:rsidR="00D6003B" w:rsidRPr="00FE14BA">
        <w:rPr>
          <w:rFonts w:ascii="Garamond" w:hAnsi="Garamond"/>
          <w:sz w:val="24"/>
          <w:szCs w:val="24"/>
          <w:u w:val="none"/>
        </w:rPr>
        <w:t>.</w:t>
      </w:r>
      <w:r w:rsidRPr="00FE14BA">
        <w:rPr>
          <w:rFonts w:ascii="Garamond" w:hAnsi="Garamond"/>
          <w:sz w:val="24"/>
          <w:szCs w:val="24"/>
          <w:u w:val="none"/>
        </w:rPr>
        <w:t xml:space="preserve"> 112(b) of the FCAA. </w:t>
      </w:r>
    </w:p>
    <w:p w14:paraId="57AB35BF" w14:textId="77777777" w:rsidR="00045C49" w:rsidRDefault="004C0A20">
      <w:pPr>
        <w:pStyle w:val="BodyTextIndent2"/>
        <w:ind w:left="0"/>
        <w:rPr>
          <w:rFonts w:ascii="Garamond" w:hAnsi="Garamond"/>
          <w:sz w:val="24"/>
          <w:szCs w:val="24"/>
          <w:u w:val="none"/>
        </w:rPr>
      </w:pPr>
      <w:r>
        <w:rPr>
          <w:rFonts w:ascii="Garamond" w:hAnsi="Garamond"/>
          <w:sz w:val="24"/>
          <w:szCs w:val="24"/>
          <w:u w:val="none"/>
        </w:rPr>
        <w:br w:type="page"/>
      </w:r>
    </w:p>
    <w:p w14:paraId="5E39D08E" w14:textId="77777777" w:rsidR="00045C49" w:rsidRPr="00FE14BA" w:rsidRDefault="00045C49">
      <w:pPr>
        <w:pStyle w:val="BodyTextIndent2"/>
        <w:ind w:left="0"/>
        <w:rPr>
          <w:rFonts w:ascii="Garamond" w:hAnsi="Garamond"/>
          <w:sz w:val="24"/>
          <w:szCs w:val="24"/>
          <w:u w:val="none"/>
        </w:rPr>
      </w:pPr>
      <w:r w:rsidRPr="00FE14BA">
        <w:rPr>
          <w:rFonts w:ascii="Garamond" w:hAnsi="Garamond"/>
          <w:b/>
          <w:sz w:val="24"/>
          <w:szCs w:val="24"/>
          <w:u w:val="none"/>
        </w:rPr>
        <w:lastRenderedPageBreak/>
        <w:t>"Non-federally enforceable requirement"</w:t>
      </w:r>
      <w:r w:rsidRPr="00FE14BA">
        <w:rPr>
          <w:rFonts w:ascii="Garamond" w:hAnsi="Garamond"/>
          <w:sz w:val="24"/>
          <w:szCs w:val="24"/>
          <w:u w:val="none"/>
        </w:rPr>
        <w:t xml:space="preserve"> means the following as they apply to emission units in a source requiring an air quality operating permit:</w:t>
      </w:r>
    </w:p>
    <w:p w14:paraId="6B02AE33" w14:textId="77777777" w:rsidR="00045C49" w:rsidRPr="004C0A20" w:rsidRDefault="00045C49">
      <w:pPr>
        <w:pStyle w:val="BodyTextIndent2"/>
        <w:ind w:left="0"/>
        <w:rPr>
          <w:rFonts w:ascii="Garamond" w:hAnsi="Garamond"/>
          <w:sz w:val="24"/>
          <w:szCs w:val="24"/>
          <w:u w:val="none"/>
        </w:rPr>
      </w:pPr>
    </w:p>
    <w:p w14:paraId="60E1D9D4" w14:textId="46C04AF8" w:rsidR="00045C49" w:rsidRPr="00FE14BA" w:rsidRDefault="00045C49" w:rsidP="00045C49">
      <w:pPr>
        <w:pStyle w:val="BodyTextIndent2"/>
        <w:numPr>
          <w:ilvl w:val="0"/>
          <w:numId w:val="7"/>
        </w:numPr>
        <w:tabs>
          <w:tab w:val="clear" w:pos="360"/>
          <w:tab w:val="num" w:pos="1080"/>
        </w:tabs>
        <w:ind w:left="1080"/>
        <w:rPr>
          <w:rFonts w:ascii="Garamond" w:hAnsi="Garamond"/>
          <w:sz w:val="24"/>
          <w:szCs w:val="24"/>
          <w:u w:val="none"/>
        </w:rPr>
      </w:pPr>
      <w:r w:rsidRPr="00FE14BA">
        <w:rPr>
          <w:rFonts w:ascii="Garamond" w:hAnsi="Garamond"/>
          <w:sz w:val="24"/>
          <w:szCs w:val="24"/>
          <w:u w:val="none"/>
        </w:rPr>
        <w:t xml:space="preserve">Any standard, rule, or other requirement, including any requirement contained in a consent decree, or judicial or administrative order </w:t>
      </w:r>
      <w:proofErr w:type="gramStart"/>
      <w:r w:rsidRPr="00FE14BA">
        <w:rPr>
          <w:rFonts w:ascii="Garamond" w:hAnsi="Garamond"/>
          <w:sz w:val="24"/>
          <w:szCs w:val="24"/>
          <w:u w:val="none"/>
        </w:rPr>
        <w:t>entered into</w:t>
      </w:r>
      <w:proofErr w:type="gramEnd"/>
      <w:r w:rsidRPr="00FE14BA">
        <w:rPr>
          <w:rFonts w:ascii="Garamond" w:hAnsi="Garamond"/>
          <w:sz w:val="24"/>
          <w:szCs w:val="24"/>
          <w:u w:val="none"/>
        </w:rPr>
        <w:t xml:space="preserve"> or issued by </w:t>
      </w:r>
      <w:r w:rsidR="005C3F2D">
        <w:rPr>
          <w:rFonts w:ascii="Garamond" w:hAnsi="Garamond"/>
          <w:sz w:val="24"/>
          <w:szCs w:val="24"/>
          <w:u w:val="none"/>
        </w:rPr>
        <w:t>DEQ</w:t>
      </w:r>
      <w:r w:rsidRPr="00FE14BA">
        <w:rPr>
          <w:rFonts w:ascii="Garamond" w:hAnsi="Garamond"/>
          <w:sz w:val="24"/>
          <w:szCs w:val="24"/>
          <w:u w:val="none"/>
        </w:rPr>
        <w:t>, that is not contained in the Montana state implementation plan approved or promulgated by the administrator through rule making under Title I of the FCAA;</w:t>
      </w:r>
    </w:p>
    <w:p w14:paraId="536E8B3B" w14:textId="77777777" w:rsidR="00045C49" w:rsidRPr="004C0A20" w:rsidRDefault="00045C49" w:rsidP="004C0A20">
      <w:pPr>
        <w:pStyle w:val="BodyTextIndent2"/>
        <w:ind w:left="0"/>
        <w:rPr>
          <w:rFonts w:ascii="Garamond" w:hAnsi="Garamond"/>
          <w:sz w:val="24"/>
          <w:szCs w:val="24"/>
          <w:u w:val="none"/>
        </w:rPr>
      </w:pPr>
    </w:p>
    <w:p w14:paraId="52E041E1" w14:textId="22E84DCF" w:rsidR="00045C49" w:rsidRPr="00FE14BA" w:rsidRDefault="00045C49" w:rsidP="00045C49">
      <w:pPr>
        <w:pStyle w:val="BodyTextIndent2"/>
        <w:numPr>
          <w:ilvl w:val="0"/>
          <w:numId w:val="7"/>
        </w:numPr>
        <w:tabs>
          <w:tab w:val="clear" w:pos="360"/>
          <w:tab w:val="num" w:pos="1080"/>
        </w:tabs>
        <w:ind w:left="1080"/>
        <w:rPr>
          <w:rFonts w:ascii="Garamond" w:hAnsi="Garamond"/>
          <w:sz w:val="24"/>
          <w:szCs w:val="24"/>
          <w:u w:val="none"/>
        </w:rPr>
      </w:pPr>
      <w:r w:rsidRPr="00FE14BA">
        <w:rPr>
          <w:rFonts w:ascii="Garamond" w:hAnsi="Garamond"/>
          <w:sz w:val="24"/>
          <w:szCs w:val="24"/>
          <w:u w:val="none"/>
        </w:rPr>
        <w:t xml:space="preserve">Any term, condition or other requirement contained in any </w:t>
      </w:r>
      <w:r w:rsidR="00053308">
        <w:rPr>
          <w:rFonts w:ascii="Garamond" w:hAnsi="Garamond"/>
          <w:sz w:val="24"/>
          <w:szCs w:val="24"/>
          <w:u w:val="none"/>
        </w:rPr>
        <w:t>Montana Air Quality Permit</w:t>
      </w:r>
      <w:r w:rsidRPr="00FE14BA">
        <w:rPr>
          <w:rFonts w:ascii="Garamond" w:hAnsi="Garamond"/>
          <w:sz w:val="24"/>
          <w:szCs w:val="24"/>
          <w:u w:val="none"/>
        </w:rPr>
        <w:t xml:space="preserve"> issued by </w:t>
      </w:r>
      <w:r w:rsidR="005C3F2D">
        <w:rPr>
          <w:rFonts w:ascii="Garamond" w:hAnsi="Garamond"/>
          <w:sz w:val="24"/>
          <w:szCs w:val="24"/>
          <w:u w:val="none"/>
        </w:rPr>
        <w:t>DEQ</w:t>
      </w:r>
      <w:r w:rsidRPr="00FE14BA">
        <w:rPr>
          <w:rFonts w:ascii="Garamond" w:hAnsi="Garamond"/>
          <w:sz w:val="24"/>
          <w:szCs w:val="24"/>
          <w:u w:val="none"/>
        </w:rPr>
        <w:t xml:space="preserve"> under </w:t>
      </w:r>
      <w:r w:rsidR="001028A4" w:rsidRPr="00FE14BA">
        <w:rPr>
          <w:rFonts w:ascii="Garamond" w:hAnsi="Garamond"/>
          <w:sz w:val="24"/>
          <w:szCs w:val="24"/>
          <w:u w:val="none"/>
        </w:rPr>
        <w:t>S</w:t>
      </w:r>
      <w:r w:rsidRPr="00FE14BA">
        <w:rPr>
          <w:rFonts w:ascii="Garamond" w:hAnsi="Garamond"/>
          <w:sz w:val="24"/>
          <w:szCs w:val="24"/>
          <w:u w:val="none"/>
        </w:rPr>
        <w:t>ubchapters 7, 8, 9 and 10 of this chapter that is not federally enforceable;</w:t>
      </w:r>
    </w:p>
    <w:p w14:paraId="004C40B7" w14:textId="77777777" w:rsidR="00045C49" w:rsidRPr="004C0A20" w:rsidRDefault="00045C49">
      <w:pPr>
        <w:pStyle w:val="BodyTextIndent2"/>
        <w:ind w:left="0"/>
        <w:rPr>
          <w:rFonts w:ascii="Garamond" w:hAnsi="Garamond"/>
          <w:sz w:val="24"/>
          <w:szCs w:val="24"/>
          <w:u w:val="none"/>
        </w:rPr>
      </w:pPr>
    </w:p>
    <w:p w14:paraId="085B5625" w14:textId="77777777" w:rsidR="00045C49" w:rsidRPr="00FE14BA" w:rsidRDefault="00045C49" w:rsidP="00045C49">
      <w:pPr>
        <w:pStyle w:val="BodyTextIndent2"/>
        <w:numPr>
          <w:ilvl w:val="0"/>
          <w:numId w:val="7"/>
        </w:numPr>
        <w:tabs>
          <w:tab w:val="clear" w:pos="360"/>
          <w:tab w:val="num" w:pos="1080"/>
        </w:tabs>
        <w:ind w:left="1080"/>
        <w:rPr>
          <w:rFonts w:ascii="Garamond" w:hAnsi="Garamond"/>
          <w:sz w:val="24"/>
          <w:szCs w:val="24"/>
          <w:u w:val="none"/>
        </w:rPr>
      </w:pPr>
      <w:r w:rsidRPr="00FE14BA">
        <w:rPr>
          <w:rFonts w:ascii="Garamond" w:hAnsi="Garamond"/>
          <w:sz w:val="24"/>
          <w:szCs w:val="24"/>
          <w:u w:val="none"/>
        </w:rPr>
        <w:t>Does not include any Montana ambient air quality standard contained in Subchapter 2 of this chapter.</w:t>
      </w:r>
    </w:p>
    <w:p w14:paraId="33047C9F" w14:textId="77777777" w:rsidR="00045C49" w:rsidRPr="004C0A20" w:rsidRDefault="00045C49">
      <w:pPr>
        <w:pStyle w:val="BodyTextIndent2"/>
        <w:ind w:left="0"/>
        <w:rPr>
          <w:rFonts w:ascii="Garamond" w:hAnsi="Garamond"/>
          <w:sz w:val="24"/>
          <w:szCs w:val="24"/>
          <w:u w:val="none"/>
        </w:rPr>
      </w:pPr>
    </w:p>
    <w:p w14:paraId="4E2DA3F0" w14:textId="77777777" w:rsidR="00045C49" w:rsidRPr="00FE14BA" w:rsidRDefault="00045C49">
      <w:pPr>
        <w:pStyle w:val="BodyTextIndent2"/>
        <w:ind w:left="0"/>
        <w:rPr>
          <w:rFonts w:ascii="Garamond" w:hAnsi="Garamond"/>
          <w:sz w:val="24"/>
          <w:szCs w:val="24"/>
          <w:u w:val="none"/>
        </w:rPr>
      </w:pPr>
      <w:r w:rsidRPr="00FE14BA">
        <w:rPr>
          <w:rFonts w:ascii="Garamond" w:hAnsi="Garamond"/>
          <w:b/>
          <w:sz w:val="24"/>
          <w:szCs w:val="24"/>
          <w:u w:val="none"/>
        </w:rPr>
        <w:t>"Permittee"</w:t>
      </w:r>
      <w:r w:rsidRPr="00FE14BA">
        <w:rPr>
          <w:rFonts w:ascii="Garamond" w:hAnsi="Garamond"/>
          <w:sz w:val="24"/>
          <w:szCs w:val="24"/>
          <w:u w:val="none"/>
        </w:rPr>
        <w:t xml:space="preserve"> means the owner or operator of any source subject to the permitting requirements of this subchapter, as provided in ARM 17.8.1204, that holds a valid air quality operating permit or has submitted a timely and complete permit application for issuance, renewal, amendment, or modification pursuant to this subchapter.</w:t>
      </w:r>
    </w:p>
    <w:p w14:paraId="47F70405" w14:textId="77777777" w:rsidR="00045C49" w:rsidRPr="004C0A20" w:rsidRDefault="00045C49">
      <w:pPr>
        <w:pStyle w:val="BodyTextIndent2"/>
        <w:ind w:left="0"/>
        <w:rPr>
          <w:rFonts w:ascii="Garamond" w:hAnsi="Garamond"/>
          <w:sz w:val="24"/>
          <w:szCs w:val="24"/>
          <w:u w:val="none"/>
        </w:rPr>
      </w:pPr>
    </w:p>
    <w:p w14:paraId="6A61FD18" w14:textId="77777777" w:rsidR="00045C49" w:rsidRPr="00FE14BA" w:rsidRDefault="00045C49">
      <w:pPr>
        <w:pStyle w:val="BodyTextIndent2"/>
        <w:ind w:left="0"/>
        <w:rPr>
          <w:rFonts w:ascii="Garamond" w:hAnsi="Garamond"/>
          <w:sz w:val="24"/>
          <w:szCs w:val="24"/>
          <w:u w:val="none"/>
        </w:rPr>
      </w:pPr>
      <w:r w:rsidRPr="00FE14BA">
        <w:rPr>
          <w:rFonts w:ascii="Garamond" w:hAnsi="Garamond"/>
          <w:b/>
          <w:sz w:val="24"/>
          <w:szCs w:val="24"/>
          <w:u w:val="none"/>
        </w:rPr>
        <w:t>"Regulated air pollutant"</w:t>
      </w:r>
      <w:r w:rsidRPr="00FE14BA">
        <w:rPr>
          <w:rFonts w:ascii="Garamond" w:hAnsi="Garamond"/>
          <w:sz w:val="24"/>
          <w:szCs w:val="24"/>
          <w:u w:val="none"/>
        </w:rPr>
        <w:t xml:space="preserve"> means the following:</w:t>
      </w:r>
    </w:p>
    <w:p w14:paraId="4C377449" w14:textId="77777777" w:rsidR="00045C49" w:rsidRPr="004C0A20" w:rsidRDefault="00045C49">
      <w:pPr>
        <w:pStyle w:val="BodyTextIndent2"/>
        <w:ind w:left="0"/>
        <w:rPr>
          <w:rFonts w:ascii="Garamond" w:hAnsi="Garamond"/>
          <w:sz w:val="24"/>
          <w:szCs w:val="24"/>
          <w:u w:val="none"/>
        </w:rPr>
      </w:pPr>
    </w:p>
    <w:p w14:paraId="0674E3F3" w14:textId="77777777" w:rsidR="00045C49" w:rsidRPr="00FE14BA" w:rsidRDefault="00045C49" w:rsidP="00045C49">
      <w:pPr>
        <w:pStyle w:val="BodyTextIndent2"/>
        <w:numPr>
          <w:ilvl w:val="0"/>
          <w:numId w:val="8"/>
        </w:numPr>
        <w:tabs>
          <w:tab w:val="clear" w:pos="360"/>
          <w:tab w:val="num" w:pos="1080"/>
        </w:tabs>
        <w:ind w:left="1080"/>
        <w:rPr>
          <w:rFonts w:ascii="Garamond" w:hAnsi="Garamond"/>
          <w:sz w:val="24"/>
          <w:szCs w:val="24"/>
          <w:u w:val="none"/>
        </w:rPr>
      </w:pPr>
      <w:r w:rsidRPr="00FE14BA">
        <w:rPr>
          <w:rFonts w:ascii="Garamond" w:hAnsi="Garamond"/>
          <w:sz w:val="24"/>
          <w:szCs w:val="24"/>
          <w:u w:val="none"/>
        </w:rPr>
        <w:t>Nitrogen oxides or any volatile organic compounds</w:t>
      </w:r>
    </w:p>
    <w:p w14:paraId="4D598312" w14:textId="77777777" w:rsidR="00045C49" w:rsidRPr="004C0A20" w:rsidRDefault="00045C49">
      <w:pPr>
        <w:pStyle w:val="BodyTextIndent2"/>
        <w:ind w:left="720"/>
        <w:rPr>
          <w:rFonts w:ascii="Garamond" w:hAnsi="Garamond"/>
          <w:sz w:val="24"/>
          <w:szCs w:val="24"/>
          <w:u w:val="none"/>
        </w:rPr>
      </w:pPr>
    </w:p>
    <w:p w14:paraId="7E06204D" w14:textId="77777777" w:rsidR="00045C49" w:rsidRPr="00FE14BA" w:rsidRDefault="00045C49" w:rsidP="00045C49">
      <w:pPr>
        <w:pStyle w:val="BodyTextIndent2"/>
        <w:numPr>
          <w:ilvl w:val="0"/>
          <w:numId w:val="8"/>
        </w:numPr>
        <w:tabs>
          <w:tab w:val="clear" w:pos="360"/>
          <w:tab w:val="num" w:pos="1080"/>
        </w:tabs>
        <w:ind w:left="1080"/>
        <w:rPr>
          <w:rFonts w:ascii="Garamond" w:hAnsi="Garamond"/>
          <w:sz w:val="24"/>
          <w:szCs w:val="24"/>
          <w:u w:val="none"/>
        </w:rPr>
      </w:pPr>
      <w:r w:rsidRPr="00FE14BA">
        <w:rPr>
          <w:rFonts w:ascii="Garamond" w:hAnsi="Garamond"/>
          <w:sz w:val="24"/>
          <w:szCs w:val="24"/>
          <w:u w:val="none"/>
        </w:rPr>
        <w:t>Any pollutant for which a national ambient air quality standard has been promulgated</w:t>
      </w:r>
    </w:p>
    <w:p w14:paraId="4C123736" w14:textId="77777777" w:rsidR="00045C49" w:rsidRPr="004C0A20" w:rsidRDefault="00045C49" w:rsidP="004C0A20">
      <w:pPr>
        <w:pStyle w:val="BodyTextIndent2"/>
        <w:ind w:left="720"/>
        <w:rPr>
          <w:rFonts w:ascii="Garamond" w:hAnsi="Garamond"/>
          <w:sz w:val="24"/>
          <w:szCs w:val="24"/>
          <w:u w:val="none"/>
        </w:rPr>
      </w:pPr>
    </w:p>
    <w:p w14:paraId="71DCFB97" w14:textId="77777777" w:rsidR="00045C49" w:rsidRPr="00FE14BA" w:rsidRDefault="00045C49" w:rsidP="00045C49">
      <w:pPr>
        <w:pStyle w:val="BodyTextIndent2"/>
        <w:numPr>
          <w:ilvl w:val="0"/>
          <w:numId w:val="8"/>
        </w:numPr>
        <w:tabs>
          <w:tab w:val="clear" w:pos="360"/>
          <w:tab w:val="num" w:pos="1080"/>
        </w:tabs>
        <w:ind w:left="1080"/>
        <w:rPr>
          <w:rFonts w:ascii="Garamond" w:hAnsi="Garamond"/>
          <w:sz w:val="24"/>
          <w:szCs w:val="24"/>
          <w:u w:val="none"/>
        </w:rPr>
      </w:pPr>
      <w:r w:rsidRPr="00FE14BA">
        <w:rPr>
          <w:rFonts w:ascii="Garamond" w:hAnsi="Garamond"/>
          <w:sz w:val="24"/>
          <w:szCs w:val="24"/>
          <w:u w:val="none"/>
        </w:rPr>
        <w:t>Any pollutant that is subject to any standard promulgated under Sec. 7411 of the FCAA</w:t>
      </w:r>
    </w:p>
    <w:p w14:paraId="45ACBC0D" w14:textId="77777777" w:rsidR="00045C49" w:rsidRPr="004C0A20" w:rsidRDefault="00045C49" w:rsidP="004C0A20">
      <w:pPr>
        <w:pStyle w:val="BodyTextIndent2"/>
        <w:ind w:left="720"/>
        <w:rPr>
          <w:rFonts w:ascii="Garamond" w:hAnsi="Garamond"/>
          <w:sz w:val="24"/>
          <w:szCs w:val="24"/>
          <w:u w:val="none"/>
        </w:rPr>
      </w:pPr>
    </w:p>
    <w:p w14:paraId="0EB723A8" w14:textId="77777777" w:rsidR="00045C49" w:rsidRPr="00FE14BA" w:rsidRDefault="00045C49" w:rsidP="00045C49">
      <w:pPr>
        <w:pStyle w:val="BodyTextIndent2"/>
        <w:numPr>
          <w:ilvl w:val="0"/>
          <w:numId w:val="8"/>
        </w:numPr>
        <w:tabs>
          <w:tab w:val="clear" w:pos="360"/>
          <w:tab w:val="num" w:pos="1080"/>
        </w:tabs>
        <w:ind w:left="1080"/>
        <w:rPr>
          <w:rFonts w:ascii="Garamond" w:hAnsi="Garamond"/>
          <w:sz w:val="24"/>
          <w:szCs w:val="24"/>
          <w:u w:val="none"/>
        </w:rPr>
      </w:pPr>
      <w:r w:rsidRPr="00FE14BA">
        <w:rPr>
          <w:rFonts w:ascii="Garamond" w:hAnsi="Garamond"/>
          <w:sz w:val="24"/>
          <w:szCs w:val="24"/>
          <w:u w:val="none"/>
        </w:rPr>
        <w:t>Any Class I or II substance subject to a standard promulgated under or established by Title VI of the FCAA</w:t>
      </w:r>
    </w:p>
    <w:p w14:paraId="22DF8AD9" w14:textId="77777777" w:rsidR="00045C49" w:rsidRPr="004C0A20" w:rsidRDefault="00045C49" w:rsidP="004C0A20">
      <w:pPr>
        <w:pStyle w:val="BodyTextIndent2"/>
        <w:ind w:left="720"/>
        <w:rPr>
          <w:rFonts w:ascii="Garamond" w:hAnsi="Garamond"/>
          <w:sz w:val="24"/>
          <w:szCs w:val="24"/>
          <w:u w:val="none"/>
        </w:rPr>
      </w:pPr>
    </w:p>
    <w:p w14:paraId="74DE5DC0" w14:textId="77777777" w:rsidR="00045C49" w:rsidRPr="00FE14BA" w:rsidRDefault="00045C49" w:rsidP="00045C49">
      <w:pPr>
        <w:pStyle w:val="BodyTextIndent2"/>
        <w:numPr>
          <w:ilvl w:val="0"/>
          <w:numId w:val="8"/>
        </w:numPr>
        <w:tabs>
          <w:tab w:val="clear" w:pos="360"/>
          <w:tab w:val="num" w:pos="1080"/>
        </w:tabs>
        <w:ind w:left="1080"/>
        <w:rPr>
          <w:rFonts w:ascii="Garamond" w:hAnsi="Garamond"/>
          <w:sz w:val="24"/>
          <w:szCs w:val="24"/>
          <w:u w:val="none"/>
        </w:rPr>
      </w:pPr>
      <w:r w:rsidRPr="00FE14BA">
        <w:rPr>
          <w:rFonts w:ascii="Garamond" w:hAnsi="Garamond"/>
          <w:sz w:val="24"/>
          <w:szCs w:val="24"/>
          <w:u w:val="none"/>
        </w:rPr>
        <w:t>Any pollutant subject to a standard or other requirement established or promulgated under Sec. 7412 of the FCAA, including but not limited to the following:</w:t>
      </w:r>
    </w:p>
    <w:p w14:paraId="11BF946D" w14:textId="77777777" w:rsidR="00045C49" w:rsidRPr="004C0A20" w:rsidRDefault="00045C49" w:rsidP="004C0A20">
      <w:pPr>
        <w:pStyle w:val="BodyTextIndent2"/>
        <w:ind w:left="1080"/>
        <w:rPr>
          <w:rFonts w:ascii="Garamond" w:hAnsi="Garamond"/>
          <w:sz w:val="24"/>
          <w:szCs w:val="24"/>
          <w:u w:val="none"/>
        </w:rPr>
      </w:pPr>
    </w:p>
    <w:p w14:paraId="7DADCEDE" w14:textId="77777777" w:rsidR="00045C49" w:rsidRPr="00FE14BA" w:rsidRDefault="00045C49" w:rsidP="00045C49">
      <w:pPr>
        <w:pStyle w:val="BodyTextIndent2"/>
        <w:numPr>
          <w:ilvl w:val="0"/>
          <w:numId w:val="9"/>
        </w:numPr>
        <w:tabs>
          <w:tab w:val="clear" w:pos="720"/>
          <w:tab w:val="num" w:pos="1440"/>
        </w:tabs>
        <w:ind w:left="1440"/>
        <w:rPr>
          <w:rFonts w:ascii="Garamond" w:hAnsi="Garamond"/>
          <w:sz w:val="24"/>
          <w:szCs w:val="24"/>
          <w:u w:val="none"/>
        </w:rPr>
      </w:pPr>
      <w:r w:rsidRPr="00FE14BA">
        <w:rPr>
          <w:rFonts w:ascii="Garamond" w:hAnsi="Garamond"/>
          <w:sz w:val="24"/>
          <w:szCs w:val="24"/>
          <w:u w:val="none"/>
        </w:rPr>
        <w:t xml:space="preserve">Any pollutant subject to requirements under Sec. 7412(j) of the FCAA.  If the administrator fails to promulgate a standard by the date established in Sec. 7412(e) of the FCAA, any pollutant for which a subject source would be major shall </w:t>
      </w:r>
      <w:proofErr w:type="gramStart"/>
      <w:r w:rsidRPr="00FE14BA">
        <w:rPr>
          <w:rFonts w:ascii="Garamond" w:hAnsi="Garamond"/>
          <w:sz w:val="24"/>
          <w:szCs w:val="24"/>
          <w:u w:val="none"/>
        </w:rPr>
        <w:t>be considered to be</w:t>
      </w:r>
      <w:proofErr w:type="gramEnd"/>
      <w:r w:rsidRPr="00FE14BA">
        <w:rPr>
          <w:rFonts w:ascii="Garamond" w:hAnsi="Garamond"/>
          <w:sz w:val="24"/>
          <w:szCs w:val="24"/>
          <w:u w:val="none"/>
        </w:rPr>
        <w:t xml:space="preserve"> regulated on the date 18 months after the applicable date established in Sec. 7412(e) of the FCAA; </w:t>
      </w:r>
    </w:p>
    <w:p w14:paraId="0FE62079" w14:textId="77777777" w:rsidR="00045C49" w:rsidRPr="004C0A20" w:rsidRDefault="00045C49">
      <w:pPr>
        <w:pStyle w:val="BodyTextIndent2"/>
        <w:ind w:left="1080"/>
        <w:rPr>
          <w:rFonts w:ascii="Garamond" w:hAnsi="Garamond"/>
          <w:sz w:val="24"/>
          <w:szCs w:val="24"/>
          <w:u w:val="none"/>
        </w:rPr>
      </w:pPr>
    </w:p>
    <w:p w14:paraId="0A788552" w14:textId="77777777" w:rsidR="00045C49" w:rsidRPr="00FE14BA" w:rsidRDefault="00045C49" w:rsidP="00045C49">
      <w:pPr>
        <w:pStyle w:val="BodyTextIndent2"/>
        <w:numPr>
          <w:ilvl w:val="0"/>
          <w:numId w:val="9"/>
        </w:numPr>
        <w:tabs>
          <w:tab w:val="clear" w:pos="720"/>
          <w:tab w:val="num" w:pos="1440"/>
          <w:tab w:val="left" w:pos="1890"/>
        </w:tabs>
        <w:ind w:left="1440"/>
        <w:rPr>
          <w:rFonts w:ascii="Garamond" w:hAnsi="Garamond"/>
          <w:sz w:val="24"/>
          <w:szCs w:val="24"/>
          <w:u w:val="none"/>
        </w:rPr>
      </w:pPr>
      <w:r w:rsidRPr="00FE14BA">
        <w:rPr>
          <w:rFonts w:ascii="Garamond" w:hAnsi="Garamond"/>
          <w:sz w:val="24"/>
          <w:szCs w:val="24"/>
          <w:u w:val="none"/>
        </w:rPr>
        <w:t>Any pollutant for which the requirements of Sec. 7412(g)(2) of the FCAA have been met but only with respect to the individual source subject to Sec. 7412(g)(2) requirement.</w:t>
      </w:r>
    </w:p>
    <w:p w14:paraId="4C9F5994" w14:textId="77777777" w:rsidR="00045C49" w:rsidRPr="004C0A20" w:rsidRDefault="00045C49">
      <w:pPr>
        <w:pStyle w:val="BodyTextIndent2"/>
        <w:tabs>
          <w:tab w:val="left" w:pos="1890"/>
        </w:tabs>
        <w:rPr>
          <w:rFonts w:ascii="Garamond" w:hAnsi="Garamond"/>
          <w:sz w:val="24"/>
          <w:szCs w:val="24"/>
          <w:u w:val="none"/>
        </w:rPr>
      </w:pPr>
    </w:p>
    <w:p w14:paraId="183C64D9" w14:textId="77777777" w:rsidR="00045C49" w:rsidRPr="00FE14BA" w:rsidRDefault="00045C49">
      <w:pPr>
        <w:pStyle w:val="BodyTextIndent2"/>
        <w:tabs>
          <w:tab w:val="left" w:pos="1890"/>
        </w:tabs>
        <w:rPr>
          <w:rFonts w:ascii="Garamond" w:hAnsi="Garamond"/>
          <w:sz w:val="24"/>
          <w:szCs w:val="24"/>
          <w:u w:val="none"/>
        </w:rPr>
      </w:pPr>
      <w:r w:rsidRPr="00FE14BA">
        <w:rPr>
          <w:rFonts w:ascii="Garamond" w:hAnsi="Garamond"/>
          <w:b/>
          <w:sz w:val="24"/>
          <w:szCs w:val="24"/>
          <w:u w:val="none"/>
        </w:rPr>
        <w:t>"Responsible official"</w:t>
      </w:r>
      <w:r w:rsidRPr="00FE14BA">
        <w:rPr>
          <w:rFonts w:ascii="Garamond" w:hAnsi="Garamond"/>
          <w:sz w:val="24"/>
          <w:szCs w:val="24"/>
          <w:u w:val="none"/>
        </w:rPr>
        <w:t xml:space="preserve"> means one of the following:</w:t>
      </w:r>
    </w:p>
    <w:p w14:paraId="5FF5A9C1" w14:textId="77777777" w:rsidR="00045C49" w:rsidRPr="004C0A20" w:rsidRDefault="00045C49">
      <w:pPr>
        <w:pStyle w:val="BodyTextIndent2"/>
        <w:tabs>
          <w:tab w:val="left" w:pos="1890"/>
        </w:tabs>
        <w:rPr>
          <w:rFonts w:ascii="Garamond" w:hAnsi="Garamond"/>
          <w:b/>
          <w:sz w:val="24"/>
          <w:szCs w:val="24"/>
          <w:u w:val="none"/>
        </w:rPr>
      </w:pPr>
    </w:p>
    <w:p w14:paraId="6E7E318B" w14:textId="77777777" w:rsidR="00045C49" w:rsidRDefault="00045C49" w:rsidP="00045C49">
      <w:pPr>
        <w:pStyle w:val="BodyTextIndent2"/>
        <w:numPr>
          <w:ilvl w:val="0"/>
          <w:numId w:val="10"/>
        </w:numPr>
        <w:tabs>
          <w:tab w:val="clear" w:pos="360"/>
          <w:tab w:val="num" w:pos="1080"/>
          <w:tab w:val="left" w:pos="1890"/>
        </w:tabs>
        <w:ind w:left="1080"/>
        <w:rPr>
          <w:rFonts w:ascii="Garamond" w:hAnsi="Garamond"/>
          <w:sz w:val="24"/>
          <w:szCs w:val="24"/>
          <w:u w:val="none"/>
        </w:rPr>
      </w:pPr>
      <w:r w:rsidRPr="00FE14BA">
        <w:rPr>
          <w:rFonts w:ascii="Garamond" w:hAnsi="Garamond"/>
          <w:sz w:val="24"/>
          <w:szCs w:val="24"/>
          <w:u w:val="none"/>
        </w:rPr>
        <w:t xml:space="preserve">For a corporation: a president, secretary, treasurer, or vice-president of the corporation in charge of a principal business function, or any other person who performs similar policy or decision-making functions for the corporation, or a duly authorized representative of such person if the representative is responsible for the overall </w:t>
      </w:r>
      <w:r w:rsidRPr="00FE14BA">
        <w:rPr>
          <w:rFonts w:ascii="Garamond" w:hAnsi="Garamond"/>
          <w:sz w:val="24"/>
          <w:szCs w:val="24"/>
          <w:u w:val="none"/>
        </w:rPr>
        <w:lastRenderedPageBreak/>
        <w:t>operation of one or more manufacturing, production, or operating facilities applying for or subject to a permit and either:</w:t>
      </w:r>
    </w:p>
    <w:p w14:paraId="7A3F98EE" w14:textId="77777777" w:rsidR="004C0A20" w:rsidRPr="00FE14BA" w:rsidRDefault="004C0A20" w:rsidP="004C0A20">
      <w:pPr>
        <w:pStyle w:val="BodyTextIndent2"/>
        <w:tabs>
          <w:tab w:val="left" w:pos="1890"/>
        </w:tabs>
        <w:ind w:left="0"/>
        <w:rPr>
          <w:rFonts w:ascii="Garamond" w:hAnsi="Garamond"/>
          <w:sz w:val="24"/>
          <w:szCs w:val="24"/>
          <w:u w:val="none"/>
        </w:rPr>
      </w:pPr>
    </w:p>
    <w:p w14:paraId="74DAD0FA" w14:textId="77777777" w:rsidR="00045C49" w:rsidRPr="00FE14BA" w:rsidRDefault="00045C49" w:rsidP="00045C49">
      <w:pPr>
        <w:pStyle w:val="BodyTextIndent2"/>
        <w:numPr>
          <w:ilvl w:val="0"/>
          <w:numId w:val="11"/>
        </w:numPr>
        <w:tabs>
          <w:tab w:val="clear" w:pos="720"/>
          <w:tab w:val="left" w:pos="1440"/>
          <w:tab w:val="num" w:pos="1800"/>
        </w:tabs>
        <w:ind w:left="1440"/>
        <w:rPr>
          <w:rFonts w:ascii="Garamond" w:hAnsi="Garamond"/>
          <w:sz w:val="24"/>
          <w:szCs w:val="24"/>
          <w:u w:val="none"/>
        </w:rPr>
      </w:pPr>
      <w:r w:rsidRPr="00FE14BA">
        <w:rPr>
          <w:rFonts w:ascii="Garamond" w:hAnsi="Garamond"/>
          <w:sz w:val="24"/>
          <w:szCs w:val="24"/>
          <w:u w:val="none"/>
        </w:rPr>
        <w:t xml:space="preserve">The facilities employ more than 250 persons or have gross annual sales or expenditures exceeding $25 million (in second quarter 1980 dollars); or </w:t>
      </w:r>
    </w:p>
    <w:p w14:paraId="09900407" w14:textId="77777777" w:rsidR="00045C49" w:rsidRPr="00FE14BA" w:rsidRDefault="00045C49" w:rsidP="004C0A20">
      <w:pPr>
        <w:pStyle w:val="BodyTextIndent2"/>
        <w:tabs>
          <w:tab w:val="left" w:pos="1440"/>
        </w:tabs>
        <w:ind w:left="0"/>
        <w:rPr>
          <w:rFonts w:ascii="Garamond" w:hAnsi="Garamond"/>
          <w:sz w:val="24"/>
          <w:szCs w:val="24"/>
          <w:u w:val="none"/>
        </w:rPr>
      </w:pPr>
    </w:p>
    <w:p w14:paraId="74F74819" w14:textId="55173A30" w:rsidR="00045C49" w:rsidRPr="00FE14BA" w:rsidRDefault="00045C49" w:rsidP="00045C49">
      <w:pPr>
        <w:pStyle w:val="BodyTextIndent2"/>
        <w:numPr>
          <w:ilvl w:val="0"/>
          <w:numId w:val="11"/>
        </w:numPr>
        <w:tabs>
          <w:tab w:val="clear" w:pos="720"/>
          <w:tab w:val="left" w:pos="1440"/>
          <w:tab w:val="num" w:pos="1800"/>
        </w:tabs>
        <w:ind w:left="1440"/>
        <w:rPr>
          <w:rFonts w:ascii="Garamond" w:hAnsi="Garamond"/>
          <w:sz w:val="24"/>
          <w:szCs w:val="24"/>
          <w:u w:val="none"/>
        </w:rPr>
      </w:pPr>
      <w:r w:rsidRPr="00FE14BA">
        <w:rPr>
          <w:rFonts w:ascii="Garamond" w:hAnsi="Garamond"/>
          <w:sz w:val="24"/>
          <w:szCs w:val="24"/>
          <w:u w:val="none"/>
        </w:rPr>
        <w:t xml:space="preserve">The delegation of authority to such representative is approved in advance by </w:t>
      </w:r>
      <w:r w:rsidR="005C3F2D">
        <w:rPr>
          <w:rFonts w:ascii="Garamond" w:hAnsi="Garamond"/>
          <w:sz w:val="24"/>
          <w:szCs w:val="24"/>
          <w:u w:val="none"/>
        </w:rPr>
        <w:t>DEQ</w:t>
      </w:r>
      <w:r w:rsidRPr="00FE14BA">
        <w:rPr>
          <w:rFonts w:ascii="Garamond" w:hAnsi="Garamond"/>
          <w:sz w:val="24"/>
          <w:szCs w:val="24"/>
          <w:u w:val="none"/>
        </w:rPr>
        <w:t>.</w:t>
      </w:r>
    </w:p>
    <w:p w14:paraId="4D95D2D4" w14:textId="77777777" w:rsidR="00045C49" w:rsidRPr="00FE14BA" w:rsidRDefault="00045C49" w:rsidP="004C0A20">
      <w:pPr>
        <w:pStyle w:val="BodyTextIndent2"/>
        <w:tabs>
          <w:tab w:val="left" w:pos="1440"/>
        </w:tabs>
        <w:ind w:left="0"/>
        <w:rPr>
          <w:rFonts w:ascii="Garamond" w:hAnsi="Garamond"/>
          <w:sz w:val="24"/>
          <w:szCs w:val="24"/>
          <w:u w:val="none"/>
        </w:rPr>
      </w:pPr>
    </w:p>
    <w:p w14:paraId="07C5F0A7" w14:textId="77777777" w:rsidR="00045C49" w:rsidRPr="00FE14BA" w:rsidRDefault="00045C49" w:rsidP="00045C49">
      <w:pPr>
        <w:pStyle w:val="BodyTextIndent2"/>
        <w:numPr>
          <w:ilvl w:val="0"/>
          <w:numId w:val="10"/>
        </w:numPr>
        <w:tabs>
          <w:tab w:val="clear" w:pos="360"/>
          <w:tab w:val="num" w:pos="1080"/>
          <w:tab w:val="left" w:pos="1440"/>
        </w:tabs>
        <w:ind w:left="1080"/>
        <w:rPr>
          <w:rFonts w:ascii="Garamond" w:hAnsi="Garamond"/>
          <w:sz w:val="24"/>
          <w:szCs w:val="24"/>
          <w:u w:val="none"/>
        </w:rPr>
      </w:pPr>
      <w:r w:rsidRPr="00FE14BA">
        <w:rPr>
          <w:rFonts w:ascii="Garamond" w:hAnsi="Garamond"/>
          <w:sz w:val="24"/>
          <w:szCs w:val="24"/>
          <w:u w:val="none"/>
        </w:rPr>
        <w:t>For a partnership or sole proprietorship: a general partner or the proprietor, respectively.</w:t>
      </w:r>
    </w:p>
    <w:p w14:paraId="4FADDDC8" w14:textId="77777777" w:rsidR="00045C49" w:rsidRPr="00FE14BA" w:rsidRDefault="00045C49" w:rsidP="004C0A20">
      <w:pPr>
        <w:pStyle w:val="BodyTextIndent2"/>
        <w:tabs>
          <w:tab w:val="left" w:pos="1440"/>
        </w:tabs>
        <w:ind w:left="0"/>
        <w:rPr>
          <w:rFonts w:ascii="Garamond" w:hAnsi="Garamond"/>
          <w:sz w:val="24"/>
          <w:szCs w:val="24"/>
          <w:u w:val="none"/>
        </w:rPr>
      </w:pPr>
    </w:p>
    <w:p w14:paraId="5C221473" w14:textId="77777777" w:rsidR="00045C49" w:rsidRDefault="00045C49" w:rsidP="00045C49">
      <w:pPr>
        <w:pStyle w:val="BodyTextIndent2"/>
        <w:numPr>
          <w:ilvl w:val="0"/>
          <w:numId w:val="10"/>
        </w:numPr>
        <w:tabs>
          <w:tab w:val="clear" w:pos="360"/>
          <w:tab w:val="num" w:pos="1080"/>
          <w:tab w:val="left" w:pos="1440"/>
        </w:tabs>
        <w:ind w:left="1080"/>
        <w:rPr>
          <w:rFonts w:ascii="Garamond" w:hAnsi="Garamond"/>
          <w:sz w:val="24"/>
          <w:szCs w:val="24"/>
          <w:u w:val="none"/>
        </w:rPr>
      </w:pPr>
      <w:r w:rsidRPr="00FE14BA">
        <w:rPr>
          <w:rFonts w:ascii="Garamond" w:hAnsi="Garamond"/>
          <w:sz w:val="24"/>
          <w:szCs w:val="24"/>
          <w:u w:val="none"/>
        </w:rPr>
        <w:t xml:space="preserve">For a municipality, state, federal, or </w:t>
      </w:r>
      <w:proofErr w:type="gramStart"/>
      <w:r w:rsidRPr="00FE14BA">
        <w:rPr>
          <w:rFonts w:ascii="Garamond" w:hAnsi="Garamond"/>
          <w:sz w:val="24"/>
          <w:szCs w:val="24"/>
          <w:u w:val="none"/>
        </w:rPr>
        <w:t>other</w:t>
      </w:r>
      <w:proofErr w:type="gramEnd"/>
      <w:r w:rsidRPr="00FE14BA">
        <w:rPr>
          <w:rFonts w:ascii="Garamond" w:hAnsi="Garamond"/>
          <w:sz w:val="24"/>
          <w:szCs w:val="24"/>
          <w:u w:val="none"/>
        </w:rPr>
        <w:t xml:space="preserve"> public agency: either a principal executive officer or ranking elected official.  For the purposes of this part, a principal executive officer of a federal agency includes the chief executive officer having responsibility for the overall operations of a principal geographic unit of the agency (e.g., a regional administrator of the environmental protection agency).</w:t>
      </w:r>
    </w:p>
    <w:p w14:paraId="227774F8" w14:textId="77777777" w:rsidR="00FB413E" w:rsidRPr="00FE14BA" w:rsidRDefault="00FB413E" w:rsidP="004C0A20">
      <w:pPr>
        <w:pStyle w:val="BodyTextIndent2"/>
        <w:tabs>
          <w:tab w:val="left" w:pos="1440"/>
        </w:tabs>
        <w:ind w:left="0"/>
        <w:rPr>
          <w:rFonts w:ascii="Garamond" w:hAnsi="Garamond"/>
          <w:sz w:val="24"/>
          <w:szCs w:val="24"/>
          <w:u w:val="none"/>
        </w:rPr>
      </w:pPr>
    </w:p>
    <w:p w14:paraId="5BCF04DD" w14:textId="77777777" w:rsidR="00045C49" w:rsidRPr="00FE14BA" w:rsidRDefault="00045C49" w:rsidP="00045C49">
      <w:pPr>
        <w:pStyle w:val="BodyTextIndent2"/>
        <w:numPr>
          <w:ilvl w:val="0"/>
          <w:numId w:val="10"/>
        </w:numPr>
        <w:tabs>
          <w:tab w:val="clear" w:pos="360"/>
          <w:tab w:val="num" w:pos="1080"/>
          <w:tab w:val="left" w:pos="1440"/>
        </w:tabs>
        <w:ind w:left="1080"/>
        <w:rPr>
          <w:rFonts w:ascii="Garamond" w:hAnsi="Garamond"/>
          <w:sz w:val="24"/>
          <w:szCs w:val="24"/>
          <w:u w:val="none"/>
        </w:rPr>
      </w:pPr>
      <w:r w:rsidRPr="00FE14BA">
        <w:rPr>
          <w:rFonts w:ascii="Garamond" w:hAnsi="Garamond"/>
          <w:sz w:val="24"/>
          <w:szCs w:val="24"/>
          <w:u w:val="none"/>
        </w:rPr>
        <w:t>For affected sources: the designated representative in so far as actions, standards, requirements, or prohibitions under Title IV of the FCAA or the regulations promulgated thereunder are concerned, and the designated representative for any other purposes under this subchapter.</w:t>
      </w:r>
    </w:p>
    <w:p w14:paraId="2FFA8A06" w14:textId="77777777" w:rsidR="00045C49" w:rsidRPr="00FE14BA" w:rsidRDefault="00045C49" w:rsidP="004C0A20">
      <w:pPr>
        <w:pStyle w:val="BodyTextIndent2"/>
        <w:tabs>
          <w:tab w:val="left" w:pos="1440"/>
        </w:tabs>
        <w:ind w:left="0"/>
        <w:rPr>
          <w:rFonts w:ascii="Garamond" w:hAnsi="Garamond"/>
          <w:sz w:val="24"/>
          <w:szCs w:val="24"/>
          <w:u w:val="none"/>
        </w:rPr>
      </w:pPr>
    </w:p>
    <w:p w14:paraId="398DC5B2" w14:textId="77777777" w:rsidR="00045C49" w:rsidRPr="00FE14BA" w:rsidRDefault="00045C49">
      <w:pPr>
        <w:pStyle w:val="BodyTextIndent2"/>
        <w:tabs>
          <w:tab w:val="left" w:pos="1440"/>
        </w:tabs>
        <w:ind w:left="0"/>
        <w:rPr>
          <w:rFonts w:ascii="Garamond" w:hAnsi="Garamond"/>
          <w:sz w:val="24"/>
          <w:szCs w:val="24"/>
          <w:u w:val="none"/>
        </w:rPr>
      </w:pPr>
    </w:p>
    <w:p w14:paraId="0EE61C60"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br w:type="page"/>
      </w:r>
      <w:r w:rsidRPr="00FE14BA">
        <w:rPr>
          <w:rFonts w:ascii="Garamond" w:hAnsi="Garamond"/>
          <w:b/>
          <w:sz w:val="24"/>
          <w:szCs w:val="24"/>
          <w:u w:val="none"/>
        </w:rPr>
        <w:lastRenderedPageBreak/>
        <w:t>Abbreviations:</w:t>
      </w:r>
    </w:p>
    <w:p w14:paraId="2CDB5921" w14:textId="77777777" w:rsidR="00045C49" w:rsidRPr="00FE14BA" w:rsidRDefault="00045C49">
      <w:pPr>
        <w:pStyle w:val="BodyTextIndent2"/>
        <w:tabs>
          <w:tab w:val="left" w:pos="1440"/>
        </w:tabs>
        <w:ind w:left="0"/>
        <w:rPr>
          <w:rFonts w:ascii="Garamond" w:hAnsi="Garamond"/>
          <w:sz w:val="24"/>
          <w:szCs w:val="24"/>
          <w:u w:val="none"/>
        </w:rPr>
      </w:pPr>
    </w:p>
    <w:p w14:paraId="75F7210D"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ARM</w:t>
      </w:r>
      <w:r w:rsidRPr="00FE14BA">
        <w:rPr>
          <w:rFonts w:ascii="Garamond" w:hAnsi="Garamond"/>
          <w:sz w:val="24"/>
          <w:szCs w:val="24"/>
          <w:u w:val="none"/>
        </w:rPr>
        <w:tab/>
        <w:t>Administrative Rules of Montana</w:t>
      </w:r>
    </w:p>
    <w:p w14:paraId="24BBD64D"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ASTM</w:t>
      </w:r>
      <w:r w:rsidRPr="00FE14BA">
        <w:rPr>
          <w:rFonts w:ascii="Garamond" w:hAnsi="Garamond"/>
          <w:sz w:val="24"/>
          <w:szCs w:val="24"/>
          <w:u w:val="none"/>
        </w:rPr>
        <w:tab/>
        <w:t>American Society of Testing Materials</w:t>
      </w:r>
    </w:p>
    <w:p w14:paraId="55191513"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BACT</w:t>
      </w:r>
      <w:r w:rsidRPr="00FE14BA">
        <w:rPr>
          <w:rFonts w:ascii="Garamond" w:hAnsi="Garamond"/>
          <w:sz w:val="24"/>
          <w:szCs w:val="24"/>
          <w:u w:val="none"/>
        </w:rPr>
        <w:tab/>
        <w:t>Best Available Control Technology</w:t>
      </w:r>
    </w:p>
    <w:p w14:paraId="3E4A5038"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BDT</w:t>
      </w:r>
      <w:r w:rsidRPr="00FE14BA">
        <w:rPr>
          <w:rFonts w:ascii="Garamond" w:hAnsi="Garamond"/>
          <w:sz w:val="24"/>
          <w:szCs w:val="24"/>
          <w:u w:val="none"/>
        </w:rPr>
        <w:tab/>
        <w:t>bone dry tons</w:t>
      </w:r>
    </w:p>
    <w:p w14:paraId="43F457C6"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BTU</w:t>
      </w:r>
      <w:r w:rsidRPr="00FE14BA">
        <w:rPr>
          <w:rFonts w:ascii="Garamond" w:hAnsi="Garamond"/>
          <w:sz w:val="24"/>
          <w:szCs w:val="24"/>
          <w:u w:val="none"/>
        </w:rPr>
        <w:tab/>
        <w:t>British Thermal Unit</w:t>
      </w:r>
    </w:p>
    <w:p w14:paraId="0FD82232"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CFR</w:t>
      </w:r>
      <w:r w:rsidRPr="00FE14BA">
        <w:rPr>
          <w:rFonts w:ascii="Garamond" w:hAnsi="Garamond"/>
          <w:sz w:val="24"/>
          <w:szCs w:val="24"/>
          <w:u w:val="none"/>
        </w:rPr>
        <w:tab/>
        <w:t>Code of Federal Regulations</w:t>
      </w:r>
    </w:p>
    <w:p w14:paraId="71A494C7"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CO</w:t>
      </w:r>
      <w:r w:rsidRPr="00FE14BA">
        <w:rPr>
          <w:rFonts w:ascii="Garamond" w:hAnsi="Garamond"/>
          <w:sz w:val="24"/>
          <w:szCs w:val="24"/>
          <w:u w:val="none"/>
        </w:rPr>
        <w:tab/>
        <w:t>carbon monoxide</w:t>
      </w:r>
    </w:p>
    <w:p w14:paraId="51EC9479"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DEQ</w:t>
      </w:r>
      <w:r w:rsidRPr="00FE14BA">
        <w:rPr>
          <w:rFonts w:ascii="Garamond" w:hAnsi="Garamond"/>
          <w:sz w:val="24"/>
          <w:szCs w:val="24"/>
          <w:u w:val="none"/>
        </w:rPr>
        <w:tab/>
        <w:t>Department of Environmental Quality</w:t>
      </w:r>
    </w:p>
    <w:p w14:paraId="7C08BB4C"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dscf</w:t>
      </w:r>
      <w:r w:rsidRPr="00FE14BA">
        <w:rPr>
          <w:rFonts w:ascii="Garamond" w:hAnsi="Garamond"/>
          <w:sz w:val="24"/>
          <w:szCs w:val="24"/>
          <w:u w:val="none"/>
        </w:rPr>
        <w:tab/>
        <w:t>dry standard cubic foot</w:t>
      </w:r>
    </w:p>
    <w:p w14:paraId="76064E8A"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dscfm</w:t>
      </w:r>
      <w:r w:rsidRPr="00FE14BA">
        <w:rPr>
          <w:rFonts w:ascii="Garamond" w:hAnsi="Garamond"/>
          <w:sz w:val="24"/>
          <w:szCs w:val="24"/>
          <w:u w:val="none"/>
        </w:rPr>
        <w:tab/>
        <w:t>dry standard cubic foot per minute</w:t>
      </w:r>
    </w:p>
    <w:p w14:paraId="6AFFEEC1"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EEAP</w:t>
      </w:r>
      <w:r w:rsidRPr="00FE14BA">
        <w:rPr>
          <w:rFonts w:ascii="Garamond" w:hAnsi="Garamond"/>
          <w:sz w:val="24"/>
          <w:szCs w:val="24"/>
          <w:u w:val="none"/>
        </w:rPr>
        <w:tab/>
        <w:t>Emergency Episode Action Plan</w:t>
      </w:r>
    </w:p>
    <w:p w14:paraId="77774E3B"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EPA</w:t>
      </w:r>
      <w:r w:rsidRPr="00FE14BA">
        <w:rPr>
          <w:rFonts w:ascii="Garamond" w:hAnsi="Garamond"/>
          <w:sz w:val="24"/>
          <w:szCs w:val="24"/>
          <w:u w:val="none"/>
        </w:rPr>
        <w:tab/>
        <w:t>U.S. Environmental Protection Agency</w:t>
      </w:r>
    </w:p>
    <w:p w14:paraId="370131D5"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EPA Method</w:t>
      </w:r>
      <w:r w:rsidRPr="00FE14BA">
        <w:rPr>
          <w:rFonts w:ascii="Garamond" w:hAnsi="Garamond"/>
          <w:sz w:val="24"/>
          <w:szCs w:val="24"/>
          <w:u w:val="none"/>
        </w:rPr>
        <w:tab/>
        <w:t>Test methods contained in 40 CFR 60, Appendix A</w:t>
      </w:r>
    </w:p>
    <w:p w14:paraId="43E190B8"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EU</w:t>
      </w:r>
      <w:r w:rsidRPr="00FE14BA">
        <w:rPr>
          <w:rFonts w:ascii="Garamond" w:hAnsi="Garamond"/>
          <w:sz w:val="24"/>
          <w:szCs w:val="24"/>
          <w:u w:val="none"/>
        </w:rPr>
        <w:tab/>
        <w:t>emissions unit</w:t>
      </w:r>
    </w:p>
    <w:p w14:paraId="3F79C29A"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FCAA</w:t>
      </w:r>
      <w:r w:rsidRPr="00FE14BA">
        <w:rPr>
          <w:rFonts w:ascii="Garamond" w:hAnsi="Garamond"/>
          <w:sz w:val="24"/>
          <w:szCs w:val="24"/>
          <w:u w:val="none"/>
        </w:rPr>
        <w:tab/>
        <w:t>Federal Clean Air Act</w:t>
      </w:r>
    </w:p>
    <w:p w14:paraId="3D2B6D08"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gr</w:t>
      </w:r>
      <w:r w:rsidRPr="00FE14BA">
        <w:rPr>
          <w:rFonts w:ascii="Garamond" w:hAnsi="Garamond"/>
          <w:sz w:val="24"/>
          <w:szCs w:val="24"/>
          <w:u w:val="none"/>
        </w:rPr>
        <w:tab/>
        <w:t>grains</w:t>
      </w:r>
    </w:p>
    <w:p w14:paraId="460292A3"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HAP</w:t>
      </w:r>
      <w:r w:rsidRPr="00FE14BA">
        <w:rPr>
          <w:rFonts w:ascii="Garamond" w:hAnsi="Garamond"/>
          <w:sz w:val="24"/>
          <w:szCs w:val="24"/>
          <w:u w:val="none"/>
        </w:rPr>
        <w:tab/>
        <w:t>hazardous air pollutant</w:t>
      </w:r>
    </w:p>
    <w:p w14:paraId="6BC06309"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IEU</w:t>
      </w:r>
      <w:r w:rsidRPr="00FE14BA">
        <w:rPr>
          <w:rFonts w:ascii="Garamond" w:hAnsi="Garamond"/>
          <w:sz w:val="24"/>
          <w:szCs w:val="24"/>
          <w:u w:val="none"/>
        </w:rPr>
        <w:tab/>
        <w:t>insignificant emissions unit</w:t>
      </w:r>
    </w:p>
    <w:p w14:paraId="4EA438B8"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Mbdft</w:t>
      </w:r>
      <w:r w:rsidRPr="00FE14BA">
        <w:rPr>
          <w:rFonts w:ascii="Garamond" w:hAnsi="Garamond"/>
          <w:sz w:val="24"/>
          <w:szCs w:val="24"/>
          <w:u w:val="none"/>
        </w:rPr>
        <w:tab/>
        <w:t>thousand board feet</w:t>
      </w:r>
    </w:p>
    <w:p w14:paraId="0D20CCC7"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Method 5</w:t>
      </w:r>
      <w:r w:rsidRPr="00FE14BA">
        <w:rPr>
          <w:rFonts w:ascii="Garamond" w:hAnsi="Garamond"/>
          <w:sz w:val="24"/>
          <w:szCs w:val="24"/>
          <w:u w:val="none"/>
        </w:rPr>
        <w:tab/>
        <w:t>40 CFR 60, Appendix A, Method 5</w:t>
      </w:r>
    </w:p>
    <w:p w14:paraId="3E5CB147"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Method 9</w:t>
      </w:r>
      <w:r w:rsidRPr="00FE14BA">
        <w:rPr>
          <w:rFonts w:ascii="Garamond" w:hAnsi="Garamond"/>
          <w:sz w:val="24"/>
          <w:szCs w:val="24"/>
          <w:u w:val="none"/>
        </w:rPr>
        <w:tab/>
        <w:t>40 CFR 60, Appendix A, Method 9</w:t>
      </w:r>
    </w:p>
    <w:p w14:paraId="0509D979"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MMbdft</w:t>
      </w:r>
      <w:r w:rsidRPr="00FE14BA">
        <w:rPr>
          <w:rFonts w:ascii="Garamond" w:hAnsi="Garamond"/>
          <w:sz w:val="24"/>
          <w:szCs w:val="24"/>
          <w:u w:val="none"/>
        </w:rPr>
        <w:tab/>
        <w:t>million board feet</w:t>
      </w:r>
    </w:p>
    <w:p w14:paraId="65E8A0EA"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MMB</w:t>
      </w:r>
      <w:r w:rsidR="00955520" w:rsidRPr="00FE14BA">
        <w:rPr>
          <w:rFonts w:ascii="Garamond" w:hAnsi="Garamond"/>
          <w:sz w:val="24"/>
          <w:szCs w:val="24"/>
          <w:u w:val="none"/>
        </w:rPr>
        <w:t>tu</w:t>
      </w:r>
      <w:r w:rsidRPr="00FE14BA">
        <w:rPr>
          <w:rFonts w:ascii="Garamond" w:hAnsi="Garamond"/>
          <w:sz w:val="24"/>
          <w:szCs w:val="24"/>
          <w:u w:val="none"/>
        </w:rPr>
        <w:tab/>
        <w:t>million British Thermal Units</w:t>
      </w:r>
    </w:p>
    <w:p w14:paraId="2872266C"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NOx</w:t>
      </w:r>
      <w:r w:rsidRPr="00FE14BA">
        <w:rPr>
          <w:rFonts w:ascii="Garamond" w:hAnsi="Garamond"/>
          <w:sz w:val="24"/>
          <w:szCs w:val="24"/>
          <w:u w:val="none"/>
        </w:rPr>
        <w:tab/>
        <w:t>oxides of nitrogen</w:t>
      </w:r>
    </w:p>
    <w:p w14:paraId="3E38C8EA"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NO</w:t>
      </w:r>
      <w:r w:rsidRPr="00FE14BA">
        <w:rPr>
          <w:rFonts w:ascii="Garamond" w:hAnsi="Garamond"/>
          <w:sz w:val="24"/>
          <w:szCs w:val="24"/>
          <w:u w:val="none"/>
          <w:vertAlign w:val="subscript"/>
        </w:rPr>
        <w:t>2</w:t>
      </w:r>
      <w:r w:rsidRPr="00FE14BA">
        <w:rPr>
          <w:rFonts w:ascii="Garamond" w:hAnsi="Garamond"/>
          <w:sz w:val="24"/>
          <w:szCs w:val="24"/>
          <w:u w:val="none"/>
          <w:vertAlign w:val="subscript"/>
        </w:rPr>
        <w:tab/>
      </w:r>
      <w:r w:rsidRPr="00FE14BA">
        <w:rPr>
          <w:rFonts w:ascii="Garamond" w:hAnsi="Garamond"/>
          <w:sz w:val="24"/>
          <w:szCs w:val="24"/>
          <w:u w:val="none"/>
        </w:rPr>
        <w:t>nitrogen dioxide</w:t>
      </w:r>
    </w:p>
    <w:p w14:paraId="23807E05"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O</w:t>
      </w:r>
      <w:r w:rsidRPr="00FE14BA">
        <w:rPr>
          <w:rFonts w:ascii="Garamond" w:hAnsi="Garamond"/>
          <w:sz w:val="24"/>
          <w:szCs w:val="24"/>
          <w:u w:val="none"/>
          <w:vertAlign w:val="subscript"/>
        </w:rPr>
        <w:t>2</w:t>
      </w:r>
      <w:r w:rsidRPr="00FE14BA">
        <w:rPr>
          <w:rFonts w:ascii="Garamond" w:hAnsi="Garamond"/>
          <w:sz w:val="24"/>
          <w:szCs w:val="24"/>
          <w:u w:val="none"/>
        </w:rPr>
        <w:tab/>
        <w:t>oxygen</w:t>
      </w:r>
    </w:p>
    <w:p w14:paraId="136F4476"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Pb</w:t>
      </w:r>
      <w:r w:rsidRPr="00FE14BA">
        <w:rPr>
          <w:rFonts w:ascii="Garamond" w:hAnsi="Garamond"/>
          <w:sz w:val="24"/>
          <w:szCs w:val="24"/>
          <w:u w:val="none"/>
        </w:rPr>
        <w:tab/>
        <w:t>lead</w:t>
      </w:r>
    </w:p>
    <w:p w14:paraId="2EA210A6"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PM</w:t>
      </w:r>
      <w:r w:rsidRPr="00FE14BA">
        <w:rPr>
          <w:rFonts w:ascii="Garamond" w:hAnsi="Garamond"/>
          <w:sz w:val="24"/>
          <w:szCs w:val="24"/>
          <w:u w:val="none"/>
        </w:rPr>
        <w:tab/>
        <w:t>particulate matter</w:t>
      </w:r>
    </w:p>
    <w:p w14:paraId="1A658979"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PM10</w:t>
      </w:r>
      <w:r w:rsidRPr="00FE14BA">
        <w:rPr>
          <w:rFonts w:ascii="Garamond" w:hAnsi="Garamond"/>
          <w:sz w:val="24"/>
          <w:szCs w:val="24"/>
          <w:u w:val="none"/>
        </w:rPr>
        <w:tab/>
        <w:t>particulate matter less than 10 microns in size</w:t>
      </w:r>
    </w:p>
    <w:p w14:paraId="4457A047"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psi</w:t>
      </w:r>
      <w:r w:rsidRPr="00FE14BA">
        <w:rPr>
          <w:rFonts w:ascii="Garamond" w:hAnsi="Garamond"/>
          <w:sz w:val="24"/>
          <w:szCs w:val="24"/>
          <w:u w:val="none"/>
        </w:rPr>
        <w:tab/>
        <w:t>pounds per square inch</w:t>
      </w:r>
    </w:p>
    <w:p w14:paraId="70AC9BE8"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scf</w:t>
      </w:r>
      <w:r w:rsidRPr="00FE14BA">
        <w:rPr>
          <w:rFonts w:ascii="Garamond" w:hAnsi="Garamond"/>
          <w:sz w:val="24"/>
          <w:szCs w:val="24"/>
          <w:u w:val="none"/>
        </w:rPr>
        <w:tab/>
        <w:t>standard cubic feet</w:t>
      </w:r>
    </w:p>
    <w:p w14:paraId="28E60480"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SIC</w:t>
      </w:r>
      <w:r w:rsidRPr="00FE14BA">
        <w:rPr>
          <w:rFonts w:ascii="Garamond" w:hAnsi="Garamond"/>
          <w:sz w:val="24"/>
          <w:szCs w:val="24"/>
          <w:u w:val="none"/>
        </w:rPr>
        <w:tab/>
        <w:t>Source Industrial Classification</w:t>
      </w:r>
    </w:p>
    <w:p w14:paraId="1B4767A9"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SO</w:t>
      </w:r>
      <w:r w:rsidRPr="00FE14BA">
        <w:rPr>
          <w:rFonts w:ascii="Garamond" w:hAnsi="Garamond"/>
          <w:sz w:val="24"/>
          <w:szCs w:val="24"/>
          <w:u w:val="none"/>
          <w:vertAlign w:val="subscript"/>
        </w:rPr>
        <w:t>2</w:t>
      </w:r>
      <w:r w:rsidRPr="00FE14BA">
        <w:rPr>
          <w:rFonts w:ascii="Garamond" w:hAnsi="Garamond"/>
          <w:sz w:val="24"/>
          <w:szCs w:val="24"/>
          <w:u w:val="none"/>
        </w:rPr>
        <w:tab/>
        <w:t>sulfur dioxide</w:t>
      </w:r>
    </w:p>
    <w:p w14:paraId="1D608AF9"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SOx</w:t>
      </w:r>
      <w:r w:rsidRPr="00FE14BA">
        <w:rPr>
          <w:rFonts w:ascii="Garamond" w:hAnsi="Garamond"/>
          <w:sz w:val="24"/>
          <w:szCs w:val="24"/>
          <w:u w:val="none"/>
        </w:rPr>
        <w:tab/>
        <w:t>oxides of sulfur</w:t>
      </w:r>
    </w:p>
    <w:p w14:paraId="1BC03E5D"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tpy</w:t>
      </w:r>
      <w:r w:rsidRPr="00FE14BA">
        <w:rPr>
          <w:rFonts w:ascii="Garamond" w:hAnsi="Garamond"/>
          <w:sz w:val="24"/>
          <w:szCs w:val="24"/>
          <w:u w:val="none"/>
        </w:rPr>
        <w:tab/>
        <w:t>tons per year</w:t>
      </w:r>
    </w:p>
    <w:p w14:paraId="39252956"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U.S.C.</w:t>
      </w:r>
      <w:r w:rsidRPr="00FE14BA">
        <w:rPr>
          <w:rFonts w:ascii="Garamond" w:hAnsi="Garamond"/>
          <w:sz w:val="24"/>
          <w:szCs w:val="24"/>
          <w:u w:val="none"/>
        </w:rPr>
        <w:tab/>
        <w:t>United States Code</w:t>
      </w:r>
    </w:p>
    <w:p w14:paraId="61AFA0E1"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VE</w:t>
      </w:r>
      <w:r w:rsidRPr="00FE14BA">
        <w:rPr>
          <w:rFonts w:ascii="Garamond" w:hAnsi="Garamond"/>
          <w:sz w:val="24"/>
          <w:szCs w:val="24"/>
          <w:u w:val="none"/>
        </w:rPr>
        <w:tab/>
        <w:t>visible emissions</w:t>
      </w:r>
    </w:p>
    <w:p w14:paraId="29BBD35F"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VOC</w:t>
      </w:r>
      <w:r w:rsidRPr="00FE14BA">
        <w:rPr>
          <w:rFonts w:ascii="Garamond" w:hAnsi="Garamond"/>
          <w:sz w:val="24"/>
          <w:szCs w:val="24"/>
          <w:u w:val="none"/>
        </w:rPr>
        <w:tab/>
        <w:t>volatile organic compound</w:t>
      </w:r>
    </w:p>
    <w:p w14:paraId="25A8B21D" w14:textId="77777777" w:rsidR="00045C49" w:rsidRPr="00FE14BA" w:rsidRDefault="00045C49">
      <w:pPr>
        <w:pStyle w:val="BodyTextIndent2"/>
        <w:tabs>
          <w:tab w:val="left" w:pos="1440"/>
        </w:tabs>
        <w:ind w:left="0"/>
        <w:rPr>
          <w:rFonts w:ascii="Garamond" w:hAnsi="Garamond"/>
          <w:sz w:val="24"/>
          <w:szCs w:val="24"/>
          <w:u w:val="none"/>
        </w:rPr>
      </w:pPr>
    </w:p>
    <w:p w14:paraId="53C5CAC4" w14:textId="77777777" w:rsidR="00045C49" w:rsidRPr="00FE14BA" w:rsidRDefault="00045C49">
      <w:pPr>
        <w:pStyle w:val="Heading1"/>
        <w:rPr>
          <w:rFonts w:ascii="Garamond" w:hAnsi="Garamond"/>
          <w:sz w:val="24"/>
          <w:szCs w:val="24"/>
        </w:rPr>
        <w:sectPr w:rsidR="00045C49" w:rsidRPr="00FE14BA" w:rsidSect="00231AEF">
          <w:pgSz w:w="12240" w:h="15840" w:code="1"/>
          <w:pgMar w:top="1152" w:right="1440" w:bottom="1008" w:left="1440" w:header="720" w:footer="720" w:gutter="0"/>
          <w:pgNumType w:start="1" w:chapStyle="1"/>
          <w:cols w:space="720"/>
        </w:sectPr>
      </w:pPr>
    </w:p>
    <w:p w14:paraId="66009EF0" w14:textId="77777777" w:rsidR="00045C49" w:rsidRPr="00FE14BA" w:rsidRDefault="00045C49" w:rsidP="00226B34">
      <w:pPr>
        <w:pStyle w:val="Heading1"/>
        <w:rPr>
          <w:rFonts w:ascii="Garamond" w:hAnsi="Garamond"/>
          <w:sz w:val="24"/>
          <w:szCs w:val="24"/>
        </w:rPr>
      </w:pPr>
      <w:bookmarkStart w:id="179" w:name="_Toc468599121"/>
      <w:bookmarkStart w:id="180" w:name="_Ref407177292"/>
      <w:bookmarkStart w:id="181" w:name="_Ref407177313"/>
      <w:bookmarkStart w:id="182" w:name="_Toc225402957"/>
      <w:r w:rsidRPr="00FE14BA">
        <w:rPr>
          <w:rFonts w:ascii="Garamond" w:hAnsi="Garamond"/>
          <w:sz w:val="24"/>
          <w:szCs w:val="24"/>
        </w:rPr>
        <w:lastRenderedPageBreak/>
        <w:t>NOTIFICATION ADDRESSES</w:t>
      </w:r>
      <w:bookmarkEnd w:id="179"/>
      <w:bookmarkEnd w:id="180"/>
      <w:bookmarkEnd w:id="181"/>
      <w:bookmarkEnd w:id="182"/>
    </w:p>
    <w:p w14:paraId="40DE3FF1" w14:textId="77777777" w:rsidR="00045C49" w:rsidRPr="00FE14BA" w:rsidRDefault="00045C49">
      <w:pPr>
        <w:pStyle w:val="BodyTextIndent2"/>
        <w:tabs>
          <w:tab w:val="left" w:pos="1440"/>
        </w:tabs>
        <w:ind w:left="0"/>
        <w:jc w:val="center"/>
        <w:rPr>
          <w:rFonts w:ascii="Garamond" w:hAnsi="Garamond"/>
          <w:sz w:val="24"/>
          <w:szCs w:val="24"/>
          <w:u w:val="none"/>
        </w:rPr>
      </w:pPr>
    </w:p>
    <w:p w14:paraId="2947E9D4" w14:textId="77777777" w:rsidR="00045C49" w:rsidRPr="00FE14BA" w:rsidRDefault="00045C49">
      <w:pPr>
        <w:pStyle w:val="BodyTextIndent2"/>
        <w:tabs>
          <w:tab w:val="left" w:pos="1440"/>
        </w:tabs>
        <w:ind w:left="0"/>
        <w:rPr>
          <w:rFonts w:ascii="Garamond" w:hAnsi="Garamond"/>
          <w:sz w:val="24"/>
          <w:szCs w:val="24"/>
          <w:u w:val="none"/>
        </w:rPr>
      </w:pPr>
    </w:p>
    <w:p w14:paraId="46E2255C"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Compliance Notifications:</w:t>
      </w:r>
    </w:p>
    <w:p w14:paraId="6CC00EDD" w14:textId="77777777" w:rsidR="00045C49" w:rsidRPr="00FE14BA" w:rsidRDefault="00045C49">
      <w:pPr>
        <w:pStyle w:val="BodyTextIndent2"/>
        <w:tabs>
          <w:tab w:val="left" w:pos="1440"/>
        </w:tabs>
        <w:ind w:left="0"/>
        <w:rPr>
          <w:rFonts w:ascii="Garamond" w:hAnsi="Garamond"/>
          <w:sz w:val="24"/>
          <w:szCs w:val="24"/>
          <w:u w:val="none"/>
        </w:rPr>
      </w:pPr>
    </w:p>
    <w:p w14:paraId="1F072953" w14:textId="77777777" w:rsidR="00045C49" w:rsidRPr="00FE14BA" w:rsidRDefault="00045C49">
      <w:pPr>
        <w:pStyle w:val="BodyTextIndent2"/>
        <w:tabs>
          <w:tab w:val="left" w:pos="1440"/>
        </w:tabs>
        <w:ind w:left="720"/>
        <w:rPr>
          <w:rFonts w:ascii="Garamond" w:hAnsi="Garamond"/>
          <w:sz w:val="24"/>
          <w:szCs w:val="24"/>
          <w:u w:val="none"/>
        </w:rPr>
      </w:pPr>
      <w:r w:rsidRPr="00FE14BA">
        <w:rPr>
          <w:rFonts w:ascii="Garamond" w:hAnsi="Garamond"/>
          <w:sz w:val="24"/>
          <w:szCs w:val="24"/>
          <w:u w:val="none"/>
        </w:rPr>
        <w:t>Montana Department of Environmental Quality</w:t>
      </w:r>
    </w:p>
    <w:p w14:paraId="70C92480" w14:textId="77777777" w:rsidR="00495A15" w:rsidRPr="00495A15" w:rsidRDefault="00495A15" w:rsidP="00495A15">
      <w:pPr>
        <w:pStyle w:val="BodyTextIndent2"/>
        <w:tabs>
          <w:tab w:val="left" w:pos="1440"/>
        </w:tabs>
        <w:ind w:left="720"/>
        <w:rPr>
          <w:rFonts w:ascii="Garamond" w:hAnsi="Garamond"/>
          <w:sz w:val="24"/>
          <w:szCs w:val="24"/>
          <w:u w:val="none"/>
        </w:rPr>
      </w:pPr>
      <w:r w:rsidRPr="00495A15">
        <w:rPr>
          <w:rFonts w:ascii="Garamond" w:hAnsi="Garamond"/>
          <w:sz w:val="24"/>
          <w:szCs w:val="24"/>
          <w:u w:val="none"/>
        </w:rPr>
        <w:t>Air, Energy &amp; Mining Division</w:t>
      </w:r>
    </w:p>
    <w:p w14:paraId="6F8A2A0C" w14:textId="77777777" w:rsidR="00F21F21" w:rsidRPr="00FE14BA" w:rsidRDefault="004C0A20" w:rsidP="00F21F21">
      <w:pPr>
        <w:pStyle w:val="BodyTextIndent2"/>
        <w:tabs>
          <w:tab w:val="left" w:pos="1440"/>
        </w:tabs>
        <w:ind w:left="720"/>
        <w:rPr>
          <w:rFonts w:ascii="Garamond" w:hAnsi="Garamond"/>
          <w:sz w:val="24"/>
          <w:szCs w:val="24"/>
          <w:u w:val="none"/>
        </w:rPr>
      </w:pPr>
      <w:r>
        <w:rPr>
          <w:rFonts w:ascii="Garamond" w:hAnsi="Garamond"/>
          <w:sz w:val="24"/>
          <w:szCs w:val="24"/>
          <w:u w:val="none"/>
        </w:rPr>
        <w:t xml:space="preserve">Air Quality </w:t>
      </w:r>
      <w:r w:rsidR="00F21F21" w:rsidRPr="00FE14BA">
        <w:rPr>
          <w:rFonts w:ascii="Garamond" w:hAnsi="Garamond"/>
          <w:sz w:val="24"/>
          <w:szCs w:val="24"/>
          <w:u w:val="none"/>
        </w:rPr>
        <w:t>Bureau</w:t>
      </w:r>
    </w:p>
    <w:p w14:paraId="227C0FC3" w14:textId="77777777" w:rsidR="00045C49" w:rsidRPr="00FE14BA" w:rsidRDefault="00045C49">
      <w:pPr>
        <w:pStyle w:val="BodyTextIndent2"/>
        <w:tabs>
          <w:tab w:val="left" w:pos="1440"/>
        </w:tabs>
        <w:ind w:left="720"/>
        <w:rPr>
          <w:rFonts w:ascii="Garamond" w:hAnsi="Garamond"/>
          <w:sz w:val="24"/>
          <w:szCs w:val="24"/>
          <w:u w:val="none"/>
        </w:rPr>
      </w:pPr>
      <w:r w:rsidRPr="00FE14BA">
        <w:rPr>
          <w:rFonts w:ascii="Garamond" w:hAnsi="Garamond"/>
          <w:sz w:val="24"/>
          <w:szCs w:val="24"/>
          <w:u w:val="none"/>
        </w:rPr>
        <w:t>P.O. Box 200901</w:t>
      </w:r>
    </w:p>
    <w:p w14:paraId="0C7579FE" w14:textId="77777777" w:rsidR="00045C49" w:rsidRPr="00FE14BA" w:rsidRDefault="00045C49">
      <w:pPr>
        <w:pStyle w:val="BodyTextIndent2"/>
        <w:tabs>
          <w:tab w:val="left" w:pos="1440"/>
        </w:tabs>
        <w:ind w:left="720"/>
        <w:rPr>
          <w:rFonts w:ascii="Garamond" w:hAnsi="Garamond"/>
          <w:sz w:val="24"/>
          <w:szCs w:val="24"/>
          <w:u w:val="none"/>
        </w:rPr>
      </w:pPr>
      <w:r w:rsidRPr="00FE14BA">
        <w:rPr>
          <w:rFonts w:ascii="Garamond" w:hAnsi="Garamond"/>
          <w:sz w:val="24"/>
          <w:szCs w:val="24"/>
          <w:u w:val="none"/>
        </w:rPr>
        <w:t>Helena, MT  59620-0901</w:t>
      </w:r>
    </w:p>
    <w:p w14:paraId="11D5CA10" w14:textId="77777777" w:rsidR="00045C49" w:rsidRPr="00FE14BA" w:rsidRDefault="00045C49">
      <w:pPr>
        <w:pStyle w:val="BodyTextIndent2"/>
        <w:tabs>
          <w:tab w:val="left" w:pos="1440"/>
        </w:tabs>
        <w:ind w:left="720"/>
        <w:rPr>
          <w:rFonts w:ascii="Garamond" w:hAnsi="Garamond"/>
          <w:sz w:val="24"/>
          <w:szCs w:val="24"/>
          <w:u w:val="none"/>
        </w:rPr>
      </w:pPr>
    </w:p>
    <w:p w14:paraId="3F134956" w14:textId="77777777" w:rsidR="00FD4C5C" w:rsidRPr="00E1432D" w:rsidRDefault="00FD4C5C" w:rsidP="00FD4C5C">
      <w:pPr>
        <w:ind w:left="720"/>
        <w:rPr>
          <w:rFonts w:ascii="Garamond" w:hAnsi="Garamond"/>
          <w:sz w:val="24"/>
          <w:szCs w:val="24"/>
        </w:rPr>
      </w:pPr>
      <w:r w:rsidRPr="00E1432D">
        <w:rPr>
          <w:rFonts w:ascii="Garamond" w:hAnsi="Garamond"/>
          <w:sz w:val="24"/>
          <w:szCs w:val="24"/>
        </w:rPr>
        <w:t>Enforcement and Compliance Assurance Division</w:t>
      </w:r>
    </w:p>
    <w:p w14:paraId="61F12E60" w14:textId="77777777" w:rsidR="00FD4C5C" w:rsidRPr="00E1432D" w:rsidRDefault="00FD4C5C" w:rsidP="00FD4C5C">
      <w:pPr>
        <w:ind w:left="720"/>
        <w:rPr>
          <w:rFonts w:ascii="Garamond" w:hAnsi="Garamond"/>
          <w:sz w:val="24"/>
          <w:szCs w:val="24"/>
        </w:rPr>
      </w:pPr>
      <w:r w:rsidRPr="00E1432D">
        <w:rPr>
          <w:rFonts w:ascii="Garamond" w:hAnsi="Garamond"/>
          <w:sz w:val="24"/>
          <w:szCs w:val="24"/>
        </w:rPr>
        <w:t>Air Enforcement Branch</w:t>
      </w:r>
    </w:p>
    <w:p w14:paraId="7C8CF34F" w14:textId="77777777" w:rsidR="00FD4C5C" w:rsidRPr="00E1432D" w:rsidRDefault="00FD4C5C" w:rsidP="00FD4C5C">
      <w:pPr>
        <w:ind w:left="720"/>
        <w:rPr>
          <w:rFonts w:ascii="Garamond" w:hAnsi="Garamond"/>
          <w:sz w:val="24"/>
          <w:szCs w:val="24"/>
        </w:rPr>
      </w:pPr>
      <w:r w:rsidRPr="00E1432D">
        <w:rPr>
          <w:rFonts w:ascii="Garamond" w:hAnsi="Garamond"/>
          <w:sz w:val="24"/>
          <w:szCs w:val="24"/>
        </w:rPr>
        <w:t>US EPA Region VIII, Montana Office</w:t>
      </w:r>
    </w:p>
    <w:p w14:paraId="465F271E" w14:textId="77777777" w:rsidR="00FD4C5C" w:rsidRPr="00E1432D" w:rsidRDefault="00FD4C5C" w:rsidP="00FD4C5C">
      <w:pPr>
        <w:ind w:left="720"/>
        <w:rPr>
          <w:rFonts w:ascii="Garamond" w:hAnsi="Garamond"/>
          <w:sz w:val="24"/>
          <w:szCs w:val="24"/>
        </w:rPr>
      </w:pPr>
      <w:r w:rsidRPr="00E1432D">
        <w:rPr>
          <w:rFonts w:ascii="Garamond" w:hAnsi="Garamond"/>
          <w:sz w:val="24"/>
          <w:szCs w:val="24"/>
        </w:rPr>
        <w:t>10 West 15</w:t>
      </w:r>
      <w:r w:rsidRPr="00E1432D">
        <w:rPr>
          <w:rFonts w:ascii="Garamond" w:hAnsi="Garamond"/>
          <w:sz w:val="24"/>
          <w:szCs w:val="24"/>
          <w:vertAlign w:val="superscript"/>
        </w:rPr>
        <w:t>th</w:t>
      </w:r>
      <w:r w:rsidRPr="00E1432D">
        <w:rPr>
          <w:rFonts w:ascii="Garamond" w:hAnsi="Garamond"/>
          <w:sz w:val="24"/>
          <w:szCs w:val="24"/>
        </w:rPr>
        <w:t xml:space="preserve"> Street, Suite 3200</w:t>
      </w:r>
    </w:p>
    <w:p w14:paraId="4B6C88D5" w14:textId="77777777" w:rsidR="00FD4C5C" w:rsidRPr="00E1432D" w:rsidRDefault="00FD4C5C" w:rsidP="00FD4C5C">
      <w:pPr>
        <w:ind w:left="720"/>
        <w:rPr>
          <w:rFonts w:ascii="Garamond" w:hAnsi="Garamond"/>
          <w:sz w:val="24"/>
          <w:szCs w:val="24"/>
        </w:rPr>
      </w:pPr>
      <w:r w:rsidRPr="00E1432D">
        <w:rPr>
          <w:rFonts w:ascii="Garamond" w:hAnsi="Garamond"/>
          <w:sz w:val="24"/>
          <w:szCs w:val="24"/>
        </w:rPr>
        <w:t>Helena, MT 59626</w:t>
      </w:r>
    </w:p>
    <w:p w14:paraId="1B4776AD" w14:textId="77777777" w:rsidR="00045C49" w:rsidRPr="00FE14BA" w:rsidRDefault="00045C49">
      <w:pPr>
        <w:pStyle w:val="BodyTextIndent2"/>
        <w:tabs>
          <w:tab w:val="left" w:pos="1440"/>
        </w:tabs>
        <w:ind w:left="0"/>
        <w:rPr>
          <w:rFonts w:ascii="Garamond" w:hAnsi="Garamond"/>
          <w:sz w:val="24"/>
          <w:szCs w:val="24"/>
          <w:u w:val="none"/>
        </w:rPr>
      </w:pPr>
    </w:p>
    <w:p w14:paraId="1FA09E65" w14:textId="77777777" w:rsidR="00045C49" w:rsidRPr="00FE14BA" w:rsidRDefault="00045C49">
      <w:pPr>
        <w:pStyle w:val="BodyTextIndent2"/>
        <w:tabs>
          <w:tab w:val="left" w:pos="1440"/>
        </w:tabs>
        <w:ind w:left="0"/>
        <w:rPr>
          <w:rFonts w:ascii="Garamond" w:hAnsi="Garamond"/>
          <w:sz w:val="24"/>
          <w:szCs w:val="24"/>
          <w:u w:val="none"/>
        </w:rPr>
      </w:pPr>
      <w:r w:rsidRPr="00FE14BA">
        <w:rPr>
          <w:rFonts w:ascii="Garamond" w:hAnsi="Garamond"/>
          <w:sz w:val="24"/>
          <w:szCs w:val="24"/>
          <w:u w:val="none"/>
        </w:rPr>
        <w:t>Permit Modifications:</w:t>
      </w:r>
    </w:p>
    <w:p w14:paraId="6FE95078" w14:textId="77777777" w:rsidR="00045C49" w:rsidRPr="00FE14BA" w:rsidRDefault="00045C49">
      <w:pPr>
        <w:pStyle w:val="BodyTextIndent2"/>
        <w:tabs>
          <w:tab w:val="left" w:pos="1440"/>
        </w:tabs>
        <w:ind w:left="0"/>
        <w:rPr>
          <w:rFonts w:ascii="Garamond" w:hAnsi="Garamond"/>
          <w:sz w:val="24"/>
          <w:szCs w:val="24"/>
          <w:u w:val="none"/>
        </w:rPr>
      </w:pPr>
    </w:p>
    <w:p w14:paraId="64C10C3E" w14:textId="77777777" w:rsidR="00045C49" w:rsidRPr="00FE14BA" w:rsidRDefault="00045C49">
      <w:pPr>
        <w:pStyle w:val="BodyTextIndent2"/>
        <w:tabs>
          <w:tab w:val="left" w:pos="1440"/>
        </w:tabs>
        <w:ind w:left="720"/>
        <w:rPr>
          <w:rFonts w:ascii="Garamond" w:hAnsi="Garamond"/>
          <w:sz w:val="24"/>
          <w:szCs w:val="24"/>
          <w:u w:val="none"/>
        </w:rPr>
      </w:pPr>
      <w:r w:rsidRPr="00FE14BA">
        <w:rPr>
          <w:rFonts w:ascii="Garamond" w:hAnsi="Garamond"/>
          <w:sz w:val="24"/>
          <w:szCs w:val="24"/>
          <w:u w:val="none"/>
        </w:rPr>
        <w:t>Montana Department of Environmental Quality</w:t>
      </w:r>
    </w:p>
    <w:p w14:paraId="5CFFA214" w14:textId="77777777" w:rsidR="00495A15" w:rsidRPr="00495A15" w:rsidRDefault="00495A15" w:rsidP="00495A15">
      <w:pPr>
        <w:pStyle w:val="BodyTextIndent2"/>
        <w:tabs>
          <w:tab w:val="left" w:pos="1440"/>
        </w:tabs>
        <w:ind w:left="720"/>
        <w:rPr>
          <w:rFonts w:ascii="Garamond" w:hAnsi="Garamond"/>
          <w:sz w:val="24"/>
          <w:szCs w:val="24"/>
          <w:u w:val="none"/>
        </w:rPr>
      </w:pPr>
      <w:r w:rsidRPr="00495A15">
        <w:rPr>
          <w:rFonts w:ascii="Garamond" w:hAnsi="Garamond"/>
          <w:sz w:val="24"/>
          <w:szCs w:val="24"/>
          <w:u w:val="none"/>
        </w:rPr>
        <w:t>Air, Energy &amp; Mining Division</w:t>
      </w:r>
    </w:p>
    <w:p w14:paraId="55F9C742" w14:textId="77777777" w:rsidR="00045C49" w:rsidRPr="00FE14BA" w:rsidRDefault="004C0A20">
      <w:pPr>
        <w:pStyle w:val="BodyTextIndent2"/>
        <w:tabs>
          <w:tab w:val="left" w:pos="1440"/>
        </w:tabs>
        <w:ind w:left="720"/>
        <w:rPr>
          <w:rFonts w:ascii="Garamond" w:hAnsi="Garamond"/>
          <w:sz w:val="24"/>
          <w:szCs w:val="24"/>
          <w:u w:val="none"/>
        </w:rPr>
      </w:pPr>
      <w:r>
        <w:rPr>
          <w:rFonts w:ascii="Garamond" w:hAnsi="Garamond"/>
          <w:sz w:val="24"/>
          <w:szCs w:val="24"/>
          <w:u w:val="none"/>
        </w:rPr>
        <w:t>Air Quality</w:t>
      </w:r>
      <w:r w:rsidR="00045C49" w:rsidRPr="00FE14BA">
        <w:rPr>
          <w:rFonts w:ascii="Garamond" w:hAnsi="Garamond"/>
          <w:sz w:val="24"/>
          <w:szCs w:val="24"/>
          <w:u w:val="none"/>
        </w:rPr>
        <w:t xml:space="preserve"> Bureau</w:t>
      </w:r>
    </w:p>
    <w:p w14:paraId="6A5E21B1" w14:textId="77777777" w:rsidR="00045C49" w:rsidRPr="00FE14BA" w:rsidRDefault="00045C49">
      <w:pPr>
        <w:pStyle w:val="BodyTextIndent2"/>
        <w:tabs>
          <w:tab w:val="left" w:pos="1440"/>
        </w:tabs>
        <w:ind w:left="720"/>
        <w:rPr>
          <w:rFonts w:ascii="Garamond" w:hAnsi="Garamond"/>
          <w:sz w:val="24"/>
          <w:szCs w:val="24"/>
          <w:u w:val="none"/>
        </w:rPr>
      </w:pPr>
      <w:r w:rsidRPr="00FE14BA">
        <w:rPr>
          <w:rFonts w:ascii="Garamond" w:hAnsi="Garamond"/>
          <w:sz w:val="24"/>
          <w:szCs w:val="24"/>
          <w:u w:val="none"/>
        </w:rPr>
        <w:t>P.O. Box 200901</w:t>
      </w:r>
    </w:p>
    <w:p w14:paraId="383F60AA" w14:textId="77777777" w:rsidR="00045C49" w:rsidRPr="00FE14BA" w:rsidRDefault="00045C49">
      <w:pPr>
        <w:pStyle w:val="BodyTextIndent2"/>
        <w:tabs>
          <w:tab w:val="left" w:pos="1440"/>
        </w:tabs>
        <w:ind w:left="720"/>
        <w:rPr>
          <w:rFonts w:ascii="Garamond" w:hAnsi="Garamond"/>
          <w:sz w:val="24"/>
          <w:szCs w:val="24"/>
          <w:u w:val="none"/>
        </w:rPr>
      </w:pPr>
      <w:r w:rsidRPr="00FE14BA">
        <w:rPr>
          <w:rFonts w:ascii="Garamond" w:hAnsi="Garamond"/>
          <w:sz w:val="24"/>
          <w:szCs w:val="24"/>
          <w:u w:val="none"/>
        </w:rPr>
        <w:t>Helena, MT  59620-0901</w:t>
      </w:r>
    </w:p>
    <w:p w14:paraId="726C19AB" w14:textId="77777777" w:rsidR="00045C49" w:rsidRPr="00FE14BA" w:rsidRDefault="00045C49">
      <w:pPr>
        <w:pStyle w:val="BodyTextIndent2"/>
        <w:tabs>
          <w:tab w:val="left" w:pos="1440"/>
        </w:tabs>
        <w:ind w:left="720"/>
        <w:rPr>
          <w:rFonts w:ascii="Garamond" w:hAnsi="Garamond"/>
          <w:sz w:val="24"/>
          <w:szCs w:val="24"/>
          <w:u w:val="none"/>
        </w:rPr>
      </w:pPr>
    </w:p>
    <w:p w14:paraId="7E809F86" w14:textId="77777777" w:rsidR="00FD4C5C" w:rsidRPr="00E1432D" w:rsidRDefault="00FD4C5C" w:rsidP="00FD4C5C">
      <w:pPr>
        <w:ind w:left="720"/>
        <w:rPr>
          <w:rFonts w:ascii="Garamond" w:hAnsi="Garamond"/>
          <w:sz w:val="24"/>
          <w:szCs w:val="24"/>
        </w:rPr>
      </w:pPr>
      <w:r w:rsidRPr="00E1432D">
        <w:rPr>
          <w:rFonts w:ascii="Garamond" w:hAnsi="Garamond"/>
          <w:sz w:val="24"/>
          <w:szCs w:val="24"/>
        </w:rPr>
        <w:t>Air and Radiation Division</w:t>
      </w:r>
    </w:p>
    <w:p w14:paraId="2774D3EA" w14:textId="77777777" w:rsidR="00FD4C5C" w:rsidRPr="00E1432D" w:rsidRDefault="00FD4C5C" w:rsidP="00FD4C5C">
      <w:pPr>
        <w:ind w:left="720"/>
        <w:rPr>
          <w:rFonts w:ascii="Garamond" w:hAnsi="Garamond"/>
          <w:sz w:val="24"/>
          <w:szCs w:val="24"/>
        </w:rPr>
      </w:pPr>
      <w:r w:rsidRPr="00E1432D">
        <w:rPr>
          <w:rFonts w:ascii="Garamond" w:hAnsi="Garamond"/>
          <w:sz w:val="24"/>
          <w:szCs w:val="24"/>
        </w:rPr>
        <w:t>Permit and Monitoring Branch</w:t>
      </w:r>
    </w:p>
    <w:p w14:paraId="47F271C7" w14:textId="77777777" w:rsidR="00FD4C5C" w:rsidRPr="00E1432D" w:rsidRDefault="00FD4C5C" w:rsidP="00FD4C5C">
      <w:pPr>
        <w:ind w:left="720"/>
        <w:rPr>
          <w:rFonts w:ascii="Garamond" w:hAnsi="Garamond"/>
          <w:sz w:val="24"/>
          <w:szCs w:val="24"/>
        </w:rPr>
      </w:pPr>
      <w:r w:rsidRPr="00E1432D">
        <w:rPr>
          <w:rFonts w:ascii="Garamond" w:hAnsi="Garamond"/>
          <w:sz w:val="24"/>
          <w:szCs w:val="24"/>
        </w:rPr>
        <w:t>US EPA Region VIII, 8ARD-PM</w:t>
      </w:r>
    </w:p>
    <w:p w14:paraId="3B03BADB" w14:textId="77777777" w:rsidR="00FD4C5C" w:rsidRPr="00E1432D" w:rsidRDefault="00FD4C5C" w:rsidP="00FD4C5C">
      <w:pPr>
        <w:ind w:left="720"/>
        <w:rPr>
          <w:rFonts w:ascii="Garamond" w:hAnsi="Garamond"/>
          <w:sz w:val="24"/>
          <w:szCs w:val="24"/>
        </w:rPr>
      </w:pPr>
      <w:r w:rsidRPr="00E1432D">
        <w:rPr>
          <w:rFonts w:ascii="Garamond" w:hAnsi="Garamond"/>
          <w:sz w:val="24"/>
          <w:szCs w:val="24"/>
        </w:rPr>
        <w:t xml:space="preserve">1595 Wynkoop Street </w:t>
      </w:r>
    </w:p>
    <w:p w14:paraId="19243C0D" w14:textId="77777777" w:rsidR="00FD4C5C" w:rsidRPr="00E1432D" w:rsidRDefault="00FD4C5C" w:rsidP="00FD4C5C">
      <w:pPr>
        <w:ind w:left="720"/>
        <w:rPr>
          <w:rFonts w:ascii="Garamond" w:hAnsi="Garamond"/>
          <w:sz w:val="24"/>
          <w:szCs w:val="24"/>
        </w:rPr>
      </w:pPr>
      <w:r w:rsidRPr="00E1432D">
        <w:rPr>
          <w:rFonts w:ascii="Garamond" w:hAnsi="Garamond"/>
          <w:sz w:val="24"/>
          <w:szCs w:val="24"/>
        </w:rPr>
        <w:t>Denver, CO 80202-1129</w:t>
      </w:r>
    </w:p>
    <w:p w14:paraId="7F4E8086" w14:textId="77777777" w:rsidR="00045C49" w:rsidRPr="00FE14BA" w:rsidRDefault="00045C49" w:rsidP="00FD4C5C">
      <w:pPr>
        <w:pStyle w:val="BodyTextIndent2"/>
        <w:tabs>
          <w:tab w:val="left" w:pos="1440"/>
        </w:tabs>
        <w:ind w:left="720"/>
        <w:rPr>
          <w:rFonts w:ascii="Garamond" w:hAnsi="Garamond"/>
          <w:sz w:val="24"/>
          <w:szCs w:val="24"/>
          <w:u w:val="none"/>
        </w:rPr>
      </w:pPr>
    </w:p>
    <w:p w14:paraId="01A588F9" w14:textId="77777777" w:rsidR="00045C49" w:rsidRPr="00FE14BA" w:rsidRDefault="00045C49">
      <w:pPr>
        <w:pStyle w:val="BodyTextIndent2"/>
        <w:tabs>
          <w:tab w:val="left" w:pos="1440"/>
        </w:tabs>
        <w:ind w:left="0"/>
        <w:rPr>
          <w:rFonts w:ascii="Garamond" w:hAnsi="Garamond"/>
          <w:sz w:val="24"/>
          <w:szCs w:val="24"/>
          <w:u w:val="none"/>
        </w:rPr>
        <w:sectPr w:rsidR="00045C49" w:rsidRPr="00FE14BA" w:rsidSect="00231AEF">
          <w:pgSz w:w="12240" w:h="15840" w:code="1"/>
          <w:pgMar w:top="1152" w:right="1440" w:bottom="1008" w:left="1440" w:header="720" w:footer="720" w:gutter="0"/>
          <w:pgNumType w:start="1" w:chapStyle="1"/>
          <w:cols w:space="720"/>
        </w:sectPr>
      </w:pPr>
    </w:p>
    <w:p w14:paraId="46846856" w14:textId="77777777" w:rsidR="00045C49" w:rsidRPr="00FE14BA" w:rsidRDefault="00045C49" w:rsidP="00226B34">
      <w:pPr>
        <w:pStyle w:val="Heading1"/>
        <w:rPr>
          <w:rFonts w:ascii="Garamond" w:hAnsi="Garamond"/>
          <w:sz w:val="24"/>
          <w:szCs w:val="24"/>
        </w:rPr>
      </w:pPr>
      <w:bookmarkStart w:id="183" w:name="_Toc468599122"/>
      <w:bookmarkStart w:id="184" w:name="_Toc225402958"/>
      <w:r w:rsidRPr="00FE14BA">
        <w:rPr>
          <w:rFonts w:ascii="Garamond" w:hAnsi="Garamond"/>
          <w:sz w:val="24"/>
          <w:szCs w:val="24"/>
        </w:rPr>
        <w:lastRenderedPageBreak/>
        <w:t>AIR QUALITY INSPECTOR INFORMATION</w:t>
      </w:r>
      <w:bookmarkEnd w:id="183"/>
      <w:bookmarkEnd w:id="184"/>
    </w:p>
    <w:p w14:paraId="60A387B4" w14:textId="77777777" w:rsidR="00045C49" w:rsidRPr="00FE14BA" w:rsidRDefault="00045C49">
      <w:pPr>
        <w:pStyle w:val="BodyTextIndent2"/>
        <w:tabs>
          <w:tab w:val="left" w:pos="1440"/>
        </w:tabs>
        <w:ind w:left="0"/>
        <w:rPr>
          <w:rFonts w:ascii="Garamond" w:hAnsi="Garamond"/>
          <w:sz w:val="24"/>
          <w:szCs w:val="24"/>
          <w:u w:val="none"/>
        </w:rPr>
      </w:pPr>
    </w:p>
    <w:p w14:paraId="7C99EF3C" w14:textId="77777777" w:rsidR="00045C49" w:rsidRPr="00FE14BA" w:rsidRDefault="00045C49">
      <w:pPr>
        <w:pStyle w:val="BodyTextIndent2"/>
        <w:tabs>
          <w:tab w:val="left" w:pos="1440"/>
        </w:tabs>
        <w:ind w:left="0"/>
        <w:rPr>
          <w:rFonts w:ascii="Garamond" w:hAnsi="Garamond"/>
          <w:sz w:val="24"/>
          <w:szCs w:val="24"/>
          <w:u w:val="none"/>
        </w:rPr>
      </w:pPr>
    </w:p>
    <w:p w14:paraId="387BD1C0" w14:textId="77777777" w:rsidR="00045C49" w:rsidRPr="00FE14BA" w:rsidRDefault="00045C49">
      <w:pPr>
        <w:pStyle w:val="BodyTextIndent2"/>
        <w:tabs>
          <w:tab w:val="left" w:pos="1440"/>
        </w:tabs>
        <w:ind w:left="1440" w:hanging="1440"/>
        <w:rPr>
          <w:rFonts w:ascii="Garamond" w:hAnsi="Garamond"/>
          <w:sz w:val="24"/>
          <w:szCs w:val="24"/>
          <w:u w:val="none"/>
        </w:rPr>
      </w:pPr>
      <w:r w:rsidRPr="00FE14BA">
        <w:rPr>
          <w:rFonts w:ascii="Garamond" w:hAnsi="Garamond"/>
          <w:b/>
          <w:sz w:val="24"/>
          <w:szCs w:val="24"/>
          <w:u w:val="none"/>
        </w:rPr>
        <w:t>Disclaimer:</w:t>
      </w:r>
      <w:r w:rsidRPr="00FE14BA">
        <w:rPr>
          <w:rFonts w:ascii="Garamond" w:hAnsi="Garamond"/>
          <w:b/>
          <w:sz w:val="24"/>
          <w:szCs w:val="24"/>
          <w:u w:val="none"/>
        </w:rPr>
        <w:tab/>
      </w:r>
      <w:r w:rsidRPr="00FE14BA">
        <w:rPr>
          <w:rFonts w:ascii="Garamond" w:hAnsi="Garamond"/>
          <w:sz w:val="24"/>
          <w:szCs w:val="24"/>
          <w:u w:val="none"/>
        </w:rPr>
        <w:t>The information in this appendix is not State or Federally enforceable, but is presented to assist WBI, permitting authority, inspectors, and the public.</w:t>
      </w:r>
    </w:p>
    <w:p w14:paraId="012A7D75" w14:textId="77777777" w:rsidR="00045C49" w:rsidRPr="00FE14BA" w:rsidRDefault="00045C49">
      <w:pPr>
        <w:pStyle w:val="BodyTextIndent2"/>
        <w:tabs>
          <w:tab w:val="left" w:pos="1440"/>
        </w:tabs>
        <w:ind w:left="1440" w:hanging="1440"/>
        <w:rPr>
          <w:rFonts w:ascii="Garamond" w:hAnsi="Garamond"/>
          <w:b/>
          <w:sz w:val="24"/>
          <w:szCs w:val="24"/>
          <w:u w:val="none"/>
        </w:rPr>
      </w:pPr>
    </w:p>
    <w:p w14:paraId="561BA8A6" w14:textId="77777777" w:rsidR="00045C49" w:rsidRPr="00FE14BA" w:rsidRDefault="00045C49">
      <w:pPr>
        <w:pStyle w:val="BodyTextIndent2"/>
        <w:numPr>
          <w:ilvl w:val="0"/>
          <w:numId w:val="12"/>
        </w:numPr>
        <w:tabs>
          <w:tab w:val="left" w:pos="1440"/>
        </w:tabs>
        <w:rPr>
          <w:rFonts w:ascii="Garamond" w:hAnsi="Garamond"/>
          <w:sz w:val="24"/>
          <w:szCs w:val="24"/>
          <w:u w:val="none"/>
        </w:rPr>
      </w:pPr>
      <w:r w:rsidRPr="00FE14BA">
        <w:rPr>
          <w:rFonts w:ascii="Garamond" w:hAnsi="Garamond"/>
          <w:b/>
          <w:sz w:val="24"/>
          <w:szCs w:val="24"/>
          <w:u w:val="none"/>
        </w:rPr>
        <w:t>Direction to Plant:</w:t>
      </w:r>
      <w:r w:rsidRPr="00FE14BA">
        <w:rPr>
          <w:rFonts w:ascii="Garamond" w:hAnsi="Garamond"/>
          <w:sz w:val="24"/>
          <w:szCs w:val="24"/>
          <w:u w:val="none"/>
        </w:rPr>
        <w:t xml:space="preserve"> The facility is located 12 miles southwest of Miles City, Montana.</w:t>
      </w:r>
    </w:p>
    <w:p w14:paraId="7E21DC84" w14:textId="77777777" w:rsidR="00045C49" w:rsidRPr="00FE14BA" w:rsidRDefault="00045C49">
      <w:pPr>
        <w:pStyle w:val="BodyTextIndent2"/>
        <w:tabs>
          <w:tab w:val="left" w:pos="1440"/>
        </w:tabs>
        <w:ind w:left="0"/>
        <w:rPr>
          <w:rFonts w:ascii="Garamond" w:hAnsi="Garamond"/>
          <w:sz w:val="24"/>
          <w:szCs w:val="24"/>
          <w:u w:val="none"/>
        </w:rPr>
      </w:pPr>
    </w:p>
    <w:p w14:paraId="07944F37" w14:textId="77777777" w:rsidR="00716227" w:rsidRDefault="00045C49" w:rsidP="00716227">
      <w:pPr>
        <w:pStyle w:val="BodyTextIndent2"/>
        <w:numPr>
          <w:ilvl w:val="0"/>
          <w:numId w:val="12"/>
        </w:numPr>
        <w:tabs>
          <w:tab w:val="left" w:pos="1440"/>
        </w:tabs>
        <w:rPr>
          <w:rFonts w:ascii="Garamond" w:hAnsi="Garamond"/>
          <w:sz w:val="24"/>
          <w:szCs w:val="24"/>
          <w:u w:val="none"/>
        </w:rPr>
      </w:pPr>
      <w:r w:rsidRPr="00FE14BA">
        <w:rPr>
          <w:rFonts w:ascii="Garamond" w:hAnsi="Garamond"/>
          <w:b/>
          <w:sz w:val="24"/>
          <w:szCs w:val="24"/>
          <w:u w:val="none"/>
        </w:rPr>
        <w:t xml:space="preserve">Safety Equipment Required: </w:t>
      </w:r>
      <w:r w:rsidRPr="00FE14BA">
        <w:rPr>
          <w:rFonts w:ascii="Garamond" w:hAnsi="Garamond"/>
          <w:sz w:val="24"/>
          <w:szCs w:val="24"/>
          <w:u w:val="none"/>
        </w:rPr>
        <w:t>Hardhat, steel-toed shoes/boots, and hearing protection (ear plugs will be provided by WBI) are required at the facility.  A detailed safety manual is available at the site and a WBI employee will conduct a safety briefing for any inspector prior to entering the plant area.</w:t>
      </w:r>
    </w:p>
    <w:p w14:paraId="5FAFAFD8" w14:textId="77777777" w:rsidR="00716227" w:rsidRDefault="00716227" w:rsidP="00716227">
      <w:pPr>
        <w:pStyle w:val="ListParagraph"/>
        <w:rPr>
          <w:rFonts w:ascii="Garamond" w:hAnsi="Garamond"/>
          <w:b/>
          <w:sz w:val="24"/>
          <w:szCs w:val="24"/>
        </w:rPr>
      </w:pPr>
    </w:p>
    <w:p w14:paraId="0329CB4B" w14:textId="7A4EBFB8" w:rsidR="0018120D" w:rsidRPr="00865F14" w:rsidRDefault="00045C49" w:rsidP="00865F14">
      <w:pPr>
        <w:pStyle w:val="BodyTextIndent2"/>
        <w:numPr>
          <w:ilvl w:val="0"/>
          <w:numId w:val="12"/>
        </w:numPr>
        <w:tabs>
          <w:tab w:val="left" w:pos="1440"/>
        </w:tabs>
        <w:rPr>
          <w:rFonts w:ascii="Garamond" w:hAnsi="Garamond"/>
          <w:sz w:val="24"/>
          <w:szCs w:val="24"/>
          <w:u w:val="none"/>
        </w:rPr>
      </w:pPr>
      <w:r w:rsidRPr="00716227">
        <w:rPr>
          <w:rFonts w:ascii="Garamond" w:hAnsi="Garamond"/>
          <w:b/>
          <w:sz w:val="24"/>
          <w:szCs w:val="24"/>
          <w:u w:val="none"/>
        </w:rPr>
        <w:t xml:space="preserve">Facility Plot Plan: </w:t>
      </w:r>
      <w:r w:rsidRPr="00716227">
        <w:rPr>
          <w:rFonts w:ascii="Garamond" w:hAnsi="Garamond"/>
          <w:sz w:val="24"/>
          <w:szCs w:val="24"/>
          <w:u w:val="none"/>
        </w:rPr>
        <w:t xml:space="preserve">A facility plot plan was submitted to </w:t>
      </w:r>
      <w:r w:rsidR="00202F98" w:rsidRPr="00716227">
        <w:rPr>
          <w:rFonts w:ascii="Garamond" w:hAnsi="Garamond"/>
          <w:sz w:val="24"/>
          <w:szCs w:val="24"/>
          <w:u w:val="none"/>
        </w:rPr>
        <w:t>DEQ</w:t>
      </w:r>
      <w:r w:rsidRPr="00716227">
        <w:rPr>
          <w:rFonts w:ascii="Garamond" w:hAnsi="Garamond"/>
          <w:sz w:val="24"/>
          <w:szCs w:val="24"/>
          <w:u w:val="none"/>
        </w:rPr>
        <w:t xml:space="preserve"> on June 12, 1996, as part of the original permit application.  </w:t>
      </w:r>
      <w:r w:rsidR="00865F14">
        <w:rPr>
          <w:rFonts w:ascii="Garamond" w:hAnsi="Garamond"/>
          <w:sz w:val="24"/>
          <w:szCs w:val="24"/>
          <w:u w:val="none"/>
        </w:rPr>
        <w:t>A</w:t>
      </w:r>
      <w:r w:rsidRPr="00716227">
        <w:rPr>
          <w:rFonts w:ascii="Garamond" w:hAnsi="Garamond"/>
          <w:sz w:val="24"/>
          <w:szCs w:val="24"/>
          <w:u w:val="none"/>
        </w:rPr>
        <w:t xml:space="preserve">n additional facility plot plan was submitted on October 17, 2002, as part of </w:t>
      </w:r>
      <w:r w:rsidR="00865F14">
        <w:rPr>
          <w:rFonts w:ascii="Garamond" w:hAnsi="Garamond"/>
          <w:sz w:val="24"/>
          <w:szCs w:val="24"/>
          <w:u w:val="none"/>
        </w:rPr>
        <w:t xml:space="preserve">an </w:t>
      </w:r>
      <w:r w:rsidR="00865F14" w:rsidRPr="00716227">
        <w:rPr>
          <w:rFonts w:ascii="Garamond" w:hAnsi="Garamond"/>
          <w:sz w:val="24"/>
          <w:szCs w:val="24"/>
          <w:u w:val="none"/>
        </w:rPr>
        <w:t xml:space="preserve">application </w:t>
      </w:r>
      <w:r w:rsidR="00865F14">
        <w:rPr>
          <w:rFonts w:ascii="Garamond" w:hAnsi="Garamond"/>
          <w:sz w:val="24"/>
          <w:szCs w:val="24"/>
          <w:u w:val="none"/>
        </w:rPr>
        <w:t xml:space="preserve">for </w:t>
      </w:r>
      <w:r w:rsidRPr="00716227">
        <w:rPr>
          <w:rFonts w:ascii="Garamond" w:hAnsi="Garamond"/>
          <w:sz w:val="24"/>
          <w:szCs w:val="24"/>
          <w:u w:val="none"/>
        </w:rPr>
        <w:t>significant modification.</w:t>
      </w:r>
    </w:p>
    <w:sectPr w:rsidR="0018120D" w:rsidRPr="00865F14" w:rsidSect="00231AEF">
      <w:pgSz w:w="12240" w:h="15840" w:code="1"/>
      <w:pgMar w:top="1152" w:right="1440" w:bottom="1008" w:left="1440" w:header="720" w:footer="720"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7663E" w14:textId="77777777" w:rsidR="00C33CE6" w:rsidRDefault="00C33CE6">
      <w:r>
        <w:separator/>
      </w:r>
    </w:p>
  </w:endnote>
  <w:endnote w:type="continuationSeparator" w:id="0">
    <w:p w14:paraId="61B2F3BB" w14:textId="77777777" w:rsidR="00C33CE6" w:rsidRDefault="00C33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C3E52" w14:textId="77777777" w:rsidR="001E167E" w:rsidRDefault="00C33CE6" w:rsidP="00FF6826">
    <w:pPr>
      <w:pStyle w:val="Footer"/>
      <w:tabs>
        <w:tab w:val="clear" w:pos="8640"/>
        <w:tab w:val="right" w:pos="9360"/>
      </w:tabs>
      <w:rPr>
        <w:rFonts w:ascii="Garamond" w:hAnsi="Garamond"/>
        <w:noProof/>
        <w:szCs w:val="16"/>
      </w:rPr>
    </w:pPr>
    <w:sdt>
      <w:sdtPr>
        <w:rPr>
          <w:rFonts w:ascii="Garamond" w:hAnsi="Garamond"/>
        </w:rPr>
        <w:id w:val="1309206865"/>
        <w:docPartObj>
          <w:docPartGallery w:val="Page Numbers (Bottom of Page)"/>
          <w:docPartUnique/>
        </w:docPartObj>
      </w:sdtPr>
      <w:sdtEndPr>
        <w:rPr>
          <w:noProof/>
          <w:szCs w:val="16"/>
        </w:rPr>
      </w:sdtEndPr>
      <w:sdtContent>
        <w:r w:rsidR="001E167E">
          <w:rPr>
            <w:rFonts w:ascii="Garamond" w:hAnsi="Garamond"/>
            <w:szCs w:val="16"/>
          </w:rPr>
          <w:t>1628-08</w:t>
        </w:r>
        <w:r w:rsidR="001E167E" w:rsidRPr="00FF6826">
          <w:rPr>
            <w:rFonts w:ascii="Garamond" w:hAnsi="Garamond"/>
            <w:szCs w:val="16"/>
          </w:rPr>
          <w:tab/>
        </w:r>
        <w:r w:rsidR="001E167E">
          <w:rPr>
            <w:rFonts w:ascii="Garamond" w:hAnsi="Garamond"/>
            <w:szCs w:val="16"/>
          </w:rPr>
          <w:fldChar w:fldCharType="begin"/>
        </w:r>
        <w:r w:rsidR="001E167E">
          <w:rPr>
            <w:rFonts w:ascii="Garamond" w:hAnsi="Garamond"/>
            <w:szCs w:val="16"/>
          </w:rPr>
          <w:instrText xml:space="preserve"> PAGE  \* roman  \* MERGEFORMAT </w:instrText>
        </w:r>
        <w:r w:rsidR="001E167E">
          <w:rPr>
            <w:rFonts w:ascii="Garamond" w:hAnsi="Garamond"/>
            <w:szCs w:val="16"/>
          </w:rPr>
          <w:fldChar w:fldCharType="separate"/>
        </w:r>
        <w:r w:rsidR="001E167E">
          <w:rPr>
            <w:rFonts w:ascii="Garamond" w:hAnsi="Garamond"/>
            <w:noProof/>
            <w:szCs w:val="16"/>
          </w:rPr>
          <w:t>ii</w:t>
        </w:r>
        <w:r w:rsidR="001E167E">
          <w:rPr>
            <w:rFonts w:ascii="Garamond" w:hAnsi="Garamond"/>
            <w:szCs w:val="16"/>
          </w:rPr>
          <w:fldChar w:fldCharType="end"/>
        </w:r>
        <w:r w:rsidR="001E167E" w:rsidRPr="00FF6826">
          <w:rPr>
            <w:rFonts w:ascii="Garamond" w:hAnsi="Garamond"/>
            <w:noProof/>
            <w:szCs w:val="16"/>
          </w:rPr>
          <w:tab/>
          <w:t>Date</w:t>
        </w:r>
        <w:r w:rsidR="001E167E">
          <w:rPr>
            <w:rFonts w:ascii="Garamond" w:hAnsi="Garamond"/>
            <w:noProof/>
            <w:szCs w:val="16"/>
          </w:rPr>
          <w:t xml:space="preserve"> of Decision</w:t>
        </w:r>
        <w:r w:rsidR="001E167E" w:rsidRPr="00FF6826">
          <w:rPr>
            <w:rFonts w:ascii="Garamond" w:hAnsi="Garamond"/>
            <w:noProof/>
            <w:szCs w:val="16"/>
          </w:rPr>
          <w:t xml:space="preserve">: </w:t>
        </w:r>
      </w:sdtContent>
    </w:sdt>
    <w:r w:rsidR="001E167E">
      <w:rPr>
        <w:rFonts w:ascii="Garamond" w:hAnsi="Garamond"/>
        <w:noProof/>
        <w:szCs w:val="16"/>
      </w:rPr>
      <w:t>08/11/2026</w:t>
    </w:r>
  </w:p>
  <w:p w14:paraId="4DFFC0C8" w14:textId="77777777" w:rsidR="001E167E" w:rsidRPr="00FF6826" w:rsidRDefault="001E167E" w:rsidP="00055C66">
    <w:pPr>
      <w:pStyle w:val="Footer"/>
      <w:tabs>
        <w:tab w:val="clear" w:pos="8640"/>
        <w:tab w:val="right" w:pos="9360"/>
      </w:tabs>
      <w:jc w:val="right"/>
      <w:rPr>
        <w:rFonts w:ascii="Garamond" w:hAnsi="Garamond"/>
        <w:noProof/>
        <w:szCs w:val="16"/>
      </w:rPr>
    </w:pPr>
    <w:r>
      <w:rPr>
        <w:rFonts w:ascii="Garamond" w:hAnsi="Garamond"/>
        <w:noProof/>
        <w:szCs w:val="16"/>
      </w:rPr>
      <w:t>Effective Date: 09/11/2026</w:t>
    </w:r>
  </w:p>
  <w:p w14:paraId="67938F32" w14:textId="77777777" w:rsidR="001E167E" w:rsidRPr="00FF6826" w:rsidRDefault="001E167E">
    <w:pPr>
      <w:pStyle w:val="Footer"/>
      <w:rPr>
        <w:rFonts w:ascii="Garamond" w:hAnsi="Garamon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FD25" w14:textId="77777777" w:rsidR="001E167E" w:rsidRDefault="001E167E" w:rsidP="00F83B48">
    <w:pPr>
      <w:pStyle w:val="Footer"/>
      <w:tabs>
        <w:tab w:val="right" w:pos="9810"/>
      </w:tabs>
      <w:ind w:left="-1170" w:right="-1170"/>
      <w:jc w:val="center"/>
      <w:rPr>
        <w:rFonts w:ascii="Arial" w:hAnsi="Arial" w:cs="Arial"/>
        <w:color w:val="004A97"/>
        <w:sz w:val="16"/>
        <w:szCs w:val="16"/>
      </w:rPr>
    </w:pPr>
    <w:r>
      <w:rPr>
        <w:rFonts w:ascii="Arial" w:hAnsi="Arial" w:cs="Arial"/>
        <w:color w:val="004A97"/>
        <w:sz w:val="16"/>
        <w:szCs w:val="16"/>
      </w:rPr>
      <w:t xml:space="preserve">Greg Gianforte, </w:t>
    </w:r>
    <w:proofErr w:type="gramStart"/>
    <w:r>
      <w:rPr>
        <w:rFonts w:ascii="Arial" w:hAnsi="Arial" w:cs="Arial"/>
        <w:color w:val="004A97"/>
        <w:sz w:val="16"/>
        <w:szCs w:val="16"/>
      </w:rPr>
      <w:t>Governor  I</w:t>
    </w:r>
    <w:proofErr w:type="gramEnd"/>
    <w:r>
      <w:rPr>
        <w:rFonts w:ascii="Arial" w:hAnsi="Arial" w:cs="Arial"/>
        <w:color w:val="004A97"/>
        <w:sz w:val="16"/>
        <w:szCs w:val="16"/>
      </w:rPr>
      <w:t xml:space="preserve">  Sonja Nowakowski, </w:t>
    </w:r>
    <w:proofErr w:type="gramStart"/>
    <w:r>
      <w:rPr>
        <w:rFonts w:ascii="Arial" w:hAnsi="Arial" w:cs="Arial"/>
        <w:color w:val="004A97"/>
        <w:sz w:val="16"/>
        <w:szCs w:val="16"/>
      </w:rPr>
      <w:t>Director  I</w:t>
    </w:r>
    <w:proofErr w:type="gramEnd"/>
    <w:r>
      <w:rPr>
        <w:rFonts w:ascii="Arial" w:hAnsi="Arial" w:cs="Arial"/>
        <w:color w:val="004A97"/>
        <w:sz w:val="16"/>
        <w:szCs w:val="16"/>
      </w:rPr>
      <w:t xml:space="preserve">  P.O. Box </w:t>
    </w:r>
    <w:proofErr w:type="gramStart"/>
    <w:r>
      <w:rPr>
        <w:rFonts w:ascii="Arial" w:hAnsi="Arial" w:cs="Arial"/>
        <w:color w:val="004A97"/>
        <w:sz w:val="16"/>
        <w:szCs w:val="16"/>
      </w:rPr>
      <w:t>200901  I</w:t>
    </w:r>
    <w:proofErr w:type="gramEnd"/>
    <w:r>
      <w:rPr>
        <w:rFonts w:ascii="Arial" w:hAnsi="Arial" w:cs="Arial"/>
        <w:color w:val="004A97"/>
        <w:sz w:val="16"/>
        <w:szCs w:val="16"/>
      </w:rPr>
      <w:t xml:space="preserve">  Helena, MT 59620-</w:t>
    </w:r>
    <w:proofErr w:type="gramStart"/>
    <w:r>
      <w:rPr>
        <w:rFonts w:ascii="Arial" w:hAnsi="Arial" w:cs="Arial"/>
        <w:color w:val="004A97"/>
        <w:sz w:val="16"/>
        <w:szCs w:val="16"/>
      </w:rPr>
      <w:t>0901  I</w:t>
    </w:r>
    <w:proofErr w:type="gramEnd"/>
    <w:r>
      <w:rPr>
        <w:rFonts w:ascii="Arial" w:hAnsi="Arial" w:cs="Arial"/>
        <w:color w:val="004A97"/>
        <w:sz w:val="16"/>
        <w:szCs w:val="16"/>
      </w:rPr>
      <w:t xml:space="preserve">  (406) 444-</w:t>
    </w:r>
    <w:proofErr w:type="gramStart"/>
    <w:r>
      <w:rPr>
        <w:rFonts w:ascii="Arial" w:hAnsi="Arial" w:cs="Arial"/>
        <w:color w:val="004A97"/>
        <w:sz w:val="16"/>
        <w:szCs w:val="16"/>
      </w:rPr>
      <w:t>2544  I</w:t>
    </w:r>
    <w:proofErr w:type="gramEnd"/>
    <w:r>
      <w:rPr>
        <w:rFonts w:ascii="Arial" w:hAnsi="Arial" w:cs="Arial"/>
        <w:color w:val="004A97"/>
        <w:sz w:val="16"/>
        <w:szCs w:val="16"/>
      </w:rPr>
      <w:t xml:space="preserve">  www.deq.mt.gov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900825"/>
      <w:docPartObj>
        <w:docPartGallery w:val="Page Numbers (Bottom of Page)"/>
        <w:docPartUnique/>
      </w:docPartObj>
    </w:sdtPr>
    <w:sdtEndPr>
      <w:rPr>
        <w:rFonts w:ascii="Garamond" w:hAnsi="Garamond"/>
        <w:noProof/>
      </w:rPr>
    </w:sdtEndPr>
    <w:sdtContent>
      <w:p w14:paraId="34A49D94" w14:textId="77777777" w:rsidR="001E167E" w:rsidRPr="00BC36E6" w:rsidRDefault="001E167E">
        <w:pPr>
          <w:pStyle w:val="Footer"/>
          <w:jc w:val="center"/>
          <w:rPr>
            <w:rFonts w:ascii="Garamond" w:hAnsi="Garamond"/>
          </w:rPr>
        </w:pPr>
        <w:r>
          <w:t>OPXXXX-XX</w:t>
        </w:r>
        <w:r>
          <w:tab/>
        </w:r>
        <w:r w:rsidRPr="00BC36E6">
          <w:rPr>
            <w:rFonts w:ascii="Garamond" w:hAnsi="Garamond"/>
          </w:rPr>
          <w:fldChar w:fldCharType="begin"/>
        </w:r>
        <w:r w:rsidRPr="00BC36E6">
          <w:rPr>
            <w:rFonts w:ascii="Garamond" w:hAnsi="Garamond"/>
          </w:rPr>
          <w:instrText xml:space="preserve"> PAGE   \* MERGEFORMAT </w:instrText>
        </w:r>
        <w:r w:rsidRPr="00BC36E6">
          <w:rPr>
            <w:rFonts w:ascii="Garamond" w:hAnsi="Garamond"/>
          </w:rPr>
          <w:fldChar w:fldCharType="separate"/>
        </w:r>
        <w:r w:rsidRPr="00BC36E6">
          <w:rPr>
            <w:rFonts w:ascii="Garamond" w:hAnsi="Garamond"/>
            <w:noProof/>
          </w:rPr>
          <w:t>2</w:t>
        </w:r>
        <w:r w:rsidRPr="00BC36E6">
          <w:rPr>
            <w:rFonts w:ascii="Garamond" w:hAnsi="Garamond"/>
            <w:noProof/>
          </w:rPr>
          <w:fldChar w:fldCharType="end"/>
        </w:r>
        <w:r>
          <w:rPr>
            <w:rFonts w:ascii="Garamond" w:hAnsi="Garamond"/>
            <w:noProof/>
          </w:rPr>
          <w:tab/>
          <w:t>Proposed: XX/XX/XXXX</w:t>
        </w:r>
      </w:p>
    </w:sdtContent>
  </w:sdt>
  <w:p w14:paraId="2A3E06F1" w14:textId="77777777" w:rsidR="001E167E" w:rsidRPr="00DF45F3" w:rsidRDefault="001E167E" w:rsidP="00DF45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BA9AE" w14:textId="77777777" w:rsidR="001E167E" w:rsidRDefault="001E167E" w:rsidP="00F053F2">
    <w:pPr>
      <w:pStyle w:val="Footer"/>
      <w:tabs>
        <w:tab w:val="right" w:pos="9810"/>
      </w:tabs>
      <w:ind w:left="-1170" w:right="-1170"/>
      <w:jc w:val="center"/>
      <w:rPr>
        <w:rFonts w:ascii="Arial" w:hAnsi="Arial" w:cs="Arial"/>
        <w:color w:val="004A97"/>
        <w:sz w:val="16"/>
        <w:szCs w:val="16"/>
      </w:rPr>
    </w:pPr>
    <w:r>
      <w:rPr>
        <w:rFonts w:ascii="Arial" w:hAnsi="Arial" w:cs="Arial"/>
        <w:color w:val="004A97"/>
        <w:sz w:val="16"/>
        <w:szCs w:val="16"/>
      </w:rPr>
      <w:t xml:space="preserve">Greg Gianforte, </w:t>
    </w:r>
    <w:proofErr w:type="gramStart"/>
    <w:r>
      <w:rPr>
        <w:rFonts w:ascii="Arial" w:hAnsi="Arial" w:cs="Arial"/>
        <w:color w:val="004A97"/>
        <w:sz w:val="16"/>
        <w:szCs w:val="16"/>
      </w:rPr>
      <w:t>Governor  I</w:t>
    </w:r>
    <w:proofErr w:type="gramEnd"/>
    <w:r>
      <w:rPr>
        <w:rFonts w:ascii="Arial" w:hAnsi="Arial" w:cs="Arial"/>
        <w:color w:val="004A97"/>
        <w:sz w:val="16"/>
        <w:szCs w:val="16"/>
      </w:rPr>
      <w:t xml:space="preserve">  Sonja Nowakowski, </w:t>
    </w:r>
    <w:proofErr w:type="gramStart"/>
    <w:r>
      <w:rPr>
        <w:rFonts w:ascii="Arial" w:hAnsi="Arial" w:cs="Arial"/>
        <w:color w:val="004A97"/>
        <w:sz w:val="16"/>
        <w:szCs w:val="16"/>
      </w:rPr>
      <w:t>Director  I</w:t>
    </w:r>
    <w:proofErr w:type="gramEnd"/>
    <w:r>
      <w:rPr>
        <w:rFonts w:ascii="Arial" w:hAnsi="Arial" w:cs="Arial"/>
        <w:color w:val="004A97"/>
        <w:sz w:val="16"/>
        <w:szCs w:val="16"/>
      </w:rPr>
      <w:t xml:space="preserve">  P.O. Box </w:t>
    </w:r>
    <w:proofErr w:type="gramStart"/>
    <w:r>
      <w:rPr>
        <w:rFonts w:ascii="Arial" w:hAnsi="Arial" w:cs="Arial"/>
        <w:color w:val="004A97"/>
        <w:sz w:val="16"/>
        <w:szCs w:val="16"/>
      </w:rPr>
      <w:t>200901  I</w:t>
    </w:r>
    <w:proofErr w:type="gramEnd"/>
    <w:r>
      <w:rPr>
        <w:rFonts w:ascii="Arial" w:hAnsi="Arial" w:cs="Arial"/>
        <w:color w:val="004A97"/>
        <w:sz w:val="16"/>
        <w:szCs w:val="16"/>
      </w:rPr>
      <w:t xml:space="preserve">  Helena, MT 59620-</w:t>
    </w:r>
    <w:proofErr w:type="gramStart"/>
    <w:r>
      <w:rPr>
        <w:rFonts w:ascii="Arial" w:hAnsi="Arial" w:cs="Arial"/>
        <w:color w:val="004A97"/>
        <w:sz w:val="16"/>
        <w:szCs w:val="16"/>
      </w:rPr>
      <w:t>0901  I</w:t>
    </w:r>
    <w:proofErr w:type="gramEnd"/>
    <w:r>
      <w:rPr>
        <w:rFonts w:ascii="Arial" w:hAnsi="Arial" w:cs="Arial"/>
        <w:color w:val="004A97"/>
        <w:sz w:val="16"/>
        <w:szCs w:val="16"/>
      </w:rPr>
      <w:t xml:space="preserve">  (406) 444-</w:t>
    </w:r>
    <w:proofErr w:type="gramStart"/>
    <w:r>
      <w:rPr>
        <w:rFonts w:ascii="Arial" w:hAnsi="Arial" w:cs="Arial"/>
        <w:color w:val="004A97"/>
        <w:sz w:val="16"/>
        <w:szCs w:val="16"/>
      </w:rPr>
      <w:t>2544  I</w:t>
    </w:r>
    <w:proofErr w:type="gramEnd"/>
    <w:r>
      <w:rPr>
        <w:rFonts w:ascii="Arial" w:hAnsi="Arial" w:cs="Arial"/>
        <w:color w:val="004A97"/>
        <w:sz w:val="16"/>
        <w:szCs w:val="16"/>
      </w:rPr>
      <w:t xml:space="preserve">  www.deq.mt.gov    </w:t>
    </w:r>
  </w:p>
  <w:p w14:paraId="70A93C78" w14:textId="77777777" w:rsidR="001E167E" w:rsidRPr="00AB7244" w:rsidRDefault="001E167E" w:rsidP="00AB724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829F3" w14:textId="3661D2E0" w:rsidR="00FF6826" w:rsidRDefault="00C33CE6" w:rsidP="002E6485">
    <w:pPr>
      <w:pStyle w:val="Footer"/>
      <w:tabs>
        <w:tab w:val="clear" w:pos="8640"/>
        <w:tab w:val="right" w:pos="9360"/>
      </w:tabs>
      <w:rPr>
        <w:rFonts w:ascii="Garamond" w:hAnsi="Garamond"/>
        <w:noProof/>
        <w:szCs w:val="16"/>
      </w:rPr>
    </w:pPr>
    <w:sdt>
      <w:sdtPr>
        <w:rPr>
          <w:rFonts w:ascii="Garamond" w:hAnsi="Garamond"/>
        </w:rPr>
        <w:id w:val="1639923920"/>
        <w:docPartObj>
          <w:docPartGallery w:val="Page Numbers (Bottom of Page)"/>
          <w:docPartUnique/>
        </w:docPartObj>
      </w:sdtPr>
      <w:sdtEndPr>
        <w:rPr>
          <w:noProof/>
          <w:szCs w:val="16"/>
        </w:rPr>
      </w:sdtEndPr>
      <w:sdtContent>
        <w:r w:rsidR="00FF6826">
          <w:rPr>
            <w:rFonts w:ascii="Garamond" w:hAnsi="Garamond"/>
            <w:szCs w:val="16"/>
          </w:rPr>
          <w:t>1628-08</w:t>
        </w:r>
        <w:r w:rsidR="00FF6826" w:rsidRPr="00FF6826">
          <w:rPr>
            <w:rFonts w:ascii="Garamond" w:hAnsi="Garamond"/>
            <w:szCs w:val="16"/>
          </w:rPr>
          <w:tab/>
        </w:r>
        <w:r w:rsidR="002E6485" w:rsidRPr="002E6485">
          <w:rPr>
            <w:rFonts w:ascii="Garamond" w:hAnsi="Garamond"/>
            <w:szCs w:val="16"/>
          </w:rPr>
          <w:fldChar w:fldCharType="begin"/>
        </w:r>
        <w:r w:rsidR="002E6485" w:rsidRPr="002E6485">
          <w:rPr>
            <w:rFonts w:ascii="Garamond" w:hAnsi="Garamond"/>
            <w:szCs w:val="16"/>
          </w:rPr>
          <w:instrText xml:space="preserve"> PAGE   \* MERGEFORMAT </w:instrText>
        </w:r>
        <w:r w:rsidR="002E6485" w:rsidRPr="002E6485">
          <w:rPr>
            <w:rFonts w:ascii="Garamond" w:hAnsi="Garamond"/>
            <w:szCs w:val="16"/>
          </w:rPr>
          <w:fldChar w:fldCharType="separate"/>
        </w:r>
        <w:r w:rsidR="002E6485" w:rsidRPr="002E6485">
          <w:rPr>
            <w:rFonts w:ascii="Garamond" w:hAnsi="Garamond"/>
            <w:noProof/>
            <w:szCs w:val="16"/>
          </w:rPr>
          <w:t>1</w:t>
        </w:r>
        <w:r w:rsidR="002E6485" w:rsidRPr="002E6485">
          <w:rPr>
            <w:rFonts w:ascii="Garamond" w:hAnsi="Garamond"/>
            <w:noProof/>
            <w:szCs w:val="16"/>
          </w:rPr>
          <w:fldChar w:fldCharType="end"/>
        </w:r>
        <w:r w:rsidR="00FF6826" w:rsidRPr="00FF6826">
          <w:rPr>
            <w:rFonts w:ascii="Garamond" w:hAnsi="Garamond"/>
            <w:noProof/>
            <w:szCs w:val="16"/>
          </w:rPr>
          <w:tab/>
        </w:r>
        <w:r w:rsidR="00865F14">
          <w:rPr>
            <w:rFonts w:ascii="Garamond" w:hAnsi="Garamond"/>
            <w:noProof/>
            <w:szCs w:val="16"/>
          </w:rPr>
          <w:t xml:space="preserve">Date of </w:t>
        </w:r>
        <w:r w:rsidR="00FF6826" w:rsidRPr="00FF6826">
          <w:rPr>
            <w:rFonts w:ascii="Garamond" w:hAnsi="Garamond"/>
            <w:noProof/>
            <w:szCs w:val="16"/>
          </w:rPr>
          <w:t xml:space="preserve">Decision: </w:t>
        </w:r>
      </w:sdtContent>
    </w:sdt>
    <w:r w:rsidR="00FF6826">
      <w:rPr>
        <w:rFonts w:ascii="Garamond" w:hAnsi="Garamond"/>
        <w:noProof/>
        <w:szCs w:val="16"/>
      </w:rPr>
      <w:t>08/11/2026</w:t>
    </w:r>
  </w:p>
  <w:p w14:paraId="00CBE183" w14:textId="54721D3B" w:rsidR="00865F14" w:rsidRPr="002E6485" w:rsidRDefault="00865F14" w:rsidP="002E6485">
    <w:pPr>
      <w:pStyle w:val="Footer"/>
      <w:tabs>
        <w:tab w:val="clear" w:pos="8640"/>
        <w:tab w:val="right" w:pos="9360"/>
      </w:tabs>
      <w:rPr>
        <w:rFonts w:ascii="Garamond" w:hAnsi="Garamond"/>
        <w:noProof/>
        <w:szCs w:val="16"/>
      </w:rPr>
    </w:pPr>
    <w:r>
      <w:rPr>
        <w:rFonts w:ascii="Garamond" w:hAnsi="Garamond"/>
        <w:noProof/>
        <w:szCs w:val="16"/>
      </w:rPr>
      <w:tab/>
    </w:r>
    <w:r>
      <w:rPr>
        <w:rFonts w:ascii="Garamond" w:hAnsi="Garamond"/>
        <w:noProof/>
        <w:szCs w:val="16"/>
      </w:rPr>
      <w:tab/>
      <w:t>Effective Date: 09/11/2026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3721" w14:textId="7C2997AC" w:rsidR="00DE0656" w:rsidRDefault="007649BE" w:rsidP="00DE0656">
    <w:pPr>
      <w:pStyle w:val="Footer"/>
      <w:tabs>
        <w:tab w:val="clear" w:pos="8640"/>
        <w:tab w:val="right" w:pos="9360"/>
      </w:tabs>
      <w:rPr>
        <w:rFonts w:ascii="Garamond" w:hAnsi="Garamond"/>
        <w:noProof/>
        <w:szCs w:val="16"/>
      </w:rPr>
    </w:pPr>
    <w:r w:rsidRPr="005D2C4B">
      <w:rPr>
        <w:rFonts w:ascii="Garamond" w:hAnsi="Garamond"/>
        <w:sz w:val="18"/>
        <w:szCs w:val="18"/>
      </w:rPr>
      <w:t>OP1628-</w:t>
    </w:r>
    <w:r w:rsidR="00AA22CD" w:rsidRPr="005D2C4B">
      <w:rPr>
        <w:rFonts w:ascii="Garamond" w:hAnsi="Garamond"/>
        <w:sz w:val="18"/>
        <w:szCs w:val="18"/>
      </w:rPr>
      <w:t>0</w:t>
    </w:r>
    <w:r w:rsidR="00683AC2">
      <w:rPr>
        <w:rFonts w:ascii="Garamond" w:hAnsi="Garamond"/>
        <w:sz w:val="18"/>
        <w:szCs w:val="18"/>
      </w:rPr>
      <w:t>8</w:t>
    </w:r>
    <w:r w:rsidRPr="005D2C4B">
      <w:rPr>
        <w:sz w:val="18"/>
        <w:szCs w:val="18"/>
      </w:rPr>
      <w:tab/>
    </w:r>
    <w:r w:rsidRPr="005D2C4B">
      <w:rPr>
        <w:rStyle w:val="PageNumber"/>
        <w:rFonts w:ascii="Garamond" w:hAnsi="Garamond"/>
        <w:sz w:val="18"/>
        <w:szCs w:val="18"/>
      </w:rPr>
      <w:fldChar w:fldCharType="begin"/>
    </w:r>
    <w:r w:rsidRPr="005D2C4B">
      <w:rPr>
        <w:rStyle w:val="PageNumber"/>
        <w:rFonts w:ascii="Garamond" w:hAnsi="Garamond"/>
        <w:sz w:val="18"/>
        <w:szCs w:val="18"/>
      </w:rPr>
      <w:instrText xml:space="preserve"> PAGE </w:instrText>
    </w:r>
    <w:r w:rsidRPr="005D2C4B">
      <w:rPr>
        <w:rStyle w:val="PageNumber"/>
        <w:rFonts w:ascii="Garamond" w:hAnsi="Garamond"/>
        <w:sz w:val="18"/>
        <w:szCs w:val="18"/>
      </w:rPr>
      <w:fldChar w:fldCharType="separate"/>
    </w:r>
    <w:r w:rsidR="00165EAF">
      <w:rPr>
        <w:rStyle w:val="PageNumber"/>
        <w:rFonts w:ascii="Garamond" w:hAnsi="Garamond"/>
        <w:noProof/>
        <w:sz w:val="18"/>
        <w:szCs w:val="18"/>
      </w:rPr>
      <w:t>D-1</w:t>
    </w:r>
    <w:r w:rsidRPr="005D2C4B">
      <w:rPr>
        <w:rStyle w:val="PageNumber"/>
        <w:rFonts w:ascii="Garamond" w:hAnsi="Garamond"/>
        <w:sz w:val="18"/>
        <w:szCs w:val="18"/>
      </w:rPr>
      <w:fldChar w:fldCharType="end"/>
    </w:r>
    <w:r w:rsidRPr="005D2C4B">
      <w:rPr>
        <w:sz w:val="18"/>
        <w:szCs w:val="18"/>
      </w:rPr>
      <w:tab/>
    </w:r>
    <w:r w:rsidR="00DE0656" w:rsidRPr="00FF6826">
      <w:rPr>
        <w:rFonts w:ascii="Garamond" w:hAnsi="Garamond"/>
        <w:noProof/>
        <w:szCs w:val="16"/>
      </w:rPr>
      <w:t>Date</w:t>
    </w:r>
    <w:r w:rsidR="00865F14" w:rsidRPr="00865F14">
      <w:rPr>
        <w:rFonts w:ascii="Garamond" w:hAnsi="Garamond"/>
        <w:noProof/>
        <w:szCs w:val="16"/>
      </w:rPr>
      <w:t xml:space="preserve"> </w:t>
    </w:r>
    <w:r w:rsidR="00865F14">
      <w:rPr>
        <w:rFonts w:ascii="Garamond" w:hAnsi="Garamond"/>
        <w:noProof/>
        <w:szCs w:val="16"/>
      </w:rPr>
      <w:t xml:space="preserve">of </w:t>
    </w:r>
    <w:r w:rsidR="00865F14" w:rsidRPr="00FF6826">
      <w:rPr>
        <w:rFonts w:ascii="Garamond" w:hAnsi="Garamond"/>
        <w:noProof/>
        <w:szCs w:val="16"/>
      </w:rPr>
      <w:t>Decision</w:t>
    </w:r>
    <w:r w:rsidR="00DE0656" w:rsidRPr="00FF6826">
      <w:rPr>
        <w:rFonts w:ascii="Garamond" w:hAnsi="Garamond"/>
        <w:noProof/>
        <w:szCs w:val="16"/>
      </w:rPr>
      <w:t xml:space="preserve">: </w:t>
    </w:r>
    <w:r w:rsidR="00DE0656">
      <w:rPr>
        <w:rFonts w:ascii="Garamond" w:hAnsi="Garamond"/>
        <w:noProof/>
        <w:szCs w:val="16"/>
      </w:rPr>
      <w:t>08/11/2026</w:t>
    </w:r>
  </w:p>
  <w:p w14:paraId="14816627" w14:textId="0595C224" w:rsidR="00865F14" w:rsidRPr="002E6485" w:rsidRDefault="00865F14" w:rsidP="00DE0656">
    <w:pPr>
      <w:pStyle w:val="Footer"/>
      <w:tabs>
        <w:tab w:val="clear" w:pos="8640"/>
        <w:tab w:val="right" w:pos="9360"/>
      </w:tabs>
      <w:rPr>
        <w:rFonts w:ascii="Garamond" w:hAnsi="Garamond"/>
        <w:noProof/>
        <w:szCs w:val="16"/>
      </w:rPr>
    </w:pPr>
    <w:r>
      <w:rPr>
        <w:rFonts w:ascii="Garamond" w:hAnsi="Garamond"/>
        <w:noProof/>
        <w:szCs w:val="16"/>
      </w:rPr>
      <w:tab/>
    </w:r>
    <w:r>
      <w:rPr>
        <w:rFonts w:ascii="Garamond" w:hAnsi="Garamond"/>
        <w:noProof/>
        <w:szCs w:val="16"/>
      </w:rPr>
      <w:tab/>
      <w:t>Effective Date: 09/11/2026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8C54C" w14:textId="77777777" w:rsidR="00C33CE6" w:rsidRDefault="00C33CE6">
      <w:r>
        <w:separator/>
      </w:r>
    </w:p>
  </w:footnote>
  <w:footnote w:type="continuationSeparator" w:id="0">
    <w:p w14:paraId="2B2AAE76" w14:textId="77777777" w:rsidR="00C33CE6" w:rsidRDefault="00C33C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D7FDA" w14:textId="77777777" w:rsidR="001E167E" w:rsidRDefault="001E167E" w:rsidP="00CD4B31">
    <w:pPr>
      <w:pStyle w:val="Header"/>
      <w:ind w:left="-5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7B6D"/>
    <w:multiLevelType w:val="singleLevel"/>
    <w:tmpl w:val="A08E0CF8"/>
    <w:lvl w:ilvl="0">
      <w:start w:val="1"/>
      <w:numFmt w:val="decimal"/>
      <w:lvlText w:val="A.%1."/>
      <w:lvlJc w:val="left"/>
      <w:pPr>
        <w:tabs>
          <w:tab w:val="num" w:pos="648"/>
        </w:tabs>
        <w:ind w:left="648" w:hanging="648"/>
      </w:pPr>
      <w:rPr>
        <w:rFonts w:ascii="Garamond" w:hAnsi="Garamond" w:hint="default"/>
        <w:b w:val="0"/>
        <w:i w:val="0"/>
        <w:color w:val="auto"/>
        <w:sz w:val="24"/>
        <w:szCs w:val="24"/>
        <w:u w:val="none"/>
      </w:rPr>
    </w:lvl>
  </w:abstractNum>
  <w:abstractNum w:abstractNumId="1" w15:restartNumberingAfterBreak="0">
    <w:nsid w:val="07B42F74"/>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2" w15:restartNumberingAfterBreak="0">
    <w:nsid w:val="0A0A3FD0"/>
    <w:multiLevelType w:val="singleLevel"/>
    <w:tmpl w:val="9E7EAF8A"/>
    <w:lvl w:ilvl="0">
      <w:start w:val="1"/>
      <w:numFmt w:val="lowerLetter"/>
      <w:lvlText w:val="%1."/>
      <w:lvlJc w:val="left"/>
      <w:pPr>
        <w:tabs>
          <w:tab w:val="num" w:pos="1296"/>
        </w:tabs>
        <w:ind w:left="1296" w:hanging="432"/>
      </w:pPr>
      <w:rPr>
        <w:rFonts w:hint="default"/>
      </w:rPr>
    </w:lvl>
  </w:abstractNum>
  <w:abstractNum w:abstractNumId="3" w15:restartNumberingAfterBreak="0">
    <w:nsid w:val="131123B2"/>
    <w:multiLevelType w:val="hybridMultilevel"/>
    <w:tmpl w:val="6F2099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A55D50"/>
    <w:multiLevelType w:val="singleLevel"/>
    <w:tmpl w:val="67E8BC34"/>
    <w:lvl w:ilvl="0">
      <w:start w:val="1"/>
      <w:numFmt w:val="decimal"/>
      <w:lvlText w:val="%1."/>
      <w:lvlJc w:val="left"/>
      <w:pPr>
        <w:tabs>
          <w:tab w:val="num" w:pos="360"/>
        </w:tabs>
        <w:ind w:left="360" w:hanging="360"/>
      </w:pPr>
      <w:rPr>
        <w:b/>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8E24AAD"/>
    <w:multiLevelType w:val="singleLevel"/>
    <w:tmpl w:val="190C5CA0"/>
    <w:lvl w:ilvl="0">
      <w:start w:val="1"/>
      <w:numFmt w:val="decimal"/>
      <w:lvlText w:val="%1."/>
      <w:lvlJc w:val="left"/>
      <w:pPr>
        <w:tabs>
          <w:tab w:val="num" w:pos="864"/>
        </w:tabs>
        <w:ind w:left="864" w:hanging="432"/>
      </w:pPr>
      <w:rPr>
        <w:rFonts w:hint="default"/>
      </w:rPr>
    </w:lvl>
  </w:abstractNum>
  <w:abstractNum w:abstractNumId="6" w15:restartNumberingAfterBreak="0">
    <w:nsid w:val="194345D9"/>
    <w:multiLevelType w:val="singleLevel"/>
    <w:tmpl w:val="A8ECD8A8"/>
    <w:lvl w:ilvl="0">
      <w:start w:val="1"/>
      <w:numFmt w:val="decimal"/>
      <w:lvlText w:val="%1."/>
      <w:lvlJc w:val="left"/>
      <w:pPr>
        <w:tabs>
          <w:tab w:val="num" w:pos="864"/>
        </w:tabs>
        <w:ind w:left="864" w:hanging="432"/>
      </w:pPr>
      <w:rPr>
        <w:rFonts w:hint="default"/>
      </w:rPr>
    </w:lvl>
  </w:abstractNum>
  <w:abstractNum w:abstractNumId="7" w15:restartNumberingAfterBreak="0">
    <w:nsid w:val="1A3C24B9"/>
    <w:multiLevelType w:val="singleLevel"/>
    <w:tmpl w:val="E8E88FC2"/>
    <w:lvl w:ilvl="0">
      <w:start w:val="1"/>
      <w:numFmt w:val="lowerLetter"/>
      <w:lvlText w:val="%1."/>
      <w:lvlJc w:val="left"/>
      <w:pPr>
        <w:tabs>
          <w:tab w:val="num" w:pos="1296"/>
        </w:tabs>
        <w:ind w:left="1296" w:hanging="432"/>
      </w:pPr>
      <w:rPr>
        <w:rFonts w:hint="default"/>
      </w:rPr>
    </w:lvl>
  </w:abstractNum>
  <w:abstractNum w:abstractNumId="8" w15:restartNumberingAfterBreak="0">
    <w:nsid w:val="1B745779"/>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9" w15:restartNumberingAfterBreak="0">
    <w:nsid w:val="1D0A3D99"/>
    <w:multiLevelType w:val="singleLevel"/>
    <w:tmpl w:val="852679FE"/>
    <w:lvl w:ilvl="0">
      <w:start w:val="1"/>
      <w:numFmt w:val="upperLetter"/>
      <w:lvlText w:val="%1."/>
      <w:lvlJc w:val="left"/>
      <w:pPr>
        <w:tabs>
          <w:tab w:val="num" w:pos="360"/>
        </w:tabs>
        <w:ind w:left="360" w:hanging="360"/>
      </w:pPr>
      <w:rPr>
        <w:rFonts w:hint="default"/>
        <w:color w:val="000000"/>
        <w:sz w:val="24"/>
        <w:szCs w:val="24"/>
        <w:u w:val="none"/>
      </w:rPr>
    </w:lvl>
  </w:abstractNum>
  <w:abstractNum w:abstractNumId="10" w15:restartNumberingAfterBreak="0">
    <w:nsid w:val="1D366101"/>
    <w:multiLevelType w:val="singleLevel"/>
    <w:tmpl w:val="5F243ABE"/>
    <w:lvl w:ilvl="0">
      <w:start w:val="1"/>
      <w:numFmt w:val="upperLetter"/>
      <w:lvlText w:val="%1."/>
      <w:lvlJc w:val="left"/>
      <w:pPr>
        <w:tabs>
          <w:tab w:val="num" w:pos="504"/>
        </w:tabs>
        <w:ind w:left="504" w:hanging="504"/>
      </w:pPr>
      <w:rPr>
        <w:rFonts w:hint="default"/>
        <w:color w:val="000000"/>
        <w:sz w:val="24"/>
        <w:szCs w:val="24"/>
        <w:u w:val="none"/>
      </w:rPr>
    </w:lvl>
  </w:abstractNum>
  <w:abstractNum w:abstractNumId="11" w15:restartNumberingAfterBreak="0">
    <w:nsid w:val="1E0137CA"/>
    <w:multiLevelType w:val="singleLevel"/>
    <w:tmpl w:val="EC1A4452"/>
    <w:lvl w:ilvl="0">
      <w:start w:val="1"/>
      <w:numFmt w:val="decimal"/>
      <w:lvlText w:val="%1."/>
      <w:lvlJc w:val="left"/>
      <w:pPr>
        <w:tabs>
          <w:tab w:val="num" w:pos="864"/>
        </w:tabs>
        <w:ind w:left="864" w:hanging="432"/>
      </w:pPr>
      <w:rPr>
        <w:rFonts w:hint="default"/>
      </w:rPr>
    </w:lvl>
  </w:abstractNum>
  <w:abstractNum w:abstractNumId="12" w15:restartNumberingAfterBreak="0">
    <w:nsid w:val="20435923"/>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13" w15:restartNumberingAfterBreak="0">
    <w:nsid w:val="254C7E28"/>
    <w:multiLevelType w:val="singleLevel"/>
    <w:tmpl w:val="44E21004"/>
    <w:lvl w:ilvl="0">
      <w:start w:val="1"/>
      <w:numFmt w:val="decimal"/>
      <w:lvlText w:val="%1."/>
      <w:lvlJc w:val="left"/>
      <w:pPr>
        <w:tabs>
          <w:tab w:val="num" w:pos="864"/>
        </w:tabs>
        <w:ind w:left="864" w:hanging="432"/>
      </w:pPr>
      <w:rPr>
        <w:rFonts w:hint="default"/>
      </w:rPr>
    </w:lvl>
  </w:abstractNum>
  <w:abstractNum w:abstractNumId="14" w15:restartNumberingAfterBreak="0">
    <w:nsid w:val="2DF13A70"/>
    <w:multiLevelType w:val="hybridMultilevel"/>
    <w:tmpl w:val="C0B2DF7C"/>
    <w:lvl w:ilvl="0" w:tplc="D57A4AFE">
      <w:start w:val="1"/>
      <w:numFmt w:val="decimal"/>
      <w:pStyle w:val="SectionABullets-Level1"/>
      <w:lvlText w:val="A.%1."/>
      <w:lvlJc w:val="left"/>
      <w:pPr>
        <w:tabs>
          <w:tab w:val="num" w:pos="504"/>
        </w:tabs>
        <w:ind w:left="504" w:hanging="504"/>
      </w:pPr>
      <w:rPr>
        <w:rFonts w:ascii="Times New Roman" w:hAnsi="Times New Roman" w:hint="default"/>
        <w:color w:val="000000"/>
        <w:sz w:val="22"/>
        <w:u w:val="none"/>
      </w:rPr>
    </w:lvl>
    <w:lvl w:ilvl="1" w:tplc="3364EA12">
      <w:numFmt w:val="bullet"/>
      <w:lvlText w:val="-"/>
      <w:lvlJc w:val="left"/>
      <w:pPr>
        <w:tabs>
          <w:tab w:val="num" w:pos="1440"/>
        </w:tabs>
        <w:ind w:left="1440" w:hanging="360"/>
      </w:pPr>
      <w:rPr>
        <w:rFonts w:ascii="Times New Roman" w:hAnsi="Times New Roman" w:hint="default"/>
        <w:color w:val="000000"/>
        <w:u w:val="none"/>
      </w:rPr>
    </w:lvl>
    <w:lvl w:ilvl="2" w:tplc="2500E830">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039447D"/>
    <w:multiLevelType w:val="singleLevel"/>
    <w:tmpl w:val="F58E047C"/>
    <w:lvl w:ilvl="0">
      <w:start w:val="1"/>
      <w:numFmt w:val="lowerRoman"/>
      <w:lvlText w:val="(%1)"/>
      <w:lvlJc w:val="left"/>
      <w:pPr>
        <w:tabs>
          <w:tab w:val="num" w:pos="720"/>
        </w:tabs>
        <w:ind w:left="360" w:hanging="360"/>
      </w:pPr>
    </w:lvl>
  </w:abstractNum>
  <w:abstractNum w:abstractNumId="16" w15:restartNumberingAfterBreak="0">
    <w:nsid w:val="30B83229"/>
    <w:multiLevelType w:val="singleLevel"/>
    <w:tmpl w:val="AA9804EC"/>
    <w:lvl w:ilvl="0">
      <w:start w:val="1"/>
      <w:numFmt w:val="decimal"/>
      <w:lvlText w:val="%1."/>
      <w:lvlJc w:val="left"/>
      <w:pPr>
        <w:tabs>
          <w:tab w:val="num" w:pos="864"/>
        </w:tabs>
        <w:ind w:left="864" w:hanging="432"/>
      </w:pPr>
      <w:rPr>
        <w:rFonts w:ascii="Garamond" w:hAnsi="Garamond" w:hint="default"/>
        <w:b w:val="0"/>
        <w:i w:val="0"/>
        <w:sz w:val="24"/>
        <w:szCs w:val="24"/>
      </w:rPr>
    </w:lvl>
  </w:abstractNum>
  <w:abstractNum w:abstractNumId="17" w15:restartNumberingAfterBreak="0">
    <w:nsid w:val="351D48E3"/>
    <w:multiLevelType w:val="singleLevel"/>
    <w:tmpl w:val="5F861ABC"/>
    <w:lvl w:ilvl="0">
      <w:start w:val="1"/>
      <w:numFmt w:val="lowerLetter"/>
      <w:lvlText w:val="%1."/>
      <w:lvlJc w:val="left"/>
      <w:pPr>
        <w:tabs>
          <w:tab w:val="num" w:pos="990"/>
        </w:tabs>
        <w:ind w:left="990" w:hanging="360"/>
      </w:pPr>
      <w:rPr>
        <w:rFonts w:hint="default"/>
        <w:color w:val="000000"/>
        <w:sz w:val="24"/>
        <w:szCs w:val="24"/>
        <w:u w:val="none"/>
      </w:rPr>
    </w:lvl>
  </w:abstractNum>
  <w:abstractNum w:abstractNumId="18" w15:restartNumberingAfterBreak="0">
    <w:nsid w:val="3618629D"/>
    <w:multiLevelType w:val="singleLevel"/>
    <w:tmpl w:val="DE68E0D2"/>
    <w:lvl w:ilvl="0">
      <w:start w:val="1"/>
      <w:numFmt w:val="decimal"/>
      <w:lvlText w:val="%1."/>
      <w:lvlJc w:val="left"/>
      <w:pPr>
        <w:tabs>
          <w:tab w:val="num" w:pos="864"/>
        </w:tabs>
        <w:ind w:left="864" w:hanging="432"/>
      </w:pPr>
      <w:rPr>
        <w:rFonts w:hint="default"/>
      </w:rPr>
    </w:lvl>
  </w:abstractNum>
  <w:abstractNum w:abstractNumId="19" w15:restartNumberingAfterBreak="0">
    <w:nsid w:val="36ED6CE8"/>
    <w:multiLevelType w:val="multilevel"/>
    <w:tmpl w:val="9B44FFB4"/>
    <w:lvl w:ilvl="0">
      <w:start w:val="1"/>
      <w:numFmt w:val="upperLetter"/>
      <w:pStyle w:val="Heading1"/>
      <w:lvlText w:val="Appendix %1"/>
      <w:lvlJc w:val="left"/>
      <w:pPr>
        <w:tabs>
          <w:tab w:val="num" w:pos="1440"/>
        </w:tabs>
        <w:ind w:left="0" w:firstLine="0"/>
      </w:pPr>
      <w:rPr>
        <w:rFonts w:ascii="Garamond" w:hAnsi="Garamond" w:hint="default"/>
        <w:sz w:val="24"/>
        <w:szCs w:val="24"/>
      </w:rPr>
    </w:lvl>
    <w:lvl w:ilvl="1">
      <w:start w:val="1"/>
      <w:numFmt w:val="upperLetter"/>
      <w:lvlText w:val="%2"/>
      <w:lvlJc w:val="left"/>
      <w:pPr>
        <w:tabs>
          <w:tab w:val="num" w:pos="360"/>
        </w:tabs>
        <w:ind w:left="0" w:firstLine="0"/>
      </w:pPr>
      <w:rPr>
        <w:rFonts w:ascii="Univers" w:hAnsi="Univer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374B7C70"/>
    <w:multiLevelType w:val="singleLevel"/>
    <w:tmpl w:val="5198C2F4"/>
    <w:lvl w:ilvl="0">
      <w:start w:val="1"/>
      <w:numFmt w:val="decimal"/>
      <w:lvlText w:val="%1."/>
      <w:lvlJc w:val="left"/>
      <w:pPr>
        <w:tabs>
          <w:tab w:val="num" w:pos="864"/>
        </w:tabs>
        <w:ind w:left="864" w:hanging="432"/>
      </w:pPr>
      <w:rPr>
        <w:rFonts w:ascii="Garamond" w:hAnsi="Garamond" w:hint="default"/>
        <w:b w:val="0"/>
        <w:i w:val="0"/>
        <w:sz w:val="24"/>
        <w:szCs w:val="24"/>
      </w:rPr>
    </w:lvl>
  </w:abstractNum>
  <w:abstractNum w:abstractNumId="21" w15:restartNumberingAfterBreak="0">
    <w:nsid w:val="3FBD76D4"/>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22" w15:restartNumberingAfterBreak="0">
    <w:nsid w:val="40717B26"/>
    <w:multiLevelType w:val="singleLevel"/>
    <w:tmpl w:val="66924D2C"/>
    <w:lvl w:ilvl="0">
      <w:start w:val="1"/>
      <w:numFmt w:val="decimal"/>
      <w:lvlText w:val="%1."/>
      <w:lvlJc w:val="left"/>
      <w:pPr>
        <w:tabs>
          <w:tab w:val="num" w:pos="864"/>
        </w:tabs>
        <w:ind w:left="864" w:hanging="432"/>
      </w:pPr>
      <w:rPr>
        <w:rFonts w:hint="default"/>
      </w:rPr>
    </w:lvl>
  </w:abstractNum>
  <w:abstractNum w:abstractNumId="23" w15:restartNumberingAfterBreak="0">
    <w:nsid w:val="428C4361"/>
    <w:multiLevelType w:val="singleLevel"/>
    <w:tmpl w:val="2BFCE14E"/>
    <w:lvl w:ilvl="0">
      <w:start w:val="1"/>
      <w:numFmt w:val="lowerLetter"/>
      <w:lvlText w:val="%1."/>
      <w:lvlJc w:val="left"/>
      <w:pPr>
        <w:tabs>
          <w:tab w:val="num" w:pos="1296"/>
        </w:tabs>
        <w:ind w:left="1296" w:hanging="432"/>
      </w:pPr>
      <w:rPr>
        <w:rFonts w:hint="default"/>
      </w:rPr>
    </w:lvl>
  </w:abstractNum>
  <w:abstractNum w:abstractNumId="24" w15:restartNumberingAfterBreak="0">
    <w:nsid w:val="439F6511"/>
    <w:multiLevelType w:val="singleLevel"/>
    <w:tmpl w:val="0AFA930A"/>
    <w:lvl w:ilvl="0">
      <w:start w:val="1"/>
      <w:numFmt w:val="lowerLetter"/>
      <w:lvlText w:val="%1."/>
      <w:lvlJc w:val="left"/>
      <w:pPr>
        <w:tabs>
          <w:tab w:val="num" w:pos="1296"/>
        </w:tabs>
        <w:ind w:left="1296" w:hanging="432"/>
      </w:pPr>
      <w:rPr>
        <w:rFonts w:hint="default"/>
      </w:rPr>
    </w:lvl>
  </w:abstractNum>
  <w:abstractNum w:abstractNumId="25" w15:restartNumberingAfterBreak="0">
    <w:nsid w:val="45CC65C7"/>
    <w:multiLevelType w:val="singleLevel"/>
    <w:tmpl w:val="3B7C6676"/>
    <w:lvl w:ilvl="0">
      <w:start w:val="1"/>
      <w:numFmt w:val="decimal"/>
      <w:lvlText w:val="B.%1."/>
      <w:lvlJc w:val="left"/>
      <w:pPr>
        <w:tabs>
          <w:tab w:val="num" w:pos="720"/>
        </w:tabs>
        <w:ind w:left="360" w:hanging="360"/>
      </w:pPr>
      <w:rPr>
        <w:rFonts w:hint="default"/>
        <w:color w:val="auto"/>
        <w:sz w:val="24"/>
        <w:szCs w:val="24"/>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90869DE"/>
    <w:multiLevelType w:val="singleLevel"/>
    <w:tmpl w:val="6E32D138"/>
    <w:lvl w:ilvl="0">
      <w:start w:val="1"/>
      <w:numFmt w:val="decimal"/>
      <w:lvlText w:val="%1."/>
      <w:lvlJc w:val="left"/>
      <w:pPr>
        <w:tabs>
          <w:tab w:val="num" w:pos="864"/>
        </w:tabs>
        <w:ind w:left="864" w:hanging="432"/>
      </w:pPr>
      <w:rPr>
        <w:rFonts w:hint="default"/>
      </w:rPr>
    </w:lvl>
  </w:abstractNum>
  <w:abstractNum w:abstractNumId="27" w15:restartNumberingAfterBreak="0">
    <w:nsid w:val="53261CA8"/>
    <w:multiLevelType w:val="singleLevel"/>
    <w:tmpl w:val="1A94EF62"/>
    <w:lvl w:ilvl="0">
      <w:start w:val="1"/>
      <w:numFmt w:val="decimal"/>
      <w:lvlText w:val="%1."/>
      <w:lvlJc w:val="left"/>
      <w:pPr>
        <w:tabs>
          <w:tab w:val="num" w:pos="864"/>
        </w:tabs>
        <w:ind w:left="864" w:hanging="432"/>
      </w:pPr>
      <w:rPr>
        <w:rFonts w:hint="default"/>
      </w:rPr>
    </w:lvl>
  </w:abstractNum>
  <w:abstractNum w:abstractNumId="28" w15:restartNumberingAfterBreak="0">
    <w:nsid w:val="55C22BF0"/>
    <w:multiLevelType w:val="singleLevel"/>
    <w:tmpl w:val="C37A91CC"/>
    <w:lvl w:ilvl="0">
      <w:start w:val="1"/>
      <w:numFmt w:val="lowerLetter"/>
      <w:lvlText w:val="%1."/>
      <w:lvlJc w:val="left"/>
      <w:pPr>
        <w:tabs>
          <w:tab w:val="num" w:pos="1296"/>
        </w:tabs>
        <w:ind w:left="1296" w:hanging="432"/>
      </w:pPr>
      <w:rPr>
        <w:rFonts w:hint="default"/>
      </w:rPr>
    </w:lvl>
  </w:abstractNum>
  <w:abstractNum w:abstractNumId="29" w15:restartNumberingAfterBreak="0">
    <w:nsid w:val="566A70BA"/>
    <w:multiLevelType w:val="singleLevel"/>
    <w:tmpl w:val="C51C47EA"/>
    <w:lvl w:ilvl="0">
      <w:start w:val="1"/>
      <w:numFmt w:val="decimal"/>
      <w:pStyle w:val="SectionE-BulletsLevelI"/>
      <w:lvlText w:val="E.%1."/>
      <w:lvlJc w:val="left"/>
      <w:pPr>
        <w:tabs>
          <w:tab w:val="num" w:pos="360"/>
        </w:tabs>
        <w:ind w:left="432" w:hanging="432"/>
      </w:pPr>
      <w:rPr>
        <w:rFonts w:hint="default"/>
        <w:u w:val="none"/>
      </w:rPr>
    </w:lvl>
  </w:abstractNum>
  <w:abstractNum w:abstractNumId="30" w15:restartNumberingAfterBreak="0">
    <w:nsid w:val="592B0315"/>
    <w:multiLevelType w:val="singleLevel"/>
    <w:tmpl w:val="BC94E998"/>
    <w:lvl w:ilvl="0">
      <w:start w:val="1"/>
      <w:numFmt w:val="decimal"/>
      <w:lvlText w:val="%1."/>
      <w:lvlJc w:val="left"/>
      <w:pPr>
        <w:tabs>
          <w:tab w:val="num" w:pos="864"/>
        </w:tabs>
        <w:ind w:left="864" w:hanging="432"/>
      </w:pPr>
      <w:rPr>
        <w:rFonts w:hint="default"/>
      </w:rPr>
    </w:lvl>
  </w:abstractNum>
  <w:abstractNum w:abstractNumId="31" w15:restartNumberingAfterBreak="0">
    <w:nsid w:val="5EEE1618"/>
    <w:multiLevelType w:val="hybridMultilevel"/>
    <w:tmpl w:val="61F8D06E"/>
    <w:lvl w:ilvl="0" w:tplc="867848EC">
      <w:start w:val="1"/>
      <w:numFmt w:val="upperLetter"/>
      <w:pStyle w:val="Heading2"/>
      <w:lvlText w:val="%1."/>
      <w:lvlJc w:val="left"/>
      <w:pPr>
        <w:tabs>
          <w:tab w:val="num" w:pos="360"/>
        </w:tabs>
        <w:ind w:left="360" w:hanging="360"/>
      </w:pPr>
      <w:rPr>
        <w:rFonts w:ascii="Garamond" w:hAnsi="Garamond"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9367814"/>
    <w:multiLevelType w:val="singleLevel"/>
    <w:tmpl w:val="C680D540"/>
    <w:lvl w:ilvl="0">
      <w:start w:val="1"/>
      <w:numFmt w:val="decimal"/>
      <w:lvlText w:val="%1."/>
      <w:lvlJc w:val="left"/>
      <w:pPr>
        <w:tabs>
          <w:tab w:val="num" w:pos="864"/>
        </w:tabs>
        <w:ind w:left="864" w:hanging="432"/>
      </w:pPr>
      <w:rPr>
        <w:rFonts w:hint="default"/>
      </w:rPr>
    </w:lvl>
  </w:abstractNum>
  <w:abstractNum w:abstractNumId="33" w15:restartNumberingAfterBreak="0">
    <w:nsid w:val="6AF763D4"/>
    <w:multiLevelType w:val="singleLevel"/>
    <w:tmpl w:val="F58E047C"/>
    <w:lvl w:ilvl="0">
      <w:start w:val="1"/>
      <w:numFmt w:val="lowerRoman"/>
      <w:lvlText w:val="(%1)"/>
      <w:lvlJc w:val="left"/>
      <w:pPr>
        <w:tabs>
          <w:tab w:val="num" w:pos="720"/>
        </w:tabs>
        <w:ind w:left="360" w:hanging="360"/>
      </w:pPr>
    </w:lvl>
  </w:abstractNum>
  <w:abstractNum w:abstractNumId="34" w15:restartNumberingAfterBreak="0">
    <w:nsid w:val="6AFD2877"/>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35" w15:restartNumberingAfterBreak="0">
    <w:nsid w:val="6CDF659D"/>
    <w:multiLevelType w:val="hybridMultilevel"/>
    <w:tmpl w:val="B98EF7B2"/>
    <w:lvl w:ilvl="0" w:tplc="17CE98DC">
      <w:start w:val="1"/>
      <w:numFmt w:val="decimal"/>
      <w:lvlText w:val="%1."/>
      <w:lvlJc w:val="left"/>
      <w:pPr>
        <w:tabs>
          <w:tab w:val="num" w:pos="1080"/>
        </w:tabs>
        <w:ind w:left="1080" w:hanging="360"/>
      </w:pPr>
      <w:rPr>
        <w:rFonts w:ascii="Garamond" w:eastAsia="Times New Roman" w:hAnsi="Garamond" w:cs="Times New Roman" w:hint="default"/>
        <w:sz w:val="24"/>
        <w:szCs w:val="24"/>
      </w:rPr>
    </w:lvl>
    <w:lvl w:ilvl="1" w:tplc="2B0848B4">
      <w:start w:val="1"/>
      <w:numFmt w:val="lowerLetter"/>
      <w:lvlText w:val="%2."/>
      <w:lvlJc w:val="left"/>
      <w:pPr>
        <w:tabs>
          <w:tab w:val="num" w:pos="1800"/>
        </w:tabs>
        <w:ind w:left="1800" w:hanging="360"/>
      </w:pPr>
      <w:rPr>
        <w:rFonts w:ascii="Garamond" w:eastAsia="Times New Roman" w:hAnsi="Garamond"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18E2D83"/>
    <w:multiLevelType w:val="singleLevel"/>
    <w:tmpl w:val="62F857C6"/>
    <w:lvl w:ilvl="0">
      <w:start w:val="1"/>
      <w:numFmt w:val="lowerLetter"/>
      <w:lvlText w:val="%1."/>
      <w:lvlJc w:val="left"/>
      <w:pPr>
        <w:tabs>
          <w:tab w:val="num" w:pos="1296"/>
        </w:tabs>
        <w:ind w:left="1296" w:hanging="432"/>
      </w:pPr>
      <w:rPr>
        <w:rFonts w:hint="default"/>
      </w:rPr>
    </w:lvl>
  </w:abstractNum>
  <w:abstractNum w:abstractNumId="37" w15:restartNumberingAfterBreak="0">
    <w:nsid w:val="72EA3B49"/>
    <w:multiLevelType w:val="singleLevel"/>
    <w:tmpl w:val="520C08E6"/>
    <w:lvl w:ilvl="0">
      <w:start w:val="1"/>
      <w:numFmt w:val="decimal"/>
      <w:lvlText w:val="%1."/>
      <w:lvlJc w:val="left"/>
      <w:pPr>
        <w:tabs>
          <w:tab w:val="num" w:pos="864"/>
        </w:tabs>
        <w:ind w:left="864" w:hanging="432"/>
      </w:pPr>
      <w:rPr>
        <w:rFonts w:hint="default"/>
      </w:rPr>
    </w:lvl>
  </w:abstractNum>
  <w:abstractNum w:abstractNumId="38" w15:restartNumberingAfterBreak="0">
    <w:nsid w:val="74D60451"/>
    <w:multiLevelType w:val="singleLevel"/>
    <w:tmpl w:val="70CE0F38"/>
    <w:lvl w:ilvl="0">
      <w:start w:val="1"/>
      <w:numFmt w:val="lowerLetter"/>
      <w:lvlText w:val="%1."/>
      <w:lvlJc w:val="left"/>
      <w:pPr>
        <w:tabs>
          <w:tab w:val="num" w:pos="1296"/>
        </w:tabs>
        <w:ind w:left="1296" w:hanging="432"/>
      </w:pPr>
      <w:rPr>
        <w:rFonts w:hint="default"/>
      </w:rPr>
    </w:lvl>
  </w:abstractNum>
  <w:abstractNum w:abstractNumId="39" w15:restartNumberingAfterBreak="0">
    <w:nsid w:val="755A4B0E"/>
    <w:multiLevelType w:val="singleLevel"/>
    <w:tmpl w:val="190AFADC"/>
    <w:lvl w:ilvl="0">
      <w:start w:val="1"/>
      <w:numFmt w:val="lowerLetter"/>
      <w:lvlText w:val="%1."/>
      <w:lvlJc w:val="left"/>
      <w:pPr>
        <w:tabs>
          <w:tab w:val="num" w:pos="1296"/>
        </w:tabs>
        <w:ind w:left="1296" w:hanging="432"/>
      </w:pPr>
      <w:rPr>
        <w:rFonts w:hint="default"/>
      </w:rPr>
    </w:lvl>
  </w:abstractNum>
  <w:abstractNum w:abstractNumId="40" w15:restartNumberingAfterBreak="0">
    <w:nsid w:val="75A3451F"/>
    <w:multiLevelType w:val="singleLevel"/>
    <w:tmpl w:val="FE8AB9A0"/>
    <w:lvl w:ilvl="0">
      <w:start w:val="1"/>
      <w:numFmt w:val="lowerLetter"/>
      <w:lvlText w:val="%1."/>
      <w:lvlJc w:val="left"/>
      <w:pPr>
        <w:tabs>
          <w:tab w:val="num" w:pos="1296"/>
        </w:tabs>
        <w:ind w:left="1296" w:hanging="432"/>
      </w:pPr>
      <w:rPr>
        <w:rFonts w:hint="default"/>
      </w:rPr>
    </w:lvl>
  </w:abstractNum>
  <w:abstractNum w:abstractNumId="41" w15:restartNumberingAfterBreak="0">
    <w:nsid w:val="7622401F"/>
    <w:multiLevelType w:val="singleLevel"/>
    <w:tmpl w:val="5016C718"/>
    <w:lvl w:ilvl="0">
      <w:start w:val="1"/>
      <w:numFmt w:val="decimal"/>
      <w:lvlText w:val="%1."/>
      <w:lvlJc w:val="left"/>
      <w:pPr>
        <w:tabs>
          <w:tab w:val="num" w:pos="864"/>
        </w:tabs>
        <w:ind w:left="864" w:hanging="432"/>
      </w:pPr>
      <w:rPr>
        <w:rFonts w:hint="default"/>
        <w:sz w:val="24"/>
        <w:szCs w:val="24"/>
      </w:rPr>
    </w:lvl>
  </w:abstractNum>
  <w:abstractNum w:abstractNumId="42" w15:restartNumberingAfterBreak="0">
    <w:nsid w:val="76515647"/>
    <w:multiLevelType w:val="multilevel"/>
    <w:tmpl w:val="999A5530"/>
    <w:lvl w:ilvl="0">
      <w:start w:val="1"/>
      <w:numFmt w:val="upperRoman"/>
      <w:lvlText w:val="%1."/>
      <w:lvlJc w:val="center"/>
      <w:pPr>
        <w:tabs>
          <w:tab w:val="num" w:pos="648"/>
        </w:tabs>
        <w:ind w:left="0" w:firstLine="288"/>
      </w:pPr>
      <w:rPr>
        <w:rFonts w:ascii="Univers" w:hAnsi="Univers" w:hint="default"/>
        <w:sz w:val="20"/>
      </w:rPr>
    </w:lvl>
    <w:lvl w:ilvl="1">
      <w:start w:val="1"/>
      <w:numFmt w:val="upperLetter"/>
      <w:lvlText w:val="%2."/>
      <w:lvlJc w:val="left"/>
      <w:pPr>
        <w:tabs>
          <w:tab w:val="num" w:pos="1080"/>
        </w:tabs>
        <w:ind w:left="720" w:firstLine="0"/>
      </w:pPr>
      <w:rPr>
        <w:rFonts w:ascii="Univers" w:hAnsi="Univers" w:hint="default"/>
        <w:sz w:val="20"/>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16cid:durableId="818958872">
    <w:abstractNumId w:val="42"/>
  </w:num>
  <w:num w:numId="2" w16cid:durableId="520045663">
    <w:abstractNumId w:val="0"/>
  </w:num>
  <w:num w:numId="3" w16cid:durableId="1143814372">
    <w:abstractNumId w:val="25"/>
  </w:num>
  <w:num w:numId="4" w16cid:durableId="1341663278">
    <w:abstractNumId w:val="17"/>
  </w:num>
  <w:num w:numId="5" w16cid:durableId="943459669">
    <w:abstractNumId w:val="34"/>
  </w:num>
  <w:num w:numId="6" w16cid:durableId="577130766">
    <w:abstractNumId w:val="8"/>
  </w:num>
  <w:num w:numId="7" w16cid:durableId="1108887728">
    <w:abstractNumId w:val="1"/>
  </w:num>
  <w:num w:numId="8" w16cid:durableId="1024132639">
    <w:abstractNumId w:val="21"/>
  </w:num>
  <w:num w:numId="9" w16cid:durableId="1986469375">
    <w:abstractNumId w:val="15"/>
  </w:num>
  <w:num w:numId="10" w16cid:durableId="1951475309">
    <w:abstractNumId w:val="12"/>
  </w:num>
  <w:num w:numId="11" w16cid:durableId="1566145123">
    <w:abstractNumId w:val="33"/>
  </w:num>
  <w:num w:numId="12" w16cid:durableId="1855345224">
    <w:abstractNumId w:val="4"/>
  </w:num>
  <w:num w:numId="13" w16cid:durableId="1711417727">
    <w:abstractNumId w:val="9"/>
  </w:num>
  <w:num w:numId="14" w16cid:durableId="811560446">
    <w:abstractNumId w:val="10"/>
  </w:num>
  <w:num w:numId="15" w16cid:durableId="1834835781">
    <w:abstractNumId w:val="16"/>
  </w:num>
  <w:num w:numId="16" w16cid:durableId="385226224">
    <w:abstractNumId w:val="20"/>
  </w:num>
  <w:num w:numId="17" w16cid:durableId="1130780193">
    <w:abstractNumId w:val="7"/>
  </w:num>
  <w:num w:numId="18" w16cid:durableId="1873105998">
    <w:abstractNumId w:val="26"/>
  </w:num>
  <w:num w:numId="19" w16cid:durableId="2018535410">
    <w:abstractNumId w:val="36"/>
  </w:num>
  <w:num w:numId="20" w16cid:durableId="2108309854">
    <w:abstractNumId w:val="32"/>
  </w:num>
  <w:num w:numId="21" w16cid:durableId="1971742123">
    <w:abstractNumId w:val="23"/>
  </w:num>
  <w:num w:numId="22" w16cid:durableId="398527472">
    <w:abstractNumId w:val="41"/>
  </w:num>
  <w:num w:numId="23" w16cid:durableId="806361449">
    <w:abstractNumId w:val="28"/>
  </w:num>
  <w:num w:numId="24" w16cid:durableId="124323314">
    <w:abstractNumId w:val="30"/>
  </w:num>
  <w:num w:numId="25" w16cid:durableId="1123302329">
    <w:abstractNumId w:val="38"/>
  </w:num>
  <w:num w:numId="26" w16cid:durableId="1648588833">
    <w:abstractNumId w:val="11"/>
  </w:num>
  <w:num w:numId="27" w16cid:durableId="1802453580">
    <w:abstractNumId w:val="18"/>
  </w:num>
  <w:num w:numId="28" w16cid:durableId="839127332">
    <w:abstractNumId w:val="22"/>
  </w:num>
  <w:num w:numId="29" w16cid:durableId="947204425">
    <w:abstractNumId w:val="39"/>
  </w:num>
  <w:num w:numId="30" w16cid:durableId="180897166">
    <w:abstractNumId w:val="24"/>
  </w:num>
  <w:num w:numId="31" w16cid:durableId="568660294">
    <w:abstractNumId w:val="13"/>
  </w:num>
  <w:num w:numId="32" w16cid:durableId="1535848015">
    <w:abstractNumId w:val="40"/>
  </w:num>
  <w:num w:numId="33" w16cid:durableId="1176843796">
    <w:abstractNumId w:val="6"/>
  </w:num>
  <w:num w:numId="34" w16cid:durableId="1351645798">
    <w:abstractNumId w:val="5"/>
  </w:num>
  <w:num w:numId="35" w16cid:durableId="17657978">
    <w:abstractNumId w:val="37"/>
  </w:num>
  <w:num w:numId="36" w16cid:durableId="1232615291">
    <w:abstractNumId w:val="27"/>
  </w:num>
  <w:num w:numId="37" w16cid:durableId="865410799">
    <w:abstractNumId w:val="2"/>
  </w:num>
  <w:num w:numId="38" w16cid:durableId="772627245">
    <w:abstractNumId w:val="31"/>
  </w:num>
  <w:num w:numId="39" w16cid:durableId="471294865">
    <w:abstractNumId w:val="19"/>
  </w:num>
  <w:num w:numId="40" w16cid:durableId="1130704219">
    <w:abstractNumId w:val="29"/>
  </w:num>
  <w:num w:numId="41" w16cid:durableId="1129860407">
    <w:abstractNumId w:val="14"/>
  </w:num>
  <w:num w:numId="42" w16cid:durableId="2099207624">
    <w:abstractNumId w:val="35"/>
  </w:num>
  <w:num w:numId="43" w16cid:durableId="162668713">
    <w:abstractNumId w:val="3"/>
  </w:num>
  <w:num w:numId="44" w16cid:durableId="1226718562">
    <w:abstractNumId w:val="31"/>
    <w:lvlOverride w:ilvl="0">
      <w:startOverride w:val="1"/>
    </w:lvlOverride>
  </w:num>
  <w:num w:numId="45" w16cid:durableId="543910158">
    <w:abstractNumId w:val="41"/>
    <w:lvlOverride w:ilvl="0">
      <w:startOverride w:val="1"/>
    </w:lvlOverride>
  </w:num>
  <w:num w:numId="46" w16cid:durableId="2138989516">
    <w:abstractNumId w:val="28"/>
    <w:lvlOverride w:ilvl="0">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readOnly" w:enforcement="1" w:cryptProviderType="rsaAES" w:cryptAlgorithmClass="hash" w:cryptAlgorithmType="typeAny" w:cryptAlgorithmSid="14" w:cryptSpinCount="100000" w:hash="rynveF0JN8HkLZFTzHYlFFv/NRMilIogggvVwJ1AB6zWo9lt1Y94ALqSRSYrs/J4UgV1zPeG61PFiWR1BjCSww==" w:salt="XCdrfkF2gzKQ2saBTrjwM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C49"/>
    <w:rsid w:val="00000585"/>
    <w:rsid w:val="00000C55"/>
    <w:rsid w:val="00007DDA"/>
    <w:rsid w:val="00013990"/>
    <w:rsid w:val="00014EA1"/>
    <w:rsid w:val="00015FA0"/>
    <w:rsid w:val="00016B8B"/>
    <w:rsid w:val="000207F6"/>
    <w:rsid w:val="000400E5"/>
    <w:rsid w:val="00040A16"/>
    <w:rsid w:val="00041428"/>
    <w:rsid w:val="00041610"/>
    <w:rsid w:val="00043A51"/>
    <w:rsid w:val="00045C49"/>
    <w:rsid w:val="000509AF"/>
    <w:rsid w:val="0005111C"/>
    <w:rsid w:val="0005199E"/>
    <w:rsid w:val="00053308"/>
    <w:rsid w:val="00055C66"/>
    <w:rsid w:val="0006421A"/>
    <w:rsid w:val="000663EB"/>
    <w:rsid w:val="000737D1"/>
    <w:rsid w:val="00076306"/>
    <w:rsid w:val="00076F9B"/>
    <w:rsid w:val="00080EEC"/>
    <w:rsid w:val="000828D2"/>
    <w:rsid w:val="00082FAF"/>
    <w:rsid w:val="00090122"/>
    <w:rsid w:val="000907BB"/>
    <w:rsid w:val="0009431C"/>
    <w:rsid w:val="0009465A"/>
    <w:rsid w:val="000A15B1"/>
    <w:rsid w:val="000A1BCD"/>
    <w:rsid w:val="000A2F11"/>
    <w:rsid w:val="000A6013"/>
    <w:rsid w:val="000A604F"/>
    <w:rsid w:val="000A6A93"/>
    <w:rsid w:val="000B2B67"/>
    <w:rsid w:val="000B4059"/>
    <w:rsid w:val="000B5F96"/>
    <w:rsid w:val="000C2A61"/>
    <w:rsid w:val="000C3804"/>
    <w:rsid w:val="000D0119"/>
    <w:rsid w:val="000E16B8"/>
    <w:rsid w:val="000E445E"/>
    <w:rsid w:val="000F1368"/>
    <w:rsid w:val="000F22CC"/>
    <w:rsid w:val="000F5139"/>
    <w:rsid w:val="000F54F5"/>
    <w:rsid w:val="000F7DC9"/>
    <w:rsid w:val="001009CF"/>
    <w:rsid w:val="001028A4"/>
    <w:rsid w:val="00116BA4"/>
    <w:rsid w:val="00121446"/>
    <w:rsid w:val="0012183C"/>
    <w:rsid w:val="00121C1B"/>
    <w:rsid w:val="00126627"/>
    <w:rsid w:val="00131DCE"/>
    <w:rsid w:val="00134566"/>
    <w:rsid w:val="00143CDC"/>
    <w:rsid w:val="001443FD"/>
    <w:rsid w:val="00145837"/>
    <w:rsid w:val="00146F5B"/>
    <w:rsid w:val="00147ECA"/>
    <w:rsid w:val="00153A4F"/>
    <w:rsid w:val="00157732"/>
    <w:rsid w:val="001601B9"/>
    <w:rsid w:val="00165EAF"/>
    <w:rsid w:val="0016746B"/>
    <w:rsid w:val="0017158D"/>
    <w:rsid w:val="0017369F"/>
    <w:rsid w:val="00176065"/>
    <w:rsid w:val="0018120D"/>
    <w:rsid w:val="0018461C"/>
    <w:rsid w:val="001857CB"/>
    <w:rsid w:val="001933F2"/>
    <w:rsid w:val="001A4FDE"/>
    <w:rsid w:val="001A546A"/>
    <w:rsid w:val="001A7546"/>
    <w:rsid w:val="001B281C"/>
    <w:rsid w:val="001B2A0A"/>
    <w:rsid w:val="001B68A6"/>
    <w:rsid w:val="001B769C"/>
    <w:rsid w:val="001C74A8"/>
    <w:rsid w:val="001C7E42"/>
    <w:rsid w:val="001D6908"/>
    <w:rsid w:val="001E015F"/>
    <w:rsid w:val="001E167E"/>
    <w:rsid w:val="001E219A"/>
    <w:rsid w:val="001E39E5"/>
    <w:rsid w:val="001E3AA2"/>
    <w:rsid w:val="001E3DD2"/>
    <w:rsid w:val="001E4B97"/>
    <w:rsid w:val="001E5E38"/>
    <w:rsid w:val="001F16D1"/>
    <w:rsid w:val="001F4422"/>
    <w:rsid w:val="001F5C01"/>
    <w:rsid w:val="00200C3E"/>
    <w:rsid w:val="00202F98"/>
    <w:rsid w:val="00205B2B"/>
    <w:rsid w:val="00207D46"/>
    <w:rsid w:val="0021144D"/>
    <w:rsid w:val="00212B18"/>
    <w:rsid w:val="002232BB"/>
    <w:rsid w:val="00224116"/>
    <w:rsid w:val="00226B34"/>
    <w:rsid w:val="00226CC5"/>
    <w:rsid w:val="00227A7A"/>
    <w:rsid w:val="00231AEF"/>
    <w:rsid w:val="002358A4"/>
    <w:rsid w:val="00236B39"/>
    <w:rsid w:val="0023783B"/>
    <w:rsid w:val="00243987"/>
    <w:rsid w:val="00253249"/>
    <w:rsid w:val="00256F0A"/>
    <w:rsid w:val="00257BA4"/>
    <w:rsid w:val="002631BB"/>
    <w:rsid w:val="002635BB"/>
    <w:rsid w:val="00264D90"/>
    <w:rsid w:val="00265DF0"/>
    <w:rsid w:val="00265E54"/>
    <w:rsid w:val="002668C9"/>
    <w:rsid w:val="002731D3"/>
    <w:rsid w:val="00274324"/>
    <w:rsid w:val="00275ECE"/>
    <w:rsid w:val="00280684"/>
    <w:rsid w:val="00281027"/>
    <w:rsid w:val="00283523"/>
    <w:rsid w:val="002843F1"/>
    <w:rsid w:val="00287C7F"/>
    <w:rsid w:val="00292D82"/>
    <w:rsid w:val="002974D7"/>
    <w:rsid w:val="002C0D41"/>
    <w:rsid w:val="002C2B1F"/>
    <w:rsid w:val="002C5B07"/>
    <w:rsid w:val="002C6D53"/>
    <w:rsid w:val="002C7315"/>
    <w:rsid w:val="002D0390"/>
    <w:rsid w:val="002D05C8"/>
    <w:rsid w:val="002D2898"/>
    <w:rsid w:val="002D32CB"/>
    <w:rsid w:val="002E098C"/>
    <w:rsid w:val="002E3600"/>
    <w:rsid w:val="002E5A65"/>
    <w:rsid w:val="002E6485"/>
    <w:rsid w:val="002F0CD7"/>
    <w:rsid w:val="002F29E7"/>
    <w:rsid w:val="003071CE"/>
    <w:rsid w:val="003118F1"/>
    <w:rsid w:val="00317B7C"/>
    <w:rsid w:val="003235B5"/>
    <w:rsid w:val="003235F3"/>
    <w:rsid w:val="0033296E"/>
    <w:rsid w:val="003445C1"/>
    <w:rsid w:val="003477CF"/>
    <w:rsid w:val="00351E00"/>
    <w:rsid w:val="00352248"/>
    <w:rsid w:val="0035668A"/>
    <w:rsid w:val="00366EDC"/>
    <w:rsid w:val="003678E3"/>
    <w:rsid w:val="00370DEC"/>
    <w:rsid w:val="003729B5"/>
    <w:rsid w:val="00380637"/>
    <w:rsid w:val="00382A84"/>
    <w:rsid w:val="003873D4"/>
    <w:rsid w:val="003912A8"/>
    <w:rsid w:val="00394387"/>
    <w:rsid w:val="00397346"/>
    <w:rsid w:val="003A4CA7"/>
    <w:rsid w:val="003A786A"/>
    <w:rsid w:val="003B74B9"/>
    <w:rsid w:val="003C4E0F"/>
    <w:rsid w:val="003C761A"/>
    <w:rsid w:val="003D0B11"/>
    <w:rsid w:val="003D5783"/>
    <w:rsid w:val="003D59B7"/>
    <w:rsid w:val="003E3023"/>
    <w:rsid w:val="003F353A"/>
    <w:rsid w:val="003F7EE5"/>
    <w:rsid w:val="00400BF8"/>
    <w:rsid w:val="00401562"/>
    <w:rsid w:val="00407DEA"/>
    <w:rsid w:val="004105E8"/>
    <w:rsid w:val="00412F14"/>
    <w:rsid w:val="00412F21"/>
    <w:rsid w:val="004150C1"/>
    <w:rsid w:val="00415C79"/>
    <w:rsid w:val="00423324"/>
    <w:rsid w:val="004249E0"/>
    <w:rsid w:val="004255ED"/>
    <w:rsid w:val="0042631E"/>
    <w:rsid w:val="00430BC9"/>
    <w:rsid w:val="004339A3"/>
    <w:rsid w:val="00440825"/>
    <w:rsid w:val="00441E4F"/>
    <w:rsid w:val="00450C92"/>
    <w:rsid w:val="00453886"/>
    <w:rsid w:val="00456832"/>
    <w:rsid w:val="00457309"/>
    <w:rsid w:val="00461C82"/>
    <w:rsid w:val="004655F2"/>
    <w:rsid w:val="0046661E"/>
    <w:rsid w:val="00470EBA"/>
    <w:rsid w:val="00481F55"/>
    <w:rsid w:val="00484B46"/>
    <w:rsid w:val="00485F6E"/>
    <w:rsid w:val="00490D6A"/>
    <w:rsid w:val="004953C6"/>
    <w:rsid w:val="00495A15"/>
    <w:rsid w:val="00496609"/>
    <w:rsid w:val="00496B38"/>
    <w:rsid w:val="004A3B7A"/>
    <w:rsid w:val="004B3048"/>
    <w:rsid w:val="004B3D72"/>
    <w:rsid w:val="004B4414"/>
    <w:rsid w:val="004B5B4C"/>
    <w:rsid w:val="004C004E"/>
    <w:rsid w:val="004C084B"/>
    <w:rsid w:val="004C0A20"/>
    <w:rsid w:val="004C2366"/>
    <w:rsid w:val="004C25DB"/>
    <w:rsid w:val="004C2F16"/>
    <w:rsid w:val="004C4DFF"/>
    <w:rsid w:val="004C7378"/>
    <w:rsid w:val="004D4888"/>
    <w:rsid w:val="004E1F71"/>
    <w:rsid w:val="004F07BE"/>
    <w:rsid w:val="004F0AA6"/>
    <w:rsid w:val="004F15E6"/>
    <w:rsid w:val="004F4914"/>
    <w:rsid w:val="004F7784"/>
    <w:rsid w:val="005031BC"/>
    <w:rsid w:val="0050562B"/>
    <w:rsid w:val="00513A7E"/>
    <w:rsid w:val="0051452B"/>
    <w:rsid w:val="00520708"/>
    <w:rsid w:val="00521842"/>
    <w:rsid w:val="005225DD"/>
    <w:rsid w:val="005258D7"/>
    <w:rsid w:val="00526450"/>
    <w:rsid w:val="00535B4D"/>
    <w:rsid w:val="005367BC"/>
    <w:rsid w:val="00541E7E"/>
    <w:rsid w:val="00543655"/>
    <w:rsid w:val="00552937"/>
    <w:rsid w:val="00554D57"/>
    <w:rsid w:val="00555E7D"/>
    <w:rsid w:val="00565111"/>
    <w:rsid w:val="00567FF3"/>
    <w:rsid w:val="0057089E"/>
    <w:rsid w:val="00571DB7"/>
    <w:rsid w:val="005727C1"/>
    <w:rsid w:val="00577872"/>
    <w:rsid w:val="00582D72"/>
    <w:rsid w:val="00586DD2"/>
    <w:rsid w:val="0058701D"/>
    <w:rsid w:val="00587E3D"/>
    <w:rsid w:val="00590053"/>
    <w:rsid w:val="0059508B"/>
    <w:rsid w:val="005A0BF9"/>
    <w:rsid w:val="005A19C3"/>
    <w:rsid w:val="005A5B6E"/>
    <w:rsid w:val="005A795D"/>
    <w:rsid w:val="005B28E3"/>
    <w:rsid w:val="005B5846"/>
    <w:rsid w:val="005B5F69"/>
    <w:rsid w:val="005B7713"/>
    <w:rsid w:val="005B7B2E"/>
    <w:rsid w:val="005C0AE6"/>
    <w:rsid w:val="005C10CD"/>
    <w:rsid w:val="005C2AE5"/>
    <w:rsid w:val="005C3F2D"/>
    <w:rsid w:val="005C48CE"/>
    <w:rsid w:val="005C6174"/>
    <w:rsid w:val="005C7937"/>
    <w:rsid w:val="005D080E"/>
    <w:rsid w:val="005D2C4B"/>
    <w:rsid w:val="005D46D6"/>
    <w:rsid w:val="005D5BD1"/>
    <w:rsid w:val="005E1639"/>
    <w:rsid w:val="005E2D05"/>
    <w:rsid w:val="005F0808"/>
    <w:rsid w:val="005F6343"/>
    <w:rsid w:val="005F7886"/>
    <w:rsid w:val="00603B79"/>
    <w:rsid w:val="006045BF"/>
    <w:rsid w:val="00615350"/>
    <w:rsid w:val="00615B4B"/>
    <w:rsid w:val="00616DF6"/>
    <w:rsid w:val="00616E09"/>
    <w:rsid w:val="0061745A"/>
    <w:rsid w:val="00626E9C"/>
    <w:rsid w:val="00630C31"/>
    <w:rsid w:val="00635346"/>
    <w:rsid w:val="00635C13"/>
    <w:rsid w:val="006377AA"/>
    <w:rsid w:val="006402F8"/>
    <w:rsid w:val="0065118B"/>
    <w:rsid w:val="00653BF3"/>
    <w:rsid w:val="0065765A"/>
    <w:rsid w:val="006612AD"/>
    <w:rsid w:val="00661A20"/>
    <w:rsid w:val="00663A03"/>
    <w:rsid w:val="006661F2"/>
    <w:rsid w:val="006707B1"/>
    <w:rsid w:val="00670C34"/>
    <w:rsid w:val="00671808"/>
    <w:rsid w:val="006749AE"/>
    <w:rsid w:val="00677C56"/>
    <w:rsid w:val="00680E06"/>
    <w:rsid w:val="0068104E"/>
    <w:rsid w:val="0068210D"/>
    <w:rsid w:val="00683AC2"/>
    <w:rsid w:val="00694A68"/>
    <w:rsid w:val="006B10F1"/>
    <w:rsid w:val="006B1531"/>
    <w:rsid w:val="006B2237"/>
    <w:rsid w:val="006B63F2"/>
    <w:rsid w:val="006C29B6"/>
    <w:rsid w:val="006C308C"/>
    <w:rsid w:val="006C5329"/>
    <w:rsid w:val="006C5354"/>
    <w:rsid w:val="006C7B43"/>
    <w:rsid w:val="006D253C"/>
    <w:rsid w:val="006D4AE8"/>
    <w:rsid w:val="006E7E9A"/>
    <w:rsid w:val="006F231A"/>
    <w:rsid w:val="00702A15"/>
    <w:rsid w:val="00702E0C"/>
    <w:rsid w:val="00704153"/>
    <w:rsid w:val="007059F6"/>
    <w:rsid w:val="00706F23"/>
    <w:rsid w:val="007127A2"/>
    <w:rsid w:val="0071360D"/>
    <w:rsid w:val="00714336"/>
    <w:rsid w:val="0071578C"/>
    <w:rsid w:val="00715E7D"/>
    <w:rsid w:val="00716227"/>
    <w:rsid w:val="00716FF3"/>
    <w:rsid w:val="00720F9C"/>
    <w:rsid w:val="00721D4F"/>
    <w:rsid w:val="00727BF0"/>
    <w:rsid w:val="007419EF"/>
    <w:rsid w:val="00742530"/>
    <w:rsid w:val="00743BDA"/>
    <w:rsid w:val="007457E2"/>
    <w:rsid w:val="007463BA"/>
    <w:rsid w:val="0074652C"/>
    <w:rsid w:val="0075044F"/>
    <w:rsid w:val="007554A8"/>
    <w:rsid w:val="00755963"/>
    <w:rsid w:val="0075778C"/>
    <w:rsid w:val="007578CB"/>
    <w:rsid w:val="00757B64"/>
    <w:rsid w:val="00760836"/>
    <w:rsid w:val="007649BE"/>
    <w:rsid w:val="00765BCB"/>
    <w:rsid w:val="00770858"/>
    <w:rsid w:val="00771F73"/>
    <w:rsid w:val="0077442B"/>
    <w:rsid w:val="00774D31"/>
    <w:rsid w:val="0079761F"/>
    <w:rsid w:val="007A32A7"/>
    <w:rsid w:val="007A450C"/>
    <w:rsid w:val="007B007C"/>
    <w:rsid w:val="007B2693"/>
    <w:rsid w:val="007B538A"/>
    <w:rsid w:val="007B6F13"/>
    <w:rsid w:val="007C71C1"/>
    <w:rsid w:val="007D1DDF"/>
    <w:rsid w:val="007E1230"/>
    <w:rsid w:val="007E19F1"/>
    <w:rsid w:val="007E1C19"/>
    <w:rsid w:val="007E4580"/>
    <w:rsid w:val="007F73FA"/>
    <w:rsid w:val="00806467"/>
    <w:rsid w:val="00806C74"/>
    <w:rsid w:val="00807E3E"/>
    <w:rsid w:val="008103AC"/>
    <w:rsid w:val="00812D63"/>
    <w:rsid w:val="008170EF"/>
    <w:rsid w:val="00821D6D"/>
    <w:rsid w:val="00822968"/>
    <w:rsid w:val="00825DAC"/>
    <w:rsid w:val="00827864"/>
    <w:rsid w:val="00841E37"/>
    <w:rsid w:val="00843ED0"/>
    <w:rsid w:val="00845C4B"/>
    <w:rsid w:val="00845EDF"/>
    <w:rsid w:val="0084657D"/>
    <w:rsid w:val="008465C6"/>
    <w:rsid w:val="0085293F"/>
    <w:rsid w:val="00854936"/>
    <w:rsid w:val="008603C3"/>
    <w:rsid w:val="00861330"/>
    <w:rsid w:val="008619BB"/>
    <w:rsid w:val="00864022"/>
    <w:rsid w:val="00865F14"/>
    <w:rsid w:val="0086757A"/>
    <w:rsid w:val="00871253"/>
    <w:rsid w:val="00872BC7"/>
    <w:rsid w:val="00875D5B"/>
    <w:rsid w:val="00877ED7"/>
    <w:rsid w:val="00881F0E"/>
    <w:rsid w:val="00883DE4"/>
    <w:rsid w:val="0088722D"/>
    <w:rsid w:val="00892F0F"/>
    <w:rsid w:val="00894670"/>
    <w:rsid w:val="008952C2"/>
    <w:rsid w:val="00897356"/>
    <w:rsid w:val="008A17E4"/>
    <w:rsid w:val="008A6D47"/>
    <w:rsid w:val="008B210F"/>
    <w:rsid w:val="008C41D2"/>
    <w:rsid w:val="008C789F"/>
    <w:rsid w:val="008D06DE"/>
    <w:rsid w:val="008D141E"/>
    <w:rsid w:val="008D6B35"/>
    <w:rsid w:val="008E37B8"/>
    <w:rsid w:val="008E4630"/>
    <w:rsid w:val="008E589B"/>
    <w:rsid w:val="009061C7"/>
    <w:rsid w:val="00923FC9"/>
    <w:rsid w:val="00925E22"/>
    <w:rsid w:val="00927AAF"/>
    <w:rsid w:val="00931453"/>
    <w:rsid w:val="00931610"/>
    <w:rsid w:val="00945CA9"/>
    <w:rsid w:val="009478B5"/>
    <w:rsid w:val="00947CA3"/>
    <w:rsid w:val="0095026A"/>
    <w:rsid w:val="009525FE"/>
    <w:rsid w:val="00955520"/>
    <w:rsid w:val="009575DC"/>
    <w:rsid w:val="009678CA"/>
    <w:rsid w:val="009702DD"/>
    <w:rsid w:val="00971E62"/>
    <w:rsid w:val="00973E24"/>
    <w:rsid w:val="00974FBF"/>
    <w:rsid w:val="00980BB1"/>
    <w:rsid w:val="00982323"/>
    <w:rsid w:val="009847BE"/>
    <w:rsid w:val="00985A7C"/>
    <w:rsid w:val="00987DF6"/>
    <w:rsid w:val="00990843"/>
    <w:rsid w:val="00990B0D"/>
    <w:rsid w:val="00991CA3"/>
    <w:rsid w:val="0099394C"/>
    <w:rsid w:val="009956E1"/>
    <w:rsid w:val="009965E0"/>
    <w:rsid w:val="009A5CB7"/>
    <w:rsid w:val="009A7F08"/>
    <w:rsid w:val="009B0DA5"/>
    <w:rsid w:val="009B21E8"/>
    <w:rsid w:val="009B492D"/>
    <w:rsid w:val="009C3779"/>
    <w:rsid w:val="009D02BA"/>
    <w:rsid w:val="009D0CF6"/>
    <w:rsid w:val="009D1575"/>
    <w:rsid w:val="009D2ECF"/>
    <w:rsid w:val="009D7445"/>
    <w:rsid w:val="009D7754"/>
    <w:rsid w:val="009E5D0A"/>
    <w:rsid w:val="009F0CF5"/>
    <w:rsid w:val="009F3CF1"/>
    <w:rsid w:val="009F7AE1"/>
    <w:rsid w:val="009F7E81"/>
    <w:rsid w:val="00A06249"/>
    <w:rsid w:val="00A12702"/>
    <w:rsid w:val="00A13C51"/>
    <w:rsid w:val="00A14F38"/>
    <w:rsid w:val="00A201C5"/>
    <w:rsid w:val="00A23418"/>
    <w:rsid w:val="00A257BF"/>
    <w:rsid w:val="00A31B78"/>
    <w:rsid w:val="00A3214C"/>
    <w:rsid w:val="00A44695"/>
    <w:rsid w:val="00A522C3"/>
    <w:rsid w:val="00A60B34"/>
    <w:rsid w:val="00A67A75"/>
    <w:rsid w:val="00A74EAA"/>
    <w:rsid w:val="00A75695"/>
    <w:rsid w:val="00A901E6"/>
    <w:rsid w:val="00AA22CD"/>
    <w:rsid w:val="00AA3DBA"/>
    <w:rsid w:val="00AA54EF"/>
    <w:rsid w:val="00AB5615"/>
    <w:rsid w:val="00AB74BC"/>
    <w:rsid w:val="00AC28D7"/>
    <w:rsid w:val="00AC3FEF"/>
    <w:rsid w:val="00AC4563"/>
    <w:rsid w:val="00AC73C1"/>
    <w:rsid w:val="00AC7A79"/>
    <w:rsid w:val="00AD2A2D"/>
    <w:rsid w:val="00AE02D2"/>
    <w:rsid w:val="00AE37CF"/>
    <w:rsid w:val="00AF7258"/>
    <w:rsid w:val="00B06E6A"/>
    <w:rsid w:val="00B07B8F"/>
    <w:rsid w:val="00B240E3"/>
    <w:rsid w:val="00B33E97"/>
    <w:rsid w:val="00B350C7"/>
    <w:rsid w:val="00B37B8C"/>
    <w:rsid w:val="00B4578A"/>
    <w:rsid w:val="00B46310"/>
    <w:rsid w:val="00B50EEF"/>
    <w:rsid w:val="00B51DB8"/>
    <w:rsid w:val="00B55F5E"/>
    <w:rsid w:val="00B63DE1"/>
    <w:rsid w:val="00B66941"/>
    <w:rsid w:val="00B77B4B"/>
    <w:rsid w:val="00B9026B"/>
    <w:rsid w:val="00B942C0"/>
    <w:rsid w:val="00B943E0"/>
    <w:rsid w:val="00B961F9"/>
    <w:rsid w:val="00B975EC"/>
    <w:rsid w:val="00BA475A"/>
    <w:rsid w:val="00BA5D25"/>
    <w:rsid w:val="00BA5F38"/>
    <w:rsid w:val="00BB417C"/>
    <w:rsid w:val="00BC09B6"/>
    <w:rsid w:val="00BC6433"/>
    <w:rsid w:val="00BD33BA"/>
    <w:rsid w:val="00BD5B7B"/>
    <w:rsid w:val="00BD5CB1"/>
    <w:rsid w:val="00BD6A85"/>
    <w:rsid w:val="00BE19E0"/>
    <w:rsid w:val="00BE4405"/>
    <w:rsid w:val="00BE7217"/>
    <w:rsid w:val="00BF18EA"/>
    <w:rsid w:val="00BF1B57"/>
    <w:rsid w:val="00BF6D18"/>
    <w:rsid w:val="00C01144"/>
    <w:rsid w:val="00C01BF3"/>
    <w:rsid w:val="00C057BE"/>
    <w:rsid w:val="00C11D6C"/>
    <w:rsid w:val="00C16E6F"/>
    <w:rsid w:val="00C329D0"/>
    <w:rsid w:val="00C33CE6"/>
    <w:rsid w:val="00C36526"/>
    <w:rsid w:val="00C372A2"/>
    <w:rsid w:val="00C42FFB"/>
    <w:rsid w:val="00C506D9"/>
    <w:rsid w:val="00C61885"/>
    <w:rsid w:val="00C61D46"/>
    <w:rsid w:val="00C64E92"/>
    <w:rsid w:val="00C655B2"/>
    <w:rsid w:val="00C71620"/>
    <w:rsid w:val="00C71FF4"/>
    <w:rsid w:val="00C83064"/>
    <w:rsid w:val="00C83B29"/>
    <w:rsid w:val="00C86563"/>
    <w:rsid w:val="00CA0F2A"/>
    <w:rsid w:val="00CA3C7E"/>
    <w:rsid w:val="00CC18DF"/>
    <w:rsid w:val="00CC4BBC"/>
    <w:rsid w:val="00CD2FE7"/>
    <w:rsid w:val="00CD4184"/>
    <w:rsid w:val="00CE2383"/>
    <w:rsid w:val="00CE6A53"/>
    <w:rsid w:val="00CF3310"/>
    <w:rsid w:val="00CF47D1"/>
    <w:rsid w:val="00CF4D04"/>
    <w:rsid w:val="00D074C2"/>
    <w:rsid w:val="00D1601F"/>
    <w:rsid w:val="00D22210"/>
    <w:rsid w:val="00D30C49"/>
    <w:rsid w:val="00D32A62"/>
    <w:rsid w:val="00D43856"/>
    <w:rsid w:val="00D44763"/>
    <w:rsid w:val="00D449D1"/>
    <w:rsid w:val="00D451D2"/>
    <w:rsid w:val="00D45FFB"/>
    <w:rsid w:val="00D6003B"/>
    <w:rsid w:val="00D61B1C"/>
    <w:rsid w:val="00D73A19"/>
    <w:rsid w:val="00D76BB1"/>
    <w:rsid w:val="00D8241F"/>
    <w:rsid w:val="00D92192"/>
    <w:rsid w:val="00D9387D"/>
    <w:rsid w:val="00DB2FF1"/>
    <w:rsid w:val="00DD7A58"/>
    <w:rsid w:val="00DE0656"/>
    <w:rsid w:val="00DE4280"/>
    <w:rsid w:val="00DF08A0"/>
    <w:rsid w:val="00DF70C4"/>
    <w:rsid w:val="00E01ADD"/>
    <w:rsid w:val="00E0630A"/>
    <w:rsid w:val="00E15496"/>
    <w:rsid w:val="00E200EE"/>
    <w:rsid w:val="00E203B8"/>
    <w:rsid w:val="00E24D0B"/>
    <w:rsid w:val="00E2616C"/>
    <w:rsid w:val="00E27B67"/>
    <w:rsid w:val="00E32978"/>
    <w:rsid w:val="00E351DF"/>
    <w:rsid w:val="00E355F2"/>
    <w:rsid w:val="00E4638A"/>
    <w:rsid w:val="00E558CA"/>
    <w:rsid w:val="00E57DDC"/>
    <w:rsid w:val="00E718D0"/>
    <w:rsid w:val="00E773FD"/>
    <w:rsid w:val="00E86E9A"/>
    <w:rsid w:val="00E871E1"/>
    <w:rsid w:val="00E91769"/>
    <w:rsid w:val="00E965F6"/>
    <w:rsid w:val="00EA0E3F"/>
    <w:rsid w:val="00EA2709"/>
    <w:rsid w:val="00EA2DEF"/>
    <w:rsid w:val="00EA4808"/>
    <w:rsid w:val="00EA6EF7"/>
    <w:rsid w:val="00EB17EA"/>
    <w:rsid w:val="00EB619F"/>
    <w:rsid w:val="00EC1D2B"/>
    <w:rsid w:val="00EC644B"/>
    <w:rsid w:val="00EC7CDE"/>
    <w:rsid w:val="00ED18F2"/>
    <w:rsid w:val="00ED44BD"/>
    <w:rsid w:val="00ED4C24"/>
    <w:rsid w:val="00ED7CC7"/>
    <w:rsid w:val="00EE7E12"/>
    <w:rsid w:val="00EF0613"/>
    <w:rsid w:val="00EF0E0B"/>
    <w:rsid w:val="00EF0E39"/>
    <w:rsid w:val="00EF34C1"/>
    <w:rsid w:val="00F10845"/>
    <w:rsid w:val="00F20FBE"/>
    <w:rsid w:val="00F21F21"/>
    <w:rsid w:val="00F27234"/>
    <w:rsid w:val="00F27D5C"/>
    <w:rsid w:val="00F32676"/>
    <w:rsid w:val="00F33EF7"/>
    <w:rsid w:val="00F355F7"/>
    <w:rsid w:val="00F47050"/>
    <w:rsid w:val="00F47B2C"/>
    <w:rsid w:val="00F538FD"/>
    <w:rsid w:val="00F53B6F"/>
    <w:rsid w:val="00F541D8"/>
    <w:rsid w:val="00F566E4"/>
    <w:rsid w:val="00F579D2"/>
    <w:rsid w:val="00F57EB0"/>
    <w:rsid w:val="00F620CA"/>
    <w:rsid w:val="00F62E52"/>
    <w:rsid w:val="00F6563F"/>
    <w:rsid w:val="00F65F63"/>
    <w:rsid w:val="00F66DCF"/>
    <w:rsid w:val="00F71E02"/>
    <w:rsid w:val="00F83488"/>
    <w:rsid w:val="00F901AA"/>
    <w:rsid w:val="00F92B9E"/>
    <w:rsid w:val="00F97163"/>
    <w:rsid w:val="00FA0A01"/>
    <w:rsid w:val="00FA4673"/>
    <w:rsid w:val="00FA6456"/>
    <w:rsid w:val="00FA6D44"/>
    <w:rsid w:val="00FB003F"/>
    <w:rsid w:val="00FB11FB"/>
    <w:rsid w:val="00FB413E"/>
    <w:rsid w:val="00FB4F1A"/>
    <w:rsid w:val="00FC3485"/>
    <w:rsid w:val="00FC521F"/>
    <w:rsid w:val="00FD07CE"/>
    <w:rsid w:val="00FD1420"/>
    <w:rsid w:val="00FD1CE8"/>
    <w:rsid w:val="00FD3ACE"/>
    <w:rsid w:val="00FD4C5C"/>
    <w:rsid w:val="00FE14BA"/>
    <w:rsid w:val="00FE35DB"/>
    <w:rsid w:val="00FF26EC"/>
    <w:rsid w:val="00FF6826"/>
    <w:rsid w:val="00FF6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504A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numPr>
        <w:numId w:val="39"/>
      </w:numPr>
      <w:jc w:val="center"/>
      <w:outlineLvl w:val="0"/>
    </w:pPr>
    <w:rPr>
      <w:rFonts w:ascii="Times New Roman Bold" w:hAnsi="Times New Roman Bold"/>
      <w:b/>
      <w:sz w:val="22"/>
    </w:rPr>
  </w:style>
  <w:style w:type="paragraph" w:styleId="Heading2">
    <w:name w:val="heading 2"/>
    <w:basedOn w:val="Normal"/>
    <w:next w:val="Normal"/>
    <w:qFormat/>
    <w:pPr>
      <w:keepNext/>
      <w:numPr>
        <w:numId w:val="38"/>
      </w:numPr>
      <w:outlineLvl w:val="1"/>
    </w:pPr>
    <w:rPr>
      <w:rFonts w:ascii="Times New Roman Bold" w:hAnsi="Times New Roman Bold"/>
      <w:b/>
      <w:color w:val="000000"/>
      <w:sz w:val="22"/>
    </w:rPr>
  </w:style>
  <w:style w:type="paragraph" w:styleId="Heading3">
    <w:name w:val="heading 3"/>
    <w:basedOn w:val="Normal"/>
    <w:next w:val="Normal"/>
    <w:qFormat/>
    <w:pPr>
      <w:keepNext/>
      <w:numPr>
        <w:ilvl w:val="2"/>
        <w:numId w:val="1"/>
      </w:numPr>
      <w:spacing w:before="240" w:after="60"/>
      <w:outlineLvl w:val="2"/>
    </w:pPr>
    <w:rPr>
      <w:rFonts w:ascii="Arial" w:hAnsi="Arial"/>
      <w:sz w:val="24"/>
    </w:rPr>
  </w:style>
  <w:style w:type="paragraph" w:styleId="Heading4">
    <w:name w:val="heading 4"/>
    <w:basedOn w:val="Normal"/>
    <w:next w:val="Normal"/>
    <w:qFormat/>
    <w:pPr>
      <w:keepNext/>
      <w:numPr>
        <w:ilvl w:val="3"/>
        <w:numId w:val="1"/>
      </w:numPr>
      <w:spacing w:before="240" w:after="60"/>
      <w:outlineLvl w:val="3"/>
    </w:pPr>
    <w:rPr>
      <w:rFonts w:ascii="Arial" w:hAnsi="Arial"/>
      <w:b/>
      <w:sz w:val="24"/>
    </w:rPr>
  </w:style>
  <w:style w:type="paragraph" w:styleId="Heading5">
    <w:name w:val="heading 5"/>
    <w:basedOn w:val="Normal"/>
    <w:next w:val="Normal"/>
    <w:qFormat/>
    <w:pPr>
      <w:numPr>
        <w:ilvl w:val="4"/>
        <w:numId w:val="1"/>
      </w:numPr>
      <w:spacing w:before="240" w:after="60"/>
      <w:outlineLvl w:val="4"/>
    </w:pPr>
    <w:rPr>
      <w:rFonts w:ascii="Univers" w:hAnsi="Univers"/>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C2366"/>
    <w:pPr>
      <w:jc w:val="center"/>
    </w:pPr>
    <w:rPr>
      <w:rFonts w:ascii="Garamond" w:hAnsi="Garamond"/>
      <w:b/>
      <w:sz w:val="32"/>
    </w:rPr>
  </w:style>
  <w:style w:type="paragraph" w:styleId="Subtitle">
    <w:name w:val="Subtitle"/>
    <w:basedOn w:val="Normal"/>
    <w:qFormat/>
    <w:pPr>
      <w:jc w:val="center"/>
    </w:pPr>
    <w:rPr>
      <w:rFonts w:ascii="Univers" w:hAnsi="Univers"/>
      <w:b/>
    </w:rPr>
  </w:style>
  <w:style w:type="paragraph" w:styleId="TOC1">
    <w:name w:val="toc 1"/>
    <w:basedOn w:val="Normal"/>
    <w:next w:val="Normal"/>
    <w:autoRedefine/>
    <w:uiPriority w:val="39"/>
    <w:rsid w:val="00F47050"/>
    <w:pPr>
      <w:tabs>
        <w:tab w:val="left" w:pos="1680"/>
        <w:tab w:val="right" w:leader="dot" w:pos="9350"/>
      </w:tabs>
      <w:spacing w:before="120"/>
    </w:pPr>
    <w:rPr>
      <w:b/>
      <w:caps/>
      <w:noProof/>
      <w:sz w:val="22"/>
      <w:szCs w:val="22"/>
    </w:rPr>
  </w:style>
  <w:style w:type="paragraph" w:styleId="TOC2">
    <w:name w:val="toc 2"/>
    <w:basedOn w:val="Normal"/>
    <w:next w:val="Normal"/>
    <w:autoRedefine/>
    <w:uiPriority w:val="39"/>
    <w:rsid w:val="00143CDC"/>
    <w:pPr>
      <w:tabs>
        <w:tab w:val="left" w:pos="630"/>
        <w:tab w:val="right" w:leader="dot" w:pos="9360"/>
      </w:tabs>
      <w:ind w:left="200"/>
    </w:pPr>
    <w:rPr>
      <w:smallCaps/>
      <w:noProof/>
      <w:sz w:val="21"/>
    </w:rPr>
  </w:style>
  <w:style w:type="paragraph" w:styleId="BodyText">
    <w:name w:val="Body Text"/>
    <w:basedOn w:val="Normal"/>
    <w:rPr>
      <w:rFonts w:ascii="Univers" w:hAnsi="Univers"/>
      <w:color w:val="000000"/>
    </w:rPr>
  </w:style>
  <w:style w:type="paragraph" w:styleId="Header">
    <w:name w:val="header"/>
    <w:basedOn w:val="Normal"/>
    <w:link w:val="HeaderChar"/>
    <w:pPr>
      <w:tabs>
        <w:tab w:val="center" w:pos="4320"/>
        <w:tab w:val="right" w:pos="8640"/>
      </w:tabs>
    </w:pPr>
    <w:rPr>
      <w:rFonts w:ascii="Univers" w:hAnsi="Univers"/>
    </w:rPr>
  </w:style>
  <w:style w:type="paragraph" w:styleId="BodyTextIndent">
    <w:name w:val="Body Text Indent"/>
    <w:basedOn w:val="Normal"/>
    <w:pPr>
      <w:ind w:left="648"/>
    </w:pPr>
    <w:rPr>
      <w:rFonts w:ascii="Univers" w:hAnsi="Univers"/>
    </w:rPr>
  </w:style>
  <w:style w:type="paragraph" w:styleId="BodyTextIndent2">
    <w:name w:val="Body Text Indent 2"/>
    <w:basedOn w:val="Normal"/>
    <w:pPr>
      <w:ind w:left="360"/>
    </w:pPr>
    <w:rPr>
      <w:rFonts w:ascii="Univers" w:hAnsi="Univers"/>
      <w:u w:val="single"/>
    </w:rPr>
  </w:style>
  <w:style w:type="paragraph" w:styleId="BodyTextIndent3">
    <w:name w:val="Body Text Indent 3"/>
    <w:basedOn w:val="Normal"/>
    <w:pPr>
      <w:tabs>
        <w:tab w:val="left" w:pos="-1440"/>
      </w:tabs>
      <w:ind w:left="1080" w:hanging="1080"/>
    </w:pPr>
    <w:rPr>
      <w:rFonts w:ascii="Univers" w:hAnsi="Univers"/>
      <w:sz w:val="21"/>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Univers" w:hAnsi="Univers"/>
    </w:rPr>
  </w:style>
  <w:style w:type="paragraph" w:styleId="BodyText2">
    <w:name w:val="Body Text 2"/>
    <w:basedOn w:val="Normal"/>
    <w:rPr>
      <w:sz w:val="24"/>
    </w:rPr>
  </w:style>
  <w:style w:type="paragraph" w:styleId="BlockText">
    <w:name w:val="Block Text"/>
    <w:basedOn w:val="Normal"/>
    <w:pPr>
      <w:ind w:left="1440" w:right="1440"/>
    </w:pPr>
    <w:rPr>
      <w:sz w:val="22"/>
    </w:rPr>
  </w:style>
  <w:style w:type="paragraph" w:styleId="BodyText3">
    <w:name w:val="Body Text 3"/>
    <w:basedOn w:val="Normal"/>
    <w:rPr>
      <w:sz w:val="22"/>
      <w:szCs w:val="21"/>
    </w:rPr>
  </w:style>
  <w:style w:type="paragraph" w:styleId="PlainText">
    <w:name w:val="Plain Text"/>
    <w:basedOn w:val="Normal"/>
    <w:rsid w:val="00D30C49"/>
    <w:rPr>
      <w:rFonts w:ascii="Courier New" w:hAnsi="Courier New" w:cs="Courier New"/>
    </w:rPr>
  </w:style>
  <w:style w:type="paragraph" w:customStyle="1" w:styleId="SectionE-BulletsLevelI">
    <w:name w:val="Section E - Bullets Level I"/>
    <w:basedOn w:val="Normal"/>
    <w:autoRedefine/>
    <w:rsid w:val="00541E7E"/>
    <w:pPr>
      <w:numPr>
        <w:numId w:val="40"/>
      </w:numPr>
    </w:pPr>
    <w:rPr>
      <w:sz w:val="22"/>
    </w:rPr>
  </w:style>
  <w:style w:type="paragraph" w:customStyle="1" w:styleId="SectionABullets-Level1">
    <w:name w:val="Section A Bullets - Level 1"/>
    <w:basedOn w:val="Normal"/>
    <w:autoRedefine/>
    <w:rsid w:val="000828D2"/>
    <w:pPr>
      <w:numPr>
        <w:numId w:val="41"/>
      </w:numPr>
      <w:tabs>
        <w:tab w:val="clear" w:pos="504"/>
      </w:tabs>
      <w:ind w:left="720" w:hanging="720"/>
    </w:pPr>
    <w:rPr>
      <w:sz w:val="22"/>
    </w:rPr>
  </w:style>
  <w:style w:type="character" w:styleId="CommentReference">
    <w:name w:val="annotation reference"/>
    <w:rsid w:val="00931453"/>
    <w:rPr>
      <w:sz w:val="16"/>
      <w:szCs w:val="16"/>
    </w:rPr>
  </w:style>
  <w:style w:type="paragraph" w:styleId="CommentText">
    <w:name w:val="annotation text"/>
    <w:basedOn w:val="Normal"/>
    <w:link w:val="CommentTextChar"/>
    <w:rsid w:val="00931453"/>
  </w:style>
  <w:style w:type="paragraph" w:styleId="CommentSubject">
    <w:name w:val="annotation subject"/>
    <w:basedOn w:val="CommentText"/>
    <w:next w:val="CommentText"/>
    <w:semiHidden/>
    <w:rsid w:val="00931453"/>
    <w:rPr>
      <w:b/>
      <w:bCs/>
    </w:rPr>
  </w:style>
  <w:style w:type="paragraph" w:styleId="BalloonText">
    <w:name w:val="Balloon Text"/>
    <w:basedOn w:val="Normal"/>
    <w:semiHidden/>
    <w:rsid w:val="00931453"/>
    <w:rPr>
      <w:rFonts w:ascii="Tahoma" w:hAnsi="Tahoma" w:cs="Tahoma"/>
      <w:sz w:val="16"/>
      <w:szCs w:val="16"/>
    </w:rPr>
  </w:style>
  <w:style w:type="character" w:styleId="Hyperlink">
    <w:name w:val="Hyperlink"/>
    <w:rsid w:val="00283523"/>
    <w:rPr>
      <w:color w:val="0000FF"/>
      <w:u w:val="none"/>
    </w:rPr>
  </w:style>
  <w:style w:type="character" w:styleId="FollowedHyperlink">
    <w:name w:val="FollowedHyperlink"/>
    <w:rsid w:val="00283523"/>
    <w:rPr>
      <w:color w:val="0000FF"/>
      <w:u w:val="none"/>
    </w:rPr>
  </w:style>
  <w:style w:type="paragraph" w:styleId="ListParagraph">
    <w:name w:val="List Paragraph"/>
    <w:basedOn w:val="Normal"/>
    <w:uiPriority w:val="34"/>
    <w:qFormat/>
    <w:rsid w:val="005C48CE"/>
    <w:pPr>
      <w:ind w:left="720"/>
    </w:pPr>
  </w:style>
  <w:style w:type="character" w:customStyle="1" w:styleId="FooterChar">
    <w:name w:val="Footer Char"/>
    <w:link w:val="Footer"/>
    <w:uiPriority w:val="99"/>
    <w:rsid w:val="00552937"/>
    <w:rPr>
      <w:rFonts w:ascii="Univers" w:hAnsi="Univers"/>
    </w:rPr>
  </w:style>
  <w:style w:type="paragraph" w:customStyle="1" w:styleId="paragraph">
    <w:name w:val="paragraph"/>
    <w:basedOn w:val="Normal"/>
    <w:rsid w:val="003071CE"/>
    <w:pPr>
      <w:spacing w:before="100" w:beforeAutospacing="1" w:after="100" w:afterAutospacing="1"/>
    </w:pPr>
    <w:rPr>
      <w:sz w:val="24"/>
      <w:szCs w:val="24"/>
    </w:rPr>
  </w:style>
  <w:style w:type="character" w:customStyle="1" w:styleId="normaltextrun">
    <w:name w:val="normaltextrun"/>
    <w:rsid w:val="003071CE"/>
  </w:style>
  <w:style w:type="character" w:customStyle="1" w:styleId="eop">
    <w:name w:val="eop"/>
    <w:rsid w:val="003071CE"/>
  </w:style>
  <w:style w:type="character" w:customStyle="1" w:styleId="spellingerror">
    <w:name w:val="spellingerror"/>
    <w:rsid w:val="003071CE"/>
  </w:style>
  <w:style w:type="character" w:styleId="UnresolvedMention">
    <w:name w:val="Unresolved Mention"/>
    <w:uiPriority w:val="99"/>
    <w:semiHidden/>
    <w:unhideWhenUsed/>
    <w:rsid w:val="001E3AA2"/>
    <w:rPr>
      <w:color w:val="605E5C"/>
      <w:shd w:val="clear" w:color="auto" w:fill="E1DFDD"/>
    </w:rPr>
  </w:style>
  <w:style w:type="character" w:customStyle="1" w:styleId="HeaderChar">
    <w:name w:val="Header Char"/>
    <w:link w:val="Header"/>
    <w:rsid w:val="005B28E3"/>
    <w:rPr>
      <w:rFonts w:ascii="Univers" w:hAnsi="Univers"/>
    </w:rPr>
  </w:style>
  <w:style w:type="paragraph" w:customStyle="1" w:styleId="Default">
    <w:name w:val="Default"/>
    <w:rsid w:val="00A3214C"/>
    <w:pPr>
      <w:autoSpaceDE w:val="0"/>
      <w:autoSpaceDN w:val="0"/>
      <w:adjustRightInd w:val="0"/>
    </w:pPr>
    <w:rPr>
      <w:color w:val="000000"/>
      <w:sz w:val="24"/>
      <w:szCs w:val="24"/>
    </w:rPr>
  </w:style>
  <w:style w:type="character" w:customStyle="1" w:styleId="CommentTextChar">
    <w:name w:val="Comment Text Char"/>
    <w:basedOn w:val="DefaultParagraphFont"/>
    <w:link w:val="CommentText"/>
    <w:rsid w:val="00A3214C"/>
  </w:style>
  <w:style w:type="table" w:styleId="TableGrid">
    <w:name w:val="Table Grid"/>
    <w:basedOn w:val="TableNormal"/>
    <w:rsid w:val="00A32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rsid w:val="00A3214C"/>
    <w:rPr>
      <w:rFonts w:ascii="Segoe UI" w:hAnsi="Segoe UI" w:cs="Segoe UI" w:hint="default"/>
      <w:sz w:val="18"/>
      <w:szCs w:val="18"/>
    </w:rPr>
  </w:style>
  <w:style w:type="paragraph" w:styleId="Revision">
    <w:name w:val="Revision"/>
    <w:hidden/>
    <w:uiPriority w:val="99"/>
    <w:semiHidden/>
    <w:rsid w:val="000414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521101">
      <w:bodyDiv w:val="1"/>
      <w:marLeft w:val="0"/>
      <w:marRight w:val="0"/>
      <w:marTop w:val="0"/>
      <w:marBottom w:val="0"/>
      <w:divBdr>
        <w:top w:val="none" w:sz="0" w:space="0" w:color="auto"/>
        <w:left w:val="none" w:sz="0" w:space="0" w:color="auto"/>
        <w:bottom w:val="none" w:sz="0" w:space="0" w:color="auto"/>
        <w:right w:val="none" w:sz="0" w:space="0" w:color="auto"/>
      </w:divBdr>
      <w:divsChild>
        <w:div w:id="127431706">
          <w:marLeft w:val="0"/>
          <w:marRight w:val="0"/>
          <w:marTop w:val="0"/>
          <w:marBottom w:val="0"/>
          <w:divBdr>
            <w:top w:val="none" w:sz="0" w:space="0" w:color="auto"/>
            <w:left w:val="none" w:sz="0" w:space="0" w:color="auto"/>
            <w:bottom w:val="none" w:sz="0" w:space="0" w:color="auto"/>
            <w:right w:val="none" w:sz="0" w:space="0" w:color="auto"/>
          </w:divBdr>
        </w:div>
        <w:div w:id="132017434">
          <w:marLeft w:val="0"/>
          <w:marRight w:val="0"/>
          <w:marTop w:val="0"/>
          <w:marBottom w:val="0"/>
          <w:divBdr>
            <w:top w:val="none" w:sz="0" w:space="0" w:color="auto"/>
            <w:left w:val="none" w:sz="0" w:space="0" w:color="auto"/>
            <w:bottom w:val="none" w:sz="0" w:space="0" w:color="auto"/>
            <w:right w:val="none" w:sz="0" w:space="0" w:color="auto"/>
          </w:divBdr>
        </w:div>
        <w:div w:id="196705448">
          <w:marLeft w:val="0"/>
          <w:marRight w:val="0"/>
          <w:marTop w:val="0"/>
          <w:marBottom w:val="0"/>
          <w:divBdr>
            <w:top w:val="none" w:sz="0" w:space="0" w:color="auto"/>
            <w:left w:val="none" w:sz="0" w:space="0" w:color="auto"/>
            <w:bottom w:val="none" w:sz="0" w:space="0" w:color="auto"/>
            <w:right w:val="none" w:sz="0" w:space="0" w:color="auto"/>
          </w:divBdr>
        </w:div>
        <w:div w:id="349797343">
          <w:marLeft w:val="0"/>
          <w:marRight w:val="0"/>
          <w:marTop w:val="0"/>
          <w:marBottom w:val="0"/>
          <w:divBdr>
            <w:top w:val="none" w:sz="0" w:space="0" w:color="auto"/>
            <w:left w:val="none" w:sz="0" w:space="0" w:color="auto"/>
            <w:bottom w:val="none" w:sz="0" w:space="0" w:color="auto"/>
            <w:right w:val="none" w:sz="0" w:space="0" w:color="auto"/>
          </w:divBdr>
        </w:div>
        <w:div w:id="650061068">
          <w:marLeft w:val="0"/>
          <w:marRight w:val="0"/>
          <w:marTop w:val="0"/>
          <w:marBottom w:val="0"/>
          <w:divBdr>
            <w:top w:val="none" w:sz="0" w:space="0" w:color="auto"/>
            <w:left w:val="none" w:sz="0" w:space="0" w:color="auto"/>
            <w:bottom w:val="none" w:sz="0" w:space="0" w:color="auto"/>
            <w:right w:val="none" w:sz="0" w:space="0" w:color="auto"/>
          </w:divBdr>
        </w:div>
        <w:div w:id="656151496">
          <w:marLeft w:val="0"/>
          <w:marRight w:val="0"/>
          <w:marTop w:val="0"/>
          <w:marBottom w:val="0"/>
          <w:divBdr>
            <w:top w:val="none" w:sz="0" w:space="0" w:color="auto"/>
            <w:left w:val="none" w:sz="0" w:space="0" w:color="auto"/>
            <w:bottom w:val="none" w:sz="0" w:space="0" w:color="auto"/>
            <w:right w:val="none" w:sz="0" w:space="0" w:color="auto"/>
          </w:divBdr>
        </w:div>
        <w:div w:id="695813889">
          <w:marLeft w:val="0"/>
          <w:marRight w:val="0"/>
          <w:marTop w:val="0"/>
          <w:marBottom w:val="0"/>
          <w:divBdr>
            <w:top w:val="none" w:sz="0" w:space="0" w:color="auto"/>
            <w:left w:val="none" w:sz="0" w:space="0" w:color="auto"/>
            <w:bottom w:val="none" w:sz="0" w:space="0" w:color="auto"/>
            <w:right w:val="none" w:sz="0" w:space="0" w:color="auto"/>
          </w:divBdr>
        </w:div>
        <w:div w:id="774053972">
          <w:marLeft w:val="0"/>
          <w:marRight w:val="0"/>
          <w:marTop w:val="0"/>
          <w:marBottom w:val="0"/>
          <w:divBdr>
            <w:top w:val="none" w:sz="0" w:space="0" w:color="auto"/>
            <w:left w:val="none" w:sz="0" w:space="0" w:color="auto"/>
            <w:bottom w:val="none" w:sz="0" w:space="0" w:color="auto"/>
            <w:right w:val="none" w:sz="0" w:space="0" w:color="auto"/>
          </w:divBdr>
        </w:div>
        <w:div w:id="809901141">
          <w:marLeft w:val="0"/>
          <w:marRight w:val="0"/>
          <w:marTop w:val="0"/>
          <w:marBottom w:val="0"/>
          <w:divBdr>
            <w:top w:val="none" w:sz="0" w:space="0" w:color="auto"/>
            <w:left w:val="none" w:sz="0" w:space="0" w:color="auto"/>
            <w:bottom w:val="none" w:sz="0" w:space="0" w:color="auto"/>
            <w:right w:val="none" w:sz="0" w:space="0" w:color="auto"/>
          </w:divBdr>
        </w:div>
        <w:div w:id="836844788">
          <w:marLeft w:val="0"/>
          <w:marRight w:val="0"/>
          <w:marTop w:val="0"/>
          <w:marBottom w:val="0"/>
          <w:divBdr>
            <w:top w:val="none" w:sz="0" w:space="0" w:color="auto"/>
            <w:left w:val="none" w:sz="0" w:space="0" w:color="auto"/>
            <w:bottom w:val="none" w:sz="0" w:space="0" w:color="auto"/>
            <w:right w:val="none" w:sz="0" w:space="0" w:color="auto"/>
          </w:divBdr>
        </w:div>
        <w:div w:id="903101864">
          <w:marLeft w:val="0"/>
          <w:marRight w:val="0"/>
          <w:marTop w:val="0"/>
          <w:marBottom w:val="0"/>
          <w:divBdr>
            <w:top w:val="none" w:sz="0" w:space="0" w:color="auto"/>
            <w:left w:val="none" w:sz="0" w:space="0" w:color="auto"/>
            <w:bottom w:val="none" w:sz="0" w:space="0" w:color="auto"/>
            <w:right w:val="none" w:sz="0" w:space="0" w:color="auto"/>
          </w:divBdr>
        </w:div>
        <w:div w:id="904684486">
          <w:marLeft w:val="0"/>
          <w:marRight w:val="0"/>
          <w:marTop w:val="0"/>
          <w:marBottom w:val="0"/>
          <w:divBdr>
            <w:top w:val="none" w:sz="0" w:space="0" w:color="auto"/>
            <w:left w:val="none" w:sz="0" w:space="0" w:color="auto"/>
            <w:bottom w:val="none" w:sz="0" w:space="0" w:color="auto"/>
            <w:right w:val="none" w:sz="0" w:space="0" w:color="auto"/>
          </w:divBdr>
        </w:div>
        <w:div w:id="946352741">
          <w:marLeft w:val="0"/>
          <w:marRight w:val="0"/>
          <w:marTop w:val="0"/>
          <w:marBottom w:val="0"/>
          <w:divBdr>
            <w:top w:val="none" w:sz="0" w:space="0" w:color="auto"/>
            <w:left w:val="none" w:sz="0" w:space="0" w:color="auto"/>
            <w:bottom w:val="none" w:sz="0" w:space="0" w:color="auto"/>
            <w:right w:val="none" w:sz="0" w:space="0" w:color="auto"/>
          </w:divBdr>
        </w:div>
        <w:div w:id="956450835">
          <w:marLeft w:val="0"/>
          <w:marRight w:val="0"/>
          <w:marTop w:val="0"/>
          <w:marBottom w:val="0"/>
          <w:divBdr>
            <w:top w:val="none" w:sz="0" w:space="0" w:color="auto"/>
            <w:left w:val="none" w:sz="0" w:space="0" w:color="auto"/>
            <w:bottom w:val="none" w:sz="0" w:space="0" w:color="auto"/>
            <w:right w:val="none" w:sz="0" w:space="0" w:color="auto"/>
          </w:divBdr>
        </w:div>
        <w:div w:id="984704629">
          <w:marLeft w:val="0"/>
          <w:marRight w:val="0"/>
          <w:marTop w:val="0"/>
          <w:marBottom w:val="0"/>
          <w:divBdr>
            <w:top w:val="none" w:sz="0" w:space="0" w:color="auto"/>
            <w:left w:val="none" w:sz="0" w:space="0" w:color="auto"/>
            <w:bottom w:val="none" w:sz="0" w:space="0" w:color="auto"/>
            <w:right w:val="none" w:sz="0" w:space="0" w:color="auto"/>
          </w:divBdr>
        </w:div>
        <w:div w:id="1073815126">
          <w:marLeft w:val="0"/>
          <w:marRight w:val="0"/>
          <w:marTop w:val="0"/>
          <w:marBottom w:val="0"/>
          <w:divBdr>
            <w:top w:val="none" w:sz="0" w:space="0" w:color="auto"/>
            <w:left w:val="none" w:sz="0" w:space="0" w:color="auto"/>
            <w:bottom w:val="none" w:sz="0" w:space="0" w:color="auto"/>
            <w:right w:val="none" w:sz="0" w:space="0" w:color="auto"/>
          </w:divBdr>
        </w:div>
        <w:div w:id="1079063687">
          <w:marLeft w:val="0"/>
          <w:marRight w:val="0"/>
          <w:marTop w:val="0"/>
          <w:marBottom w:val="0"/>
          <w:divBdr>
            <w:top w:val="none" w:sz="0" w:space="0" w:color="auto"/>
            <w:left w:val="none" w:sz="0" w:space="0" w:color="auto"/>
            <w:bottom w:val="none" w:sz="0" w:space="0" w:color="auto"/>
            <w:right w:val="none" w:sz="0" w:space="0" w:color="auto"/>
          </w:divBdr>
        </w:div>
        <w:div w:id="1340353278">
          <w:marLeft w:val="0"/>
          <w:marRight w:val="0"/>
          <w:marTop w:val="0"/>
          <w:marBottom w:val="0"/>
          <w:divBdr>
            <w:top w:val="none" w:sz="0" w:space="0" w:color="auto"/>
            <w:left w:val="none" w:sz="0" w:space="0" w:color="auto"/>
            <w:bottom w:val="none" w:sz="0" w:space="0" w:color="auto"/>
            <w:right w:val="none" w:sz="0" w:space="0" w:color="auto"/>
          </w:divBdr>
        </w:div>
        <w:div w:id="1419601084">
          <w:marLeft w:val="0"/>
          <w:marRight w:val="0"/>
          <w:marTop w:val="0"/>
          <w:marBottom w:val="0"/>
          <w:divBdr>
            <w:top w:val="none" w:sz="0" w:space="0" w:color="auto"/>
            <w:left w:val="none" w:sz="0" w:space="0" w:color="auto"/>
            <w:bottom w:val="none" w:sz="0" w:space="0" w:color="auto"/>
            <w:right w:val="none" w:sz="0" w:space="0" w:color="auto"/>
          </w:divBdr>
        </w:div>
        <w:div w:id="1449469924">
          <w:marLeft w:val="0"/>
          <w:marRight w:val="0"/>
          <w:marTop w:val="0"/>
          <w:marBottom w:val="0"/>
          <w:divBdr>
            <w:top w:val="none" w:sz="0" w:space="0" w:color="auto"/>
            <w:left w:val="none" w:sz="0" w:space="0" w:color="auto"/>
            <w:bottom w:val="none" w:sz="0" w:space="0" w:color="auto"/>
            <w:right w:val="none" w:sz="0" w:space="0" w:color="auto"/>
          </w:divBdr>
        </w:div>
        <w:div w:id="1502231368">
          <w:marLeft w:val="0"/>
          <w:marRight w:val="0"/>
          <w:marTop w:val="0"/>
          <w:marBottom w:val="0"/>
          <w:divBdr>
            <w:top w:val="none" w:sz="0" w:space="0" w:color="auto"/>
            <w:left w:val="none" w:sz="0" w:space="0" w:color="auto"/>
            <w:bottom w:val="none" w:sz="0" w:space="0" w:color="auto"/>
            <w:right w:val="none" w:sz="0" w:space="0" w:color="auto"/>
          </w:divBdr>
        </w:div>
        <w:div w:id="1515192485">
          <w:marLeft w:val="0"/>
          <w:marRight w:val="0"/>
          <w:marTop w:val="0"/>
          <w:marBottom w:val="0"/>
          <w:divBdr>
            <w:top w:val="none" w:sz="0" w:space="0" w:color="auto"/>
            <w:left w:val="none" w:sz="0" w:space="0" w:color="auto"/>
            <w:bottom w:val="none" w:sz="0" w:space="0" w:color="auto"/>
            <w:right w:val="none" w:sz="0" w:space="0" w:color="auto"/>
          </w:divBdr>
        </w:div>
        <w:div w:id="1529680392">
          <w:marLeft w:val="0"/>
          <w:marRight w:val="0"/>
          <w:marTop w:val="0"/>
          <w:marBottom w:val="0"/>
          <w:divBdr>
            <w:top w:val="none" w:sz="0" w:space="0" w:color="auto"/>
            <w:left w:val="none" w:sz="0" w:space="0" w:color="auto"/>
            <w:bottom w:val="none" w:sz="0" w:space="0" w:color="auto"/>
            <w:right w:val="none" w:sz="0" w:space="0" w:color="auto"/>
          </w:divBdr>
        </w:div>
        <w:div w:id="1590113004">
          <w:marLeft w:val="0"/>
          <w:marRight w:val="0"/>
          <w:marTop w:val="0"/>
          <w:marBottom w:val="0"/>
          <w:divBdr>
            <w:top w:val="none" w:sz="0" w:space="0" w:color="auto"/>
            <w:left w:val="none" w:sz="0" w:space="0" w:color="auto"/>
            <w:bottom w:val="none" w:sz="0" w:space="0" w:color="auto"/>
            <w:right w:val="none" w:sz="0" w:space="0" w:color="auto"/>
          </w:divBdr>
        </w:div>
        <w:div w:id="1730612297">
          <w:marLeft w:val="0"/>
          <w:marRight w:val="0"/>
          <w:marTop w:val="0"/>
          <w:marBottom w:val="0"/>
          <w:divBdr>
            <w:top w:val="none" w:sz="0" w:space="0" w:color="auto"/>
            <w:left w:val="none" w:sz="0" w:space="0" w:color="auto"/>
            <w:bottom w:val="none" w:sz="0" w:space="0" w:color="auto"/>
            <w:right w:val="none" w:sz="0" w:space="0" w:color="auto"/>
          </w:divBdr>
        </w:div>
        <w:div w:id="1749502268">
          <w:marLeft w:val="0"/>
          <w:marRight w:val="0"/>
          <w:marTop w:val="0"/>
          <w:marBottom w:val="0"/>
          <w:divBdr>
            <w:top w:val="none" w:sz="0" w:space="0" w:color="auto"/>
            <w:left w:val="none" w:sz="0" w:space="0" w:color="auto"/>
            <w:bottom w:val="none" w:sz="0" w:space="0" w:color="auto"/>
            <w:right w:val="none" w:sz="0" w:space="0" w:color="auto"/>
          </w:divBdr>
        </w:div>
        <w:div w:id="1756243784">
          <w:marLeft w:val="0"/>
          <w:marRight w:val="0"/>
          <w:marTop w:val="0"/>
          <w:marBottom w:val="0"/>
          <w:divBdr>
            <w:top w:val="none" w:sz="0" w:space="0" w:color="auto"/>
            <w:left w:val="none" w:sz="0" w:space="0" w:color="auto"/>
            <w:bottom w:val="none" w:sz="0" w:space="0" w:color="auto"/>
            <w:right w:val="none" w:sz="0" w:space="0" w:color="auto"/>
          </w:divBdr>
        </w:div>
        <w:div w:id="1778020091">
          <w:marLeft w:val="0"/>
          <w:marRight w:val="0"/>
          <w:marTop w:val="0"/>
          <w:marBottom w:val="0"/>
          <w:divBdr>
            <w:top w:val="none" w:sz="0" w:space="0" w:color="auto"/>
            <w:left w:val="none" w:sz="0" w:space="0" w:color="auto"/>
            <w:bottom w:val="none" w:sz="0" w:space="0" w:color="auto"/>
            <w:right w:val="none" w:sz="0" w:space="0" w:color="auto"/>
          </w:divBdr>
        </w:div>
        <w:div w:id="1806967808">
          <w:marLeft w:val="0"/>
          <w:marRight w:val="0"/>
          <w:marTop w:val="0"/>
          <w:marBottom w:val="0"/>
          <w:divBdr>
            <w:top w:val="none" w:sz="0" w:space="0" w:color="auto"/>
            <w:left w:val="none" w:sz="0" w:space="0" w:color="auto"/>
            <w:bottom w:val="none" w:sz="0" w:space="0" w:color="auto"/>
            <w:right w:val="none" w:sz="0" w:space="0" w:color="auto"/>
          </w:divBdr>
        </w:div>
        <w:div w:id="1939751627">
          <w:marLeft w:val="0"/>
          <w:marRight w:val="0"/>
          <w:marTop w:val="0"/>
          <w:marBottom w:val="0"/>
          <w:divBdr>
            <w:top w:val="none" w:sz="0" w:space="0" w:color="auto"/>
            <w:left w:val="none" w:sz="0" w:space="0" w:color="auto"/>
            <w:bottom w:val="none" w:sz="0" w:space="0" w:color="auto"/>
            <w:right w:val="none" w:sz="0" w:space="0" w:color="auto"/>
          </w:divBdr>
        </w:div>
        <w:div w:id="1940407075">
          <w:marLeft w:val="0"/>
          <w:marRight w:val="0"/>
          <w:marTop w:val="0"/>
          <w:marBottom w:val="0"/>
          <w:divBdr>
            <w:top w:val="none" w:sz="0" w:space="0" w:color="auto"/>
            <w:left w:val="none" w:sz="0" w:space="0" w:color="auto"/>
            <w:bottom w:val="none" w:sz="0" w:space="0" w:color="auto"/>
            <w:right w:val="none" w:sz="0" w:space="0" w:color="auto"/>
          </w:divBdr>
        </w:div>
        <w:div w:id="2028167149">
          <w:marLeft w:val="0"/>
          <w:marRight w:val="0"/>
          <w:marTop w:val="0"/>
          <w:marBottom w:val="0"/>
          <w:divBdr>
            <w:top w:val="none" w:sz="0" w:space="0" w:color="auto"/>
            <w:left w:val="none" w:sz="0" w:space="0" w:color="auto"/>
            <w:bottom w:val="none" w:sz="0" w:space="0" w:color="auto"/>
            <w:right w:val="none" w:sz="0" w:space="0" w:color="auto"/>
          </w:divBdr>
        </w:div>
        <w:div w:id="2091727194">
          <w:marLeft w:val="0"/>
          <w:marRight w:val="0"/>
          <w:marTop w:val="0"/>
          <w:marBottom w:val="0"/>
          <w:divBdr>
            <w:top w:val="none" w:sz="0" w:space="0" w:color="auto"/>
            <w:left w:val="none" w:sz="0" w:space="0" w:color="auto"/>
            <w:bottom w:val="none" w:sz="0" w:space="0" w:color="auto"/>
            <w:right w:val="none" w:sz="0" w:space="0" w:color="auto"/>
          </w:divBdr>
        </w:div>
      </w:divsChild>
    </w:div>
    <w:div w:id="1698118264">
      <w:bodyDiv w:val="1"/>
      <w:marLeft w:val="0"/>
      <w:marRight w:val="0"/>
      <w:marTop w:val="0"/>
      <w:marBottom w:val="0"/>
      <w:divBdr>
        <w:top w:val="none" w:sz="0" w:space="0" w:color="auto"/>
        <w:left w:val="none" w:sz="0" w:space="0" w:color="auto"/>
        <w:bottom w:val="none" w:sz="0" w:space="0" w:color="auto"/>
        <w:right w:val="none" w:sz="0" w:space="0" w:color="auto"/>
      </w:divBdr>
      <w:divsChild>
        <w:div w:id="37946975">
          <w:marLeft w:val="0"/>
          <w:marRight w:val="0"/>
          <w:marTop w:val="0"/>
          <w:marBottom w:val="0"/>
          <w:divBdr>
            <w:top w:val="none" w:sz="0" w:space="0" w:color="auto"/>
            <w:left w:val="none" w:sz="0" w:space="0" w:color="auto"/>
            <w:bottom w:val="none" w:sz="0" w:space="0" w:color="auto"/>
            <w:right w:val="none" w:sz="0" w:space="0" w:color="auto"/>
          </w:divBdr>
        </w:div>
        <w:div w:id="48114945">
          <w:marLeft w:val="0"/>
          <w:marRight w:val="0"/>
          <w:marTop w:val="0"/>
          <w:marBottom w:val="0"/>
          <w:divBdr>
            <w:top w:val="none" w:sz="0" w:space="0" w:color="auto"/>
            <w:left w:val="none" w:sz="0" w:space="0" w:color="auto"/>
            <w:bottom w:val="none" w:sz="0" w:space="0" w:color="auto"/>
            <w:right w:val="none" w:sz="0" w:space="0" w:color="auto"/>
          </w:divBdr>
        </w:div>
        <w:div w:id="79522138">
          <w:marLeft w:val="0"/>
          <w:marRight w:val="0"/>
          <w:marTop w:val="0"/>
          <w:marBottom w:val="0"/>
          <w:divBdr>
            <w:top w:val="none" w:sz="0" w:space="0" w:color="auto"/>
            <w:left w:val="none" w:sz="0" w:space="0" w:color="auto"/>
            <w:bottom w:val="none" w:sz="0" w:space="0" w:color="auto"/>
            <w:right w:val="none" w:sz="0" w:space="0" w:color="auto"/>
          </w:divBdr>
        </w:div>
        <w:div w:id="280966588">
          <w:marLeft w:val="0"/>
          <w:marRight w:val="0"/>
          <w:marTop w:val="0"/>
          <w:marBottom w:val="0"/>
          <w:divBdr>
            <w:top w:val="none" w:sz="0" w:space="0" w:color="auto"/>
            <w:left w:val="none" w:sz="0" w:space="0" w:color="auto"/>
            <w:bottom w:val="none" w:sz="0" w:space="0" w:color="auto"/>
            <w:right w:val="none" w:sz="0" w:space="0" w:color="auto"/>
          </w:divBdr>
        </w:div>
        <w:div w:id="287049016">
          <w:marLeft w:val="0"/>
          <w:marRight w:val="0"/>
          <w:marTop w:val="0"/>
          <w:marBottom w:val="0"/>
          <w:divBdr>
            <w:top w:val="none" w:sz="0" w:space="0" w:color="auto"/>
            <w:left w:val="none" w:sz="0" w:space="0" w:color="auto"/>
            <w:bottom w:val="none" w:sz="0" w:space="0" w:color="auto"/>
            <w:right w:val="none" w:sz="0" w:space="0" w:color="auto"/>
          </w:divBdr>
        </w:div>
        <w:div w:id="371883671">
          <w:marLeft w:val="0"/>
          <w:marRight w:val="0"/>
          <w:marTop w:val="0"/>
          <w:marBottom w:val="0"/>
          <w:divBdr>
            <w:top w:val="none" w:sz="0" w:space="0" w:color="auto"/>
            <w:left w:val="none" w:sz="0" w:space="0" w:color="auto"/>
            <w:bottom w:val="none" w:sz="0" w:space="0" w:color="auto"/>
            <w:right w:val="none" w:sz="0" w:space="0" w:color="auto"/>
          </w:divBdr>
        </w:div>
        <w:div w:id="389158190">
          <w:marLeft w:val="0"/>
          <w:marRight w:val="0"/>
          <w:marTop w:val="0"/>
          <w:marBottom w:val="0"/>
          <w:divBdr>
            <w:top w:val="none" w:sz="0" w:space="0" w:color="auto"/>
            <w:left w:val="none" w:sz="0" w:space="0" w:color="auto"/>
            <w:bottom w:val="none" w:sz="0" w:space="0" w:color="auto"/>
            <w:right w:val="none" w:sz="0" w:space="0" w:color="auto"/>
          </w:divBdr>
        </w:div>
        <w:div w:id="396123844">
          <w:marLeft w:val="0"/>
          <w:marRight w:val="0"/>
          <w:marTop w:val="0"/>
          <w:marBottom w:val="0"/>
          <w:divBdr>
            <w:top w:val="none" w:sz="0" w:space="0" w:color="auto"/>
            <w:left w:val="none" w:sz="0" w:space="0" w:color="auto"/>
            <w:bottom w:val="none" w:sz="0" w:space="0" w:color="auto"/>
            <w:right w:val="none" w:sz="0" w:space="0" w:color="auto"/>
          </w:divBdr>
        </w:div>
        <w:div w:id="484980392">
          <w:marLeft w:val="0"/>
          <w:marRight w:val="0"/>
          <w:marTop w:val="0"/>
          <w:marBottom w:val="0"/>
          <w:divBdr>
            <w:top w:val="none" w:sz="0" w:space="0" w:color="auto"/>
            <w:left w:val="none" w:sz="0" w:space="0" w:color="auto"/>
            <w:bottom w:val="none" w:sz="0" w:space="0" w:color="auto"/>
            <w:right w:val="none" w:sz="0" w:space="0" w:color="auto"/>
          </w:divBdr>
        </w:div>
        <w:div w:id="517308094">
          <w:marLeft w:val="0"/>
          <w:marRight w:val="0"/>
          <w:marTop w:val="0"/>
          <w:marBottom w:val="0"/>
          <w:divBdr>
            <w:top w:val="none" w:sz="0" w:space="0" w:color="auto"/>
            <w:left w:val="none" w:sz="0" w:space="0" w:color="auto"/>
            <w:bottom w:val="none" w:sz="0" w:space="0" w:color="auto"/>
            <w:right w:val="none" w:sz="0" w:space="0" w:color="auto"/>
          </w:divBdr>
        </w:div>
        <w:div w:id="532769953">
          <w:marLeft w:val="0"/>
          <w:marRight w:val="0"/>
          <w:marTop w:val="0"/>
          <w:marBottom w:val="0"/>
          <w:divBdr>
            <w:top w:val="none" w:sz="0" w:space="0" w:color="auto"/>
            <w:left w:val="none" w:sz="0" w:space="0" w:color="auto"/>
            <w:bottom w:val="none" w:sz="0" w:space="0" w:color="auto"/>
            <w:right w:val="none" w:sz="0" w:space="0" w:color="auto"/>
          </w:divBdr>
        </w:div>
        <w:div w:id="573777183">
          <w:marLeft w:val="0"/>
          <w:marRight w:val="0"/>
          <w:marTop w:val="0"/>
          <w:marBottom w:val="0"/>
          <w:divBdr>
            <w:top w:val="none" w:sz="0" w:space="0" w:color="auto"/>
            <w:left w:val="none" w:sz="0" w:space="0" w:color="auto"/>
            <w:bottom w:val="none" w:sz="0" w:space="0" w:color="auto"/>
            <w:right w:val="none" w:sz="0" w:space="0" w:color="auto"/>
          </w:divBdr>
        </w:div>
        <w:div w:id="639578573">
          <w:marLeft w:val="0"/>
          <w:marRight w:val="0"/>
          <w:marTop w:val="0"/>
          <w:marBottom w:val="0"/>
          <w:divBdr>
            <w:top w:val="none" w:sz="0" w:space="0" w:color="auto"/>
            <w:left w:val="none" w:sz="0" w:space="0" w:color="auto"/>
            <w:bottom w:val="none" w:sz="0" w:space="0" w:color="auto"/>
            <w:right w:val="none" w:sz="0" w:space="0" w:color="auto"/>
          </w:divBdr>
        </w:div>
        <w:div w:id="701899057">
          <w:marLeft w:val="0"/>
          <w:marRight w:val="0"/>
          <w:marTop w:val="0"/>
          <w:marBottom w:val="0"/>
          <w:divBdr>
            <w:top w:val="none" w:sz="0" w:space="0" w:color="auto"/>
            <w:left w:val="none" w:sz="0" w:space="0" w:color="auto"/>
            <w:bottom w:val="none" w:sz="0" w:space="0" w:color="auto"/>
            <w:right w:val="none" w:sz="0" w:space="0" w:color="auto"/>
          </w:divBdr>
        </w:div>
        <w:div w:id="708334095">
          <w:marLeft w:val="0"/>
          <w:marRight w:val="0"/>
          <w:marTop w:val="0"/>
          <w:marBottom w:val="0"/>
          <w:divBdr>
            <w:top w:val="none" w:sz="0" w:space="0" w:color="auto"/>
            <w:left w:val="none" w:sz="0" w:space="0" w:color="auto"/>
            <w:bottom w:val="none" w:sz="0" w:space="0" w:color="auto"/>
            <w:right w:val="none" w:sz="0" w:space="0" w:color="auto"/>
          </w:divBdr>
        </w:div>
        <w:div w:id="792938503">
          <w:marLeft w:val="0"/>
          <w:marRight w:val="0"/>
          <w:marTop w:val="0"/>
          <w:marBottom w:val="0"/>
          <w:divBdr>
            <w:top w:val="none" w:sz="0" w:space="0" w:color="auto"/>
            <w:left w:val="none" w:sz="0" w:space="0" w:color="auto"/>
            <w:bottom w:val="none" w:sz="0" w:space="0" w:color="auto"/>
            <w:right w:val="none" w:sz="0" w:space="0" w:color="auto"/>
          </w:divBdr>
        </w:div>
        <w:div w:id="883181152">
          <w:marLeft w:val="0"/>
          <w:marRight w:val="0"/>
          <w:marTop w:val="0"/>
          <w:marBottom w:val="0"/>
          <w:divBdr>
            <w:top w:val="none" w:sz="0" w:space="0" w:color="auto"/>
            <w:left w:val="none" w:sz="0" w:space="0" w:color="auto"/>
            <w:bottom w:val="none" w:sz="0" w:space="0" w:color="auto"/>
            <w:right w:val="none" w:sz="0" w:space="0" w:color="auto"/>
          </w:divBdr>
        </w:div>
        <w:div w:id="918900912">
          <w:marLeft w:val="0"/>
          <w:marRight w:val="0"/>
          <w:marTop w:val="0"/>
          <w:marBottom w:val="0"/>
          <w:divBdr>
            <w:top w:val="none" w:sz="0" w:space="0" w:color="auto"/>
            <w:left w:val="none" w:sz="0" w:space="0" w:color="auto"/>
            <w:bottom w:val="none" w:sz="0" w:space="0" w:color="auto"/>
            <w:right w:val="none" w:sz="0" w:space="0" w:color="auto"/>
          </w:divBdr>
        </w:div>
        <w:div w:id="921256866">
          <w:marLeft w:val="0"/>
          <w:marRight w:val="0"/>
          <w:marTop w:val="0"/>
          <w:marBottom w:val="0"/>
          <w:divBdr>
            <w:top w:val="none" w:sz="0" w:space="0" w:color="auto"/>
            <w:left w:val="none" w:sz="0" w:space="0" w:color="auto"/>
            <w:bottom w:val="none" w:sz="0" w:space="0" w:color="auto"/>
            <w:right w:val="none" w:sz="0" w:space="0" w:color="auto"/>
          </w:divBdr>
        </w:div>
        <w:div w:id="1137840285">
          <w:marLeft w:val="0"/>
          <w:marRight w:val="0"/>
          <w:marTop w:val="0"/>
          <w:marBottom w:val="0"/>
          <w:divBdr>
            <w:top w:val="none" w:sz="0" w:space="0" w:color="auto"/>
            <w:left w:val="none" w:sz="0" w:space="0" w:color="auto"/>
            <w:bottom w:val="none" w:sz="0" w:space="0" w:color="auto"/>
            <w:right w:val="none" w:sz="0" w:space="0" w:color="auto"/>
          </w:divBdr>
        </w:div>
        <w:div w:id="1376613998">
          <w:marLeft w:val="0"/>
          <w:marRight w:val="0"/>
          <w:marTop w:val="0"/>
          <w:marBottom w:val="0"/>
          <w:divBdr>
            <w:top w:val="none" w:sz="0" w:space="0" w:color="auto"/>
            <w:left w:val="none" w:sz="0" w:space="0" w:color="auto"/>
            <w:bottom w:val="none" w:sz="0" w:space="0" w:color="auto"/>
            <w:right w:val="none" w:sz="0" w:space="0" w:color="auto"/>
          </w:divBdr>
        </w:div>
        <w:div w:id="1523396284">
          <w:marLeft w:val="0"/>
          <w:marRight w:val="0"/>
          <w:marTop w:val="0"/>
          <w:marBottom w:val="0"/>
          <w:divBdr>
            <w:top w:val="none" w:sz="0" w:space="0" w:color="auto"/>
            <w:left w:val="none" w:sz="0" w:space="0" w:color="auto"/>
            <w:bottom w:val="none" w:sz="0" w:space="0" w:color="auto"/>
            <w:right w:val="none" w:sz="0" w:space="0" w:color="auto"/>
          </w:divBdr>
        </w:div>
        <w:div w:id="1549754723">
          <w:marLeft w:val="0"/>
          <w:marRight w:val="0"/>
          <w:marTop w:val="0"/>
          <w:marBottom w:val="0"/>
          <w:divBdr>
            <w:top w:val="none" w:sz="0" w:space="0" w:color="auto"/>
            <w:left w:val="none" w:sz="0" w:space="0" w:color="auto"/>
            <w:bottom w:val="none" w:sz="0" w:space="0" w:color="auto"/>
            <w:right w:val="none" w:sz="0" w:space="0" w:color="auto"/>
          </w:divBdr>
        </w:div>
        <w:div w:id="1584728711">
          <w:marLeft w:val="0"/>
          <w:marRight w:val="0"/>
          <w:marTop w:val="0"/>
          <w:marBottom w:val="0"/>
          <w:divBdr>
            <w:top w:val="none" w:sz="0" w:space="0" w:color="auto"/>
            <w:left w:val="none" w:sz="0" w:space="0" w:color="auto"/>
            <w:bottom w:val="none" w:sz="0" w:space="0" w:color="auto"/>
            <w:right w:val="none" w:sz="0" w:space="0" w:color="auto"/>
          </w:divBdr>
        </w:div>
        <w:div w:id="1755544195">
          <w:marLeft w:val="0"/>
          <w:marRight w:val="0"/>
          <w:marTop w:val="0"/>
          <w:marBottom w:val="0"/>
          <w:divBdr>
            <w:top w:val="none" w:sz="0" w:space="0" w:color="auto"/>
            <w:left w:val="none" w:sz="0" w:space="0" w:color="auto"/>
            <w:bottom w:val="none" w:sz="0" w:space="0" w:color="auto"/>
            <w:right w:val="none" w:sz="0" w:space="0" w:color="auto"/>
          </w:divBdr>
        </w:div>
        <w:div w:id="1928341716">
          <w:marLeft w:val="0"/>
          <w:marRight w:val="0"/>
          <w:marTop w:val="0"/>
          <w:marBottom w:val="0"/>
          <w:divBdr>
            <w:top w:val="none" w:sz="0" w:space="0" w:color="auto"/>
            <w:left w:val="none" w:sz="0" w:space="0" w:color="auto"/>
            <w:bottom w:val="none" w:sz="0" w:space="0" w:color="auto"/>
            <w:right w:val="none" w:sz="0" w:space="0" w:color="auto"/>
          </w:divBdr>
        </w:div>
        <w:div w:id="1955670889">
          <w:marLeft w:val="0"/>
          <w:marRight w:val="0"/>
          <w:marTop w:val="0"/>
          <w:marBottom w:val="0"/>
          <w:divBdr>
            <w:top w:val="none" w:sz="0" w:space="0" w:color="auto"/>
            <w:left w:val="none" w:sz="0" w:space="0" w:color="auto"/>
            <w:bottom w:val="none" w:sz="0" w:space="0" w:color="auto"/>
            <w:right w:val="none" w:sz="0" w:space="0" w:color="auto"/>
          </w:divBdr>
        </w:div>
        <w:div w:id="1971277511">
          <w:marLeft w:val="0"/>
          <w:marRight w:val="0"/>
          <w:marTop w:val="0"/>
          <w:marBottom w:val="0"/>
          <w:divBdr>
            <w:top w:val="none" w:sz="0" w:space="0" w:color="auto"/>
            <w:left w:val="none" w:sz="0" w:space="0" w:color="auto"/>
            <w:bottom w:val="none" w:sz="0" w:space="0" w:color="auto"/>
            <w:right w:val="none" w:sz="0" w:space="0" w:color="auto"/>
          </w:divBdr>
        </w:div>
        <w:div w:id="1976909919">
          <w:marLeft w:val="0"/>
          <w:marRight w:val="0"/>
          <w:marTop w:val="0"/>
          <w:marBottom w:val="0"/>
          <w:divBdr>
            <w:top w:val="none" w:sz="0" w:space="0" w:color="auto"/>
            <w:left w:val="none" w:sz="0" w:space="0" w:color="auto"/>
            <w:bottom w:val="none" w:sz="0" w:space="0" w:color="auto"/>
            <w:right w:val="none" w:sz="0" w:space="0" w:color="auto"/>
          </w:divBdr>
        </w:div>
        <w:div w:id="1994134760">
          <w:marLeft w:val="0"/>
          <w:marRight w:val="0"/>
          <w:marTop w:val="0"/>
          <w:marBottom w:val="0"/>
          <w:divBdr>
            <w:top w:val="none" w:sz="0" w:space="0" w:color="auto"/>
            <w:left w:val="none" w:sz="0" w:space="0" w:color="auto"/>
            <w:bottom w:val="none" w:sz="0" w:space="0" w:color="auto"/>
            <w:right w:val="none" w:sz="0" w:space="0" w:color="auto"/>
          </w:divBdr>
        </w:div>
        <w:div w:id="1997758474">
          <w:marLeft w:val="0"/>
          <w:marRight w:val="0"/>
          <w:marTop w:val="0"/>
          <w:marBottom w:val="0"/>
          <w:divBdr>
            <w:top w:val="none" w:sz="0" w:space="0" w:color="auto"/>
            <w:left w:val="none" w:sz="0" w:space="0" w:color="auto"/>
            <w:bottom w:val="none" w:sz="0" w:space="0" w:color="auto"/>
            <w:right w:val="none" w:sz="0" w:space="0" w:color="auto"/>
          </w:divBdr>
        </w:div>
        <w:div w:id="2026782102">
          <w:marLeft w:val="0"/>
          <w:marRight w:val="0"/>
          <w:marTop w:val="0"/>
          <w:marBottom w:val="0"/>
          <w:divBdr>
            <w:top w:val="none" w:sz="0" w:space="0" w:color="auto"/>
            <w:left w:val="none" w:sz="0" w:space="0" w:color="auto"/>
            <w:bottom w:val="none" w:sz="0" w:space="0" w:color="auto"/>
            <w:right w:val="none" w:sz="0" w:space="0" w:color="auto"/>
          </w:divBdr>
        </w:div>
        <w:div w:id="2093964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mailto:DEQAir@mt.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Barry.pemberton@mt.gov"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file:///\\Entdeq0106\aem\AQ\SUPPORT\DRAFTS\PERMIT\marc.dempewolf@wbienergy.com" TargetMode="External"/><Relationship Id="rId14" Type="http://schemas.openxmlformats.org/officeDocument/2006/relationships/hyperlink" Target="mailto:eric.merchant2@mt.gov" TargetMode="Externa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312FE-E39C-4278-91B9-2AE0186A3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11483</Words>
  <Characters>65459</Characters>
  <Application>Microsoft Office Word</Application>
  <DocSecurity>8</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76789</CharactersWithSpaces>
  <SharedDoc>false</SharedDoc>
  <HLinks>
    <vt:vector size="366" baseType="variant">
      <vt:variant>
        <vt:i4>3276898</vt:i4>
      </vt:variant>
      <vt:variant>
        <vt:i4>558</vt:i4>
      </vt:variant>
      <vt:variant>
        <vt:i4>0</vt:i4>
      </vt:variant>
      <vt:variant>
        <vt:i4>5</vt:i4>
      </vt:variant>
      <vt:variant>
        <vt:lpwstr/>
      </vt:variant>
      <vt:variant>
        <vt:lpwstr>B25</vt:lpwstr>
      </vt:variant>
      <vt:variant>
        <vt:i4>3276898</vt:i4>
      </vt:variant>
      <vt:variant>
        <vt:i4>552</vt:i4>
      </vt:variant>
      <vt:variant>
        <vt:i4>0</vt:i4>
      </vt:variant>
      <vt:variant>
        <vt:i4>5</vt:i4>
      </vt:variant>
      <vt:variant>
        <vt:lpwstr/>
      </vt:variant>
      <vt:variant>
        <vt:lpwstr>B24</vt:lpwstr>
      </vt:variant>
      <vt:variant>
        <vt:i4>3276898</vt:i4>
      </vt:variant>
      <vt:variant>
        <vt:i4>546</vt:i4>
      </vt:variant>
      <vt:variant>
        <vt:i4>0</vt:i4>
      </vt:variant>
      <vt:variant>
        <vt:i4>5</vt:i4>
      </vt:variant>
      <vt:variant>
        <vt:lpwstr/>
      </vt:variant>
      <vt:variant>
        <vt:lpwstr>B21</vt:lpwstr>
      </vt:variant>
      <vt:variant>
        <vt:i4>3211362</vt:i4>
      </vt:variant>
      <vt:variant>
        <vt:i4>540</vt:i4>
      </vt:variant>
      <vt:variant>
        <vt:i4>0</vt:i4>
      </vt:variant>
      <vt:variant>
        <vt:i4>5</vt:i4>
      </vt:variant>
      <vt:variant>
        <vt:lpwstr/>
      </vt:variant>
      <vt:variant>
        <vt:lpwstr>B16</vt:lpwstr>
      </vt:variant>
      <vt:variant>
        <vt:i4>3735650</vt:i4>
      </vt:variant>
      <vt:variant>
        <vt:i4>534</vt:i4>
      </vt:variant>
      <vt:variant>
        <vt:i4>0</vt:i4>
      </vt:variant>
      <vt:variant>
        <vt:i4>5</vt:i4>
      </vt:variant>
      <vt:variant>
        <vt:lpwstr/>
      </vt:variant>
      <vt:variant>
        <vt:lpwstr>B9</vt:lpwstr>
      </vt:variant>
      <vt:variant>
        <vt:i4>3276898</vt:i4>
      </vt:variant>
      <vt:variant>
        <vt:i4>528</vt:i4>
      </vt:variant>
      <vt:variant>
        <vt:i4>0</vt:i4>
      </vt:variant>
      <vt:variant>
        <vt:i4>5</vt:i4>
      </vt:variant>
      <vt:variant>
        <vt:lpwstr/>
      </vt:variant>
      <vt:variant>
        <vt:lpwstr>B25</vt:lpwstr>
      </vt:variant>
      <vt:variant>
        <vt:i4>3276898</vt:i4>
      </vt:variant>
      <vt:variant>
        <vt:i4>522</vt:i4>
      </vt:variant>
      <vt:variant>
        <vt:i4>0</vt:i4>
      </vt:variant>
      <vt:variant>
        <vt:i4>5</vt:i4>
      </vt:variant>
      <vt:variant>
        <vt:lpwstr/>
      </vt:variant>
      <vt:variant>
        <vt:lpwstr>B24</vt:lpwstr>
      </vt:variant>
      <vt:variant>
        <vt:i4>3211362</vt:i4>
      </vt:variant>
      <vt:variant>
        <vt:i4>516</vt:i4>
      </vt:variant>
      <vt:variant>
        <vt:i4>0</vt:i4>
      </vt:variant>
      <vt:variant>
        <vt:i4>5</vt:i4>
      </vt:variant>
      <vt:variant>
        <vt:lpwstr/>
      </vt:variant>
      <vt:variant>
        <vt:lpwstr>B16</vt:lpwstr>
      </vt:variant>
      <vt:variant>
        <vt:i4>3670114</vt:i4>
      </vt:variant>
      <vt:variant>
        <vt:i4>510</vt:i4>
      </vt:variant>
      <vt:variant>
        <vt:i4>0</vt:i4>
      </vt:variant>
      <vt:variant>
        <vt:i4>5</vt:i4>
      </vt:variant>
      <vt:variant>
        <vt:lpwstr/>
      </vt:variant>
      <vt:variant>
        <vt:lpwstr>B8</vt:lpwstr>
      </vt:variant>
      <vt:variant>
        <vt:i4>3276898</vt:i4>
      </vt:variant>
      <vt:variant>
        <vt:i4>504</vt:i4>
      </vt:variant>
      <vt:variant>
        <vt:i4>0</vt:i4>
      </vt:variant>
      <vt:variant>
        <vt:i4>5</vt:i4>
      </vt:variant>
      <vt:variant>
        <vt:lpwstr/>
      </vt:variant>
      <vt:variant>
        <vt:lpwstr>B25</vt:lpwstr>
      </vt:variant>
      <vt:variant>
        <vt:i4>3276898</vt:i4>
      </vt:variant>
      <vt:variant>
        <vt:i4>498</vt:i4>
      </vt:variant>
      <vt:variant>
        <vt:i4>0</vt:i4>
      </vt:variant>
      <vt:variant>
        <vt:i4>5</vt:i4>
      </vt:variant>
      <vt:variant>
        <vt:lpwstr/>
      </vt:variant>
      <vt:variant>
        <vt:lpwstr>B24</vt:lpwstr>
      </vt:variant>
      <vt:variant>
        <vt:i4>3211362</vt:i4>
      </vt:variant>
      <vt:variant>
        <vt:i4>492</vt:i4>
      </vt:variant>
      <vt:variant>
        <vt:i4>0</vt:i4>
      </vt:variant>
      <vt:variant>
        <vt:i4>5</vt:i4>
      </vt:variant>
      <vt:variant>
        <vt:lpwstr/>
      </vt:variant>
      <vt:variant>
        <vt:lpwstr>B18</vt:lpwstr>
      </vt:variant>
      <vt:variant>
        <vt:i4>3211362</vt:i4>
      </vt:variant>
      <vt:variant>
        <vt:i4>486</vt:i4>
      </vt:variant>
      <vt:variant>
        <vt:i4>0</vt:i4>
      </vt:variant>
      <vt:variant>
        <vt:i4>5</vt:i4>
      </vt:variant>
      <vt:variant>
        <vt:lpwstr/>
      </vt:variant>
      <vt:variant>
        <vt:lpwstr>B10</vt:lpwstr>
      </vt:variant>
      <vt:variant>
        <vt:i4>3604578</vt:i4>
      </vt:variant>
      <vt:variant>
        <vt:i4>480</vt:i4>
      </vt:variant>
      <vt:variant>
        <vt:i4>0</vt:i4>
      </vt:variant>
      <vt:variant>
        <vt:i4>5</vt:i4>
      </vt:variant>
      <vt:variant>
        <vt:lpwstr/>
      </vt:variant>
      <vt:variant>
        <vt:lpwstr>B7</vt:lpwstr>
      </vt:variant>
      <vt:variant>
        <vt:i4>3276898</vt:i4>
      </vt:variant>
      <vt:variant>
        <vt:i4>474</vt:i4>
      </vt:variant>
      <vt:variant>
        <vt:i4>0</vt:i4>
      </vt:variant>
      <vt:variant>
        <vt:i4>5</vt:i4>
      </vt:variant>
      <vt:variant>
        <vt:lpwstr/>
      </vt:variant>
      <vt:variant>
        <vt:lpwstr>B25</vt:lpwstr>
      </vt:variant>
      <vt:variant>
        <vt:i4>3276898</vt:i4>
      </vt:variant>
      <vt:variant>
        <vt:i4>468</vt:i4>
      </vt:variant>
      <vt:variant>
        <vt:i4>0</vt:i4>
      </vt:variant>
      <vt:variant>
        <vt:i4>5</vt:i4>
      </vt:variant>
      <vt:variant>
        <vt:lpwstr/>
      </vt:variant>
      <vt:variant>
        <vt:lpwstr>B24</vt:lpwstr>
      </vt:variant>
      <vt:variant>
        <vt:i4>3276898</vt:i4>
      </vt:variant>
      <vt:variant>
        <vt:i4>462</vt:i4>
      </vt:variant>
      <vt:variant>
        <vt:i4>0</vt:i4>
      </vt:variant>
      <vt:variant>
        <vt:i4>5</vt:i4>
      </vt:variant>
      <vt:variant>
        <vt:lpwstr/>
      </vt:variant>
      <vt:variant>
        <vt:lpwstr>B23</vt:lpwstr>
      </vt:variant>
      <vt:variant>
        <vt:i4>3276898</vt:i4>
      </vt:variant>
      <vt:variant>
        <vt:i4>456</vt:i4>
      </vt:variant>
      <vt:variant>
        <vt:i4>0</vt:i4>
      </vt:variant>
      <vt:variant>
        <vt:i4>5</vt:i4>
      </vt:variant>
      <vt:variant>
        <vt:lpwstr/>
      </vt:variant>
      <vt:variant>
        <vt:lpwstr>B22</vt:lpwstr>
      </vt:variant>
      <vt:variant>
        <vt:i4>3276898</vt:i4>
      </vt:variant>
      <vt:variant>
        <vt:i4>450</vt:i4>
      </vt:variant>
      <vt:variant>
        <vt:i4>0</vt:i4>
      </vt:variant>
      <vt:variant>
        <vt:i4>5</vt:i4>
      </vt:variant>
      <vt:variant>
        <vt:lpwstr/>
      </vt:variant>
      <vt:variant>
        <vt:lpwstr>B20</vt:lpwstr>
      </vt:variant>
      <vt:variant>
        <vt:i4>3211362</vt:i4>
      </vt:variant>
      <vt:variant>
        <vt:i4>444</vt:i4>
      </vt:variant>
      <vt:variant>
        <vt:i4>0</vt:i4>
      </vt:variant>
      <vt:variant>
        <vt:i4>5</vt:i4>
      </vt:variant>
      <vt:variant>
        <vt:lpwstr/>
      </vt:variant>
      <vt:variant>
        <vt:lpwstr>B17</vt:lpwstr>
      </vt:variant>
      <vt:variant>
        <vt:i4>3211362</vt:i4>
      </vt:variant>
      <vt:variant>
        <vt:i4>438</vt:i4>
      </vt:variant>
      <vt:variant>
        <vt:i4>0</vt:i4>
      </vt:variant>
      <vt:variant>
        <vt:i4>5</vt:i4>
      </vt:variant>
      <vt:variant>
        <vt:lpwstr/>
      </vt:variant>
      <vt:variant>
        <vt:lpwstr>B15</vt:lpwstr>
      </vt:variant>
      <vt:variant>
        <vt:i4>3211362</vt:i4>
      </vt:variant>
      <vt:variant>
        <vt:i4>432</vt:i4>
      </vt:variant>
      <vt:variant>
        <vt:i4>0</vt:i4>
      </vt:variant>
      <vt:variant>
        <vt:i4>5</vt:i4>
      </vt:variant>
      <vt:variant>
        <vt:lpwstr/>
      </vt:variant>
      <vt:variant>
        <vt:lpwstr>B14</vt:lpwstr>
      </vt:variant>
      <vt:variant>
        <vt:i4>3211362</vt:i4>
      </vt:variant>
      <vt:variant>
        <vt:i4>426</vt:i4>
      </vt:variant>
      <vt:variant>
        <vt:i4>0</vt:i4>
      </vt:variant>
      <vt:variant>
        <vt:i4>5</vt:i4>
      </vt:variant>
      <vt:variant>
        <vt:lpwstr/>
      </vt:variant>
      <vt:variant>
        <vt:lpwstr>B13</vt:lpwstr>
      </vt:variant>
      <vt:variant>
        <vt:i4>3539042</vt:i4>
      </vt:variant>
      <vt:variant>
        <vt:i4>420</vt:i4>
      </vt:variant>
      <vt:variant>
        <vt:i4>0</vt:i4>
      </vt:variant>
      <vt:variant>
        <vt:i4>5</vt:i4>
      </vt:variant>
      <vt:variant>
        <vt:lpwstr/>
      </vt:variant>
      <vt:variant>
        <vt:lpwstr>B6</vt:lpwstr>
      </vt:variant>
      <vt:variant>
        <vt:i4>3276898</vt:i4>
      </vt:variant>
      <vt:variant>
        <vt:i4>414</vt:i4>
      </vt:variant>
      <vt:variant>
        <vt:i4>0</vt:i4>
      </vt:variant>
      <vt:variant>
        <vt:i4>5</vt:i4>
      </vt:variant>
      <vt:variant>
        <vt:lpwstr/>
      </vt:variant>
      <vt:variant>
        <vt:lpwstr>B25</vt:lpwstr>
      </vt:variant>
      <vt:variant>
        <vt:i4>3276898</vt:i4>
      </vt:variant>
      <vt:variant>
        <vt:i4>408</vt:i4>
      </vt:variant>
      <vt:variant>
        <vt:i4>0</vt:i4>
      </vt:variant>
      <vt:variant>
        <vt:i4>5</vt:i4>
      </vt:variant>
      <vt:variant>
        <vt:lpwstr/>
      </vt:variant>
      <vt:variant>
        <vt:lpwstr>B24</vt:lpwstr>
      </vt:variant>
      <vt:variant>
        <vt:i4>3276898</vt:i4>
      </vt:variant>
      <vt:variant>
        <vt:i4>402</vt:i4>
      </vt:variant>
      <vt:variant>
        <vt:i4>0</vt:i4>
      </vt:variant>
      <vt:variant>
        <vt:i4>5</vt:i4>
      </vt:variant>
      <vt:variant>
        <vt:lpwstr/>
      </vt:variant>
      <vt:variant>
        <vt:lpwstr>B23</vt:lpwstr>
      </vt:variant>
      <vt:variant>
        <vt:i4>3276898</vt:i4>
      </vt:variant>
      <vt:variant>
        <vt:i4>396</vt:i4>
      </vt:variant>
      <vt:variant>
        <vt:i4>0</vt:i4>
      </vt:variant>
      <vt:variant>
        <vt:i4>5</vt:i4>
      </vt:variant>
      <vt:variant>
        <vt:lpwstr/>
      </vt:variant>
      <vt:variant>
        <vt:lpwstr>B22</vt:lpwstr>
      </vt:variant>
      <vt:variant>
        <vt:i4>3276898</vt:i4>
      </vt:variant>
      <vt:variant>
        <vt:i4>390</vt:i4>
      </vt:variant>
      <vt:variant>
        <vt:i4>0</vt:i4>
      </vt:variant>
      <vt:variant>
        <vt:i4>5</vt:i4>
      </vt:variant>
      <vt:variant>
        <vt:lpwstr/>
      </vt:variant>
      <vt:variant>
        <vt:lpwstr>B20</vt:lpwstr>
      </vt:variant>
      <vt:variant>
        <vt:i4>3211362</vt:i4>
      </vt:variant>
      <vt:variant>
        <vt:i4>384</vt:i4>
      </vt:variant>
      <vt:variant>
        <vt:i4>0</vt:i4>
      </vt:variant>
      <vt:variant>
        <vt:i4>5</vt:i4>
      </vt:variant>
      <vt:variant>
        <vt:lpwstr/>
      </vt:variant>
      <vt:variant>
        <vt:lpwstr>B17</vt:lpwstr>
      </vt:variant>
      <vt:variant>
        <vt:i4>3211362</vt:i4>
      </vt:variant>
      <vt:variant>
        <vt:i4>378</vt:i4>
      </vt:variant>
      <vt:variant>
        <vt:i4>0</vt:i4>
      </vt:variant>
      <vt:variant>
        <vt:i4>5</vt:i4>
      </vt:variant>
      <vt:variant>
        <vt:lpwstr/>
      </vt:variant>
      <vt:variant>
        <vt:lpwstr>B15</vt:lpwstr>
      </vt:variant>
      <vt:variant>
        <vt:i4>3211362</vt:i4>
      </vt:variant>
      <vt:variant>
        <vt:i4>372</vt:i4>
      </vt:variant>
      <vt:variant>
        <vt:i4>0</vt:i4>
      </vt:variant>
      <vt:variant>
        <vt:i4>5</vt:i4>
      </vt:variant>
      <vt:variant>
        <vt:lpwstr/>
      </vt:variant>
      <vt:variant>
        <vt:lpwstr>B14</vt:lpwstr>
      </vt:variant>
      <vt:variant>
        <vt:i4>3211362</vt:i4>
      </vt:variant>
      <vt:variant>
        <vt:i4>366</vt:i4>
      </vt:variant>
      <vt:variant>
        <vt:i4>0</vt:i4>
      </vt:variant>
      <vt:variant>
        <vt:i4>5</vt:i4>
      </vt:variant>
      <vt:variant>
        <vt:lpwstr/>
      </vt:variant>
      <vt:variant>
        <vt:lpwstr>B13</vt:lpwstr>
      </vt:variant>
      <vt:variant>
        <vt:i4>3473506</vt:i4>
      </vt:variant>
      <vt:variant>
        <vt:i4>360</vt:i4>
      </vt:variant>
      <vt:variant>
        <vt:i4>0</vt:i4>
      </vt:variant>
      <vt:variant>
        <vt:i4>5</vt:i4>
      </vt:variant>
      <vt:variant>
        <vt:lpwstr/>
      </vt:variant>
      <vt:variant>
        <vt:lpwstr>B5</vt:lpwstr>
      </vt:variant>
      <vt:variant>
        <vt:i4>3276898</vt:i4>
      </vt:variant>
      <vt:variant>
        <vt:i4>354</vt:i4>
      </vt:variant>
      <vt:variant>
        <vt:i4>0</vt:i4>
      </vt:variant>
      <vt:variant>
        <vt:i4>5</vt:i4>
      </vt:variant>
      <vt:variant>
        <vt:lpwstr/>
      </vt:variant>
      <vt:variant>
        <vt:lpwstr>B25</vt:lpwstr>
      </vt:variant>
      <vt:variant>
        <vt:i4>3276898</vt:i4>
      </vt:variant>
      <vt:variant>
        <vt:i4>348</vt:i4>
      </vt:variant>
      <vt:variant>
        <vt:i4>0</vt:i4>
      </vt:variant>
      <vt:variant>
        <vt:i4>5</vt:i4>
      </vt:variant>
      <vt:variant>
        <vt:lpwstr/>
      </vt:variant>
      <vt:variant>
        <vt:lpwstr>B24</vt:lpwstr>
      </vt:variant>
      <vt:variant>
        <vt:i4>3211362</vt:i4>
      </vt:variant>
      <vt:variant>
        <vt:i4>342</vt:i4>
      </vt:variant>
      <vt:variant>
        <vt:i4>0</vt:i4>
      </vt:variant>
      <vt:variant>
        <vt:i4>5</vt:i4>
      </vt:variant>
      <vt:variant>
        <vt:lpwstr/>
      </vt:variant>
      <vt:variant>
        <vt:lpwstr>B19</vt:lpwstr>
      </vt:variant>
      <vt:variant>
        <vt:i4>3211362</vt:i4>
      </vt:variant>
      <vt:variant>
        <vt:i4>336</vt:i4>
      </vt:variant>
      <vt:variant>
        <vt:i4>0</vt:i4>
      </vt:variant>
      <vt:variant>
        <vt:i4>5</vt:i4>
      </vt:variant>
      <vt:variant>
        <vt:lpwstr/>
      </vt:variant>
      <vt:variant>
        <vt:lpwstr>B12</vt:lpwstr>
      </vt:variant>
      <vt:variant>
        <vt:i4>3407970</vt:i4>
      </vt:variant>
      <vt:variant>
        <vt:i4>330</vt:i4>
      </vt:variant>
      <vt:variant>
        <vt:i4>0</vt:i4>
      </vt:variant>
      <vt:variant>
        <vt:i4>5</vt:i4>
      </vt:variant>
      <vt:variant>
        <vt:lpwstr/>
      </vt:variant>
      <vt:variant>
        <vt:lpwstr>B4</vt:lpwstr>
      </vt:variant>
      <vt:variant>
        <vt:i4>3276898</vt:i4>
      </vt:variant>
      <vt:variant>
        <vt:i4>324</vt:i4>
      </vt:variant>
      <vt:variant>
        <vt:i4>0</vt:i4>
      </vt:variant>
      <vt:variant>
        <vt:i4>5</vt:i4>
      </vt:variant>
      <vt:variant>
        <vt:lpwstr/>
      </vt:variant>
      <vt:variant>
        <vt:lpwstr>B25</vt:lpwstr>
      </vt:variant>
      <vt:variant>
        <vt:i4>3276898</vt:i4>
      </vt:variant>
      <vt:variant>
        <vt:i4>318</vt:i4>
      </vt:variant>
      <vt:variant>
        <vt:i4>0</vt:i4>
      </vt:variant>
      <vt:variant>
        <vt:i4>5</vt:i4>
      </vt:variant>
      <vt:variant>
        <vt:lpwstr/>
      </vt:variant>
      <vt:variant>
        <vt:lpwstr>B24</vt:lpwstr>
      </vt:variant>
      <vt:variant>
        <vt:i4>3211362</vt:i4>
      </vt:variant>
      <vt:variant>
        <vt:i4>312</vt:i4>
      </vt:variant>
      <vt:variant>
        <vt:i4>0</vt:i4>
      </vt:variant>
      <vt:variant>
        <vt:i4>5</vt:i4>
      </vt:variant>
      <vt:variant>
        <vt:lpwstr/>
      </vt:variant>
      <vt:variant>
        <vt:lpwstr>B18</vt:lpwstr>
      </vt:variant>
      <vt:variant>
        <vt:i4>3211362</vt:i4>
      </vt:variant>
      <vt:variant>
        <vt:i4>306</vt:i4>
      </vt:variant>
      <vt:variant>
        <vt:i4>0</vt:i4>
      </vt:variant>
      <vt:variant>
        <vt:i4>5</vt:i4>
      </vt:variant>
      <vt:variant>
        <vt:lpwstr/>
      </vt:variant>
      <vt:variant>
        <vt:lpwstr>B10</vt:lpwstr>
      </vt:variant>
      <vt:variant>
        <vt:i4>3342434</vt:i4>
      </vt:variant>
      <vt:variant>
        <vt:i4>300</vt:i4>
      </vt:variant>
      <vt:variant>
        <vt:i4>0</vt:i4>
      </vt:variant>
      <vt:variant>
        <vt:i4>5</vt:i4>
      </vt:variant>
      <vt:variant>
        <vt:lpwstr/>
      </vt:variant>
      <vt:variant>
        <vt:lpwstr>B3</vt:lpwstr>
      </vt:variant>
      <vt:variant>
        <vt:i4>3276898</vt:i4>
      </vt:variant>
      <vt:variant>
        <vt:i4>294</vt:i4>
      </vt:variant>
      <vt:variant>
        <vt:i4>0</vt:i4>
      </vt:variant>
      <vt:variant>
        <vt:i4>5</vt:i4>
      </vt:variant>
      <vt:variant>
        <vt:lpwstr/>
      </vt:variant>
      <vt:variant>
        <vt:lpwstr>B25</vt:lpwstr>
      </vt:variant>
      <vt:variant>
        <vt:i4>3276898</vt:i4>
      </vt:variant>
      <vt:variant>
        <vt:i4>288</vt:i4>
      </vt:variant>
      <vt:variant>
        <vt:i4>0</vt:i4>
      </vt:variant>
      <vt:variant>
        <vt:i4>5</vt:i4>
      </vt:variant>
      <vt:variant>
        <vt:lpwstr/>
      </vt:variant>
      <vt:variant>
        <vt:lpwstr>B24</vt:lpwstr>
      </vt:variant>
      <vt:variant>
        <vt:i4>3211362</vt:i4>
      </vt:variant>
      <vt:variant>
        <vt:i4>282</vt:i4>
      </vt:variant>
      <vt:variant>
        <vt:i4>0</vt:i4>
      </vt:variant>
      <vt:variant>
        <vt:i4>5</vt:i4>
      </vt:variant>
      <vt:variant>
        <vt:lpwstr/>
      </vt:variant>
      <vt:variant>
        <vt:lpwstr>B18</vt:lpwstr>
      </vt:variant>
      <vt:variant>
        <vt:i4>3211362</vt:i4>
      </vt:variant>
      <vt:variant>
        <vt:i4>276</vt:i4>
      </vt:variant>
      <vt:variant>
        <vt:i4>0</vt:i4>
      </vt:variant>
      <vt:variant>
        <vt:i4>5</vt:i4>
      </vt:variant>
      <vt:variant>
        <vt:lpwstr/>
      </vt:variant>
      <vt:variant>
        <vt:lpwstr>B10</vt:lpwstr>
      </vt:variant>
      <vt:variant>
        <vt:i4>3276898</vt:i4>
      </vt:variant>
      <vt:variant>
        <vt:i4>270</vt:i4>
      </vt:variant>
      <vt:variant>
        <vt:i4>0</vt:i4>
      </vt:variant>
      <vt:variant>
        <vt:i4>5</vt:i4>
      </vt:variant>
      <vt:variant>
        <vt:lpwstr/>
      </vt:variant>
      <vt:variant>
        <vt:lpwstr>B2</vt:lpwstr>
      </vt:variant>
      <vt:variant>
        <vt:i4>3276898</vt:i4>
      </vt:variant>
      <vt:variant>
        <vt:i4>264</vt:i4>
      </vt:variant>
      <vt:variant>
        <vt:i4>0</vt:i4>
      </vt:variant>
      <vt:variant>
        <vt:i4>5</vt:i4>
      </vt:variant>
      <vt:variant>
        <vt:lpwstr/>
      </vt:variant>
      <vt:variant>
        <vt:lpwstr>B25</vt:lpwstr>
      </vt:variant>
      <vt:variant>
        <vt:i4>3276898</vt:i4>
      </vt:variant>
      <vt:variant>
        <vt:i4>258</vt:i4>
      </vt:variant>
      <vt:variant>
        <vt:i4>0</vt:i4>
      </vt:variant>
      <vt:variant>
        <vt:i4>5</vt:i4>
      </vt:variant>
      <vt:variant>
        <vt:lpwstr/>
      </vt:variant>
      <vt:variant>
        <vt:lpwstr>B24</vt:lpwstr>
      </vt:variant>
      <vt:variant>
        <vt:i4>3211362</vt:i4>
      </vt:variant>
      <vt:variant>
        <vt:i4>252</vt:i4>
      </vt:variant>
      <vt:variant>
        <vt:i4>0</vt:i4>
      </vt:variant>
      <vt:variant>
        <vt:i4>5</vt:i4>
      </vt:variant>
      <vt:variant>
        <vt:lpwstr/>
      </vt:variant>
      <vt:variant>
        <vt:lpwstr>B18</vt:lpwstr>
      </vt:variant>
      <vt:variant>
        <vt:i4>3211362</vt:i4>
      </vt:variant>
      <vt:variant>
        <vt:i4>246</vt:i4>
      </vt:variant>
      <vt:variant>
        <vt:i4>0</vt:i4>
      </vt:variant>
      <vt:variant>
        <vt:i4>5</vt:i4>
      </vt:variant>
      <vt:variant>
        <vt:lpwstr/>
      </vt:variant>
      <vt:variant>
        <vt:lpwstr>B17</vt:lpwstr>
      </vt:variant>
      <vt:variant>
        <vt:i4>3211362</vt:i4>
      </vt:variant>
      <vt:variant>
        <vt:i4>240</vt:i4>
      </vt:variant>
      <vt:variant>
        <vt:i4>0</vt:i4>
      </vt:variant>
      <vt:variant>
        <vt:i4>5</vt:i4>
      </vt:variant>
      <vt:variant>
        <vt:lpwstr/>
      </vt:variant>
      <vt:variant>
        <vt:lpwstr>B11</vt:lpwstr>
      </vt:variant>
      <vt:variant>
        <vt:i4>3211362</vt:i4>
      </vt:variant>
      <vt:variant>
        <vt:i4>234</vt:i4>
      </vt:variant>
      <vt:variant>
        <vt:i4>0</vt:i4>
      </vt:variant>
      <vt:variant>
        <vt:i4>5</vt:i4>
      </vt:variant>
      <vt:variant>
        <vt:lpwstr/>
      </vt:variant>
      <vt:variant>
        <vt:lpwstr>B10</vt:lpwstr>
      </vt:variant>
      <vt:variant>
        <vt:i4>3211362</vt:i4>
      </vt:variant>
      <vt:variant>
        <vt:i4>228</vt:i4>
      </vt:variant>
      <vt:variant>
        <vt:i4>0</vt:i4>
      </vt:variant>
      <vt:variant>
        <vt:i4>5</vt:i4>
      </vt:variant>
      <vt:variant>
        <vt:lpwstr/>
      </vt:variant>
      <vt:variant>
        <vt:lpwstr>B1</vt:lpwstr>
      </vt:variant>
      <vt:variant>
        <vt:i4>3866640</vt:i4>
      </vt:variant>
      <vt:variant>
        <vt:i4>15</vt:i4>
      </vt:variant>
      <vt:variant>
        <vt:i4>0</vt:i4>
      </vt:variant>
      <vt:variant>
        <vt:i4>5</vt:i4>
      </vt:variant>
      <vt:variant>
        <vt:lpwstr>mailto:DEQAir@mt.gov</vt:lpwstr>
      </vt:variant>
      <vt:variant>
        <vt:lpwstr/>
      </vt:variant>
      <vt:variant>
        <vt:i4>5439613</vt:i4>
      </vt:variant>
      <vt:variant>
        <vt:i4>12</vt:i4>
      </vt:variant>
      <vt:variant>
        <vt:i4>0</vt:i4>
      </vt:variant>
      <vt:variant>
        <vt:i4>5</vt:i4>
      </vt:variant>
      <vt:variant>
        <vt:lpwstr>mailto:DEQBERSecretary@mt.gov</vt:lpwstr>
      </vt:variant>
      <vt:variant>
        <vt:lpwstr/>
      </vt:variant>
      <vt:variant>
        <vt:i4>3866640</vt:i4>
      </vt:variant>
      <vt:variant>
        <vt:i4>6</vt:i4>
      </vt:variant>
      <vt:variant>
        <vt:i4>0</vt:i4>
      </vt:variant>
      <vt:variant>
        <vt:i4>5</vt:i4>
      </vt:variant>
      <vt:variant>
        <vt:lpwstr>mailto:DEQAir@mt.gov</vt:lpwstr>
      </vt:variant>
      <vt:variant>
        <vt:lpwstr/>
      </vt:variant>
      <vt:variant>
        <vt:i4>7733340</vt:i4>
      </vt:variant>
      <vt:variant>
        <vt:i4>3</vt:i4>
      </vt:variant>
      <vt:variant>
        <vt:i4>0</vt:i4>
      </vt:variant>
      <vt:variant>
        <vt:i4>5</vt:i4>
      </vt:variant>
      <vt:variant>
        <vt:lpwstr>mailto:eric.merchant2@mt.gov</vt:lpwstr>
      </vt:variant>
      <vt:variant>
        <vt:lpwstr/>
      </vt:variant>
      <vt:variant>
        <vt:i4>1179707</vt:i4>
      </vt:variant>
      <vt:variant>
        <vt:i4>0</vt:i4>
      </vt:variant>
      <vt:variant>
        <vt:i4>0</vt:i4>
      </vt:variant>
      <vt:variant>
        <vt:i4>5</vt:i4>
      </vt:variant>
      <vt:variant>
        <vt:lpwstr>marc.dempewolf@wbienergy.com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2026-08-11T15:41:00Z</dcterms:created>
  <dcterms:modified xsi:type="dcterms:W3CDTF">2026-08-11T15:41:00Z</dcterms:modified>
</cp:coreProperties>
</file>