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163C4" w14:textId="77777777" w:rsidR="00693DA8" w:rsidRPr="00693DA8" w:rsidRDefault="00693DA8" w:rsidP="00693DA8">
      <w:pPr>
        <w:widowControl w:val="0"/>
        <w:jc w:val="center"/>
        <w:rPr>
          <w:rFonts w:ascii="Courier" w:hAnsi="Courier" w:cs="Calibri"/>
          <w:snapToGrid w:val="0"/>
        </w:rPr>
      </w:pPr>
      <w:r w:rsidRPr="00693DA8">
        <w:rPr>
          <w:rFonts w:ascii="Courier" w:hAnsi="Courier" w:cs="Calibri"/>
          <w:noProof/>
          <w:snapToGrid w:val="0"/>
        </w:rPr>
        <w:drawing>
          <wp:inline distT="0" distB="0" distL="0" distR="0" wp14:anchorId="44D2652E" wp14:editId="56807CE3">
            <wp:extent cx="2876550" cy="1549526"/>
            <wp:effectExtent l="0" t="0" r="0" b="0"/>
            <wp:docPr id="838844779" name="Picture 83884477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522D3F54" w14:textId="77777777" w:rsidR="00693DA8" w:rsidRPr="00693DA8" w:rsidRDefault="00693DA8" w:rsidP="00693DA8">
      <w:pPr>
        <w:widowControl w:val="0"/>
        <w:rPr>
          <w:rFonts w:ascii="Courier" w:hAnsi="Courier" w:cs="Calibri"/>
          <w:snapToGrid w:val="0"/>
        </w:rPr>
      </w:pPr>
    </w:p>
    <w:p w14:paraId="2CE34D49" w14:textId="3267D5D6" w:rsidR="00693DA8" w:rsidRPr="00693DA8" w:rsidRDefault="0091218F" w:rsidP="00693DA8">
      <w:pPr>
        <w:widowControl w:val="0"/>
        <w:jc w:val="center"/>
        <w:rPr>
          <w:rFonts w:ascii="Garamond" w:hAnsi="Garamond" w:cs="Calibri"/>
          <w:b/>
          <w:snapToGrid w:val="0"/>
          <w:szCs w:val="24"/>
        </w:rPr>
      </w:pPr>
      <w:r>
        <w:rPr>
          <w:rFonts w:ascii="Garamond" w:hAnsi="Garamond" w:cs="Calibri"/>
          <w:b/>
          <w:snapToGrid w:val="0"/>
          <w:szCs w:val="24"/>
        </w:rPr>
        <w:t>FINAL</w:t>
      </w:r>
      <w:r w:rsidR="00693DA8" w:rsidRPr="00693DA8">
        <w:rPr>
          <w:rFonts w:ascii="Garamond" w:hAnsi="Garamond" w:cs="Calibri"/>
          <w:b/>
          <w:snapToGrid w:val="0"/>
          <w:szCs w:val="24"/>
        </w:rPr>
        <w:t xml:space="preserve"> ENVIRONMENTAL ASSESSMENT</w:t>
      </w:r>
    </w:p>
    <w:p w14:paraId="2718C635" w14:textId="77777777" w:rsidR="00693DA8" w:rsidRPr="00693DA8" w:rsidRDefault="00693DA8" w:rsidP="00693DA8">
      <w:pPr>
        <w:widowControl w:val="0"/>
        <w:jc w:val="center"/>
        <w:rPr>
          <w:rFonts w:ascii="Garamond" w:hAnsi="Garamond" w:cs="Calibri"/>
          <w:b/>
          <w:snapToGrid w:val="0"/>
          <w:szCs w:val="24"/>
        </w:rPr>
      </w:pPr>
    </w:p>
    <w:p w14:paraId="7C78AD2D" w14:textId="77777777" w:rsidR="00693DA8" w:rsidRPr="00693DA8" w:rsidRDefault="00693DA8" w:rsidP="00693DA8">
      <w:pPr>
        <w:widowControl w:val="0"/>
        <w:jc w:val="center"/>
        <w:rPr>
          <w:rFonts w:ascii="Garamond" w:hAnsi="Garamond" w:cs="Calibri"/>
          <w:b/>
          <w:snapToGrid w:val="0"/>
          <w:szCs w:val="24"/>
        </w:rPr>
      </w:pPr>
      <w:r w:rsidRPr="00693DA8">
        <w:rPr>
          <w:rFonts w:ascii="Garamond" w:hAnsi="Garamond" w:cs="Calibri"/>
          <w:b/>
          <w:snapToGrid w:val="0"/>
          <w:szCs w:val="24"/>
        </w:rPr>
        <w:t>Ash Grove Cement Company – Montana City Plant</w:t>
      </w:r>
    </w:p>
    <w:p w14:paraId="3C9893F4" w14:textId="77777777" w:rsidR="00693DA8" w:rsidRPr="00693DA8" w:rsidRDefault="00693DA8" w:rsidP="00693DA8">
      <w:pPr>
        <w:widowControl w:val="0"/>
        <w:jc w:val="center"/>
        <w:rPr>
          <w:rFonts w:ascii="Garamond" w:hAnsi="Garamond" w:cs="Calibri"/>
          <w:b/>
          <w:snapToGrid w:val="0"/>
          <w:szCs w:val="24"/>
        </w:rPr>
      </w:pPr>
    </w:p>
    <w:p w14:paraId="4470D42D" w14:textId="7C6B981E" w:rsidR="00693DA8" w:rsidRPr="00693DA8" w:rsidRDefault="00693DA8" w:rsidP="00693DA8">
      <w:pPr>
        <w:widowControl w:val="0"/>
        <w:jc w:val="center"/>
        <w:rPr>
          <w:rFonts w:ascii="Garamond" w:hAnsi="Garamond" w:cs="Calibri"/>
          <w:b/>
          <w:snapToGrid w:val="0"/>
          <w:szCs w:val="24"/>
        </w:rPr>
      </w:pPr>
      <w:r w:rsidRPr="00693DA8">
        <w:rPr>
          <w:rFonts w:ascii="Garamond" w:hAnsi="Garamond" w:cs="Calibri"/>
          <w:b/>
          <w:snapToGrid w:val="0"/>
          <w:szCs w:val="24"/>
        </w:rPr>
        <w:t>1</w:t>
      </w:r>
      <w:r w:rsidR="00054796">
        <w:rPr>
          <w:rFonts w:ascii="Garamond" w:hAnsi="Garamond" w:cs="Calibri"/>
          <w:b/>
          <w:snapToGrid w:val="0"/>
          <w:szCs w:val="24"/>
        </w:rPr>
        <w:t>2</w:t>
      </w:r>
      <w:r w:rsidRPr="00693DA8">
        <w:rPr>
          <w:rFonts w:ascii="Garamond" w:hAnsi="Garamond" w:cs="Calibri"/>
          <w:b/>
          <w:snapToGrid w:val="0"/>
          <w:szCs w:val="24"/>
        </w:rPr>
        <w:t>/</w:t>
      </w:r>
      <w:r w:rsidR="00054796">
        <w:rPr>
          <w:rFonts w:ascii="Garamond" w:hAnsi="Garamond" w:cs="Calibri"/>
          <w:b/>
          <w:snapToGrid w:val="0"/>
          <w:szCs w:val="24"/>
        </w:rPr>
        <w:t>12</w:t>
      </w:r>
      <w:r w:rsidRPr="00693DA8">
        <w:rPr>
          <w:rFonts w:ascii="Garamond" w:hAnsi="Garamond" w:cs="Calibri"/>
          <w:b/>
          <w:snapToGrid w:val="0"/>
          <w:szCs w:val="24"/>
        </w:rPr>
        <w:t>/2024</w:t>
      </w:r>
    </w:p>
    <w:p w14:paraId="3788A8B3" w14:textId="77777777" w:rsidR="00693DA8" w:rsidRPr="00693DA8" w:rsidRDefault="00693DA8" w:rsidP="00693DA8">
      <w:pPr>
        <w:widowControl w:val="0"/>
        <w:jc w:val="center"/>
        <w:rPr>
          <w:rFonts w:ascii="Garamond" w:hAnsi="Garamond" w:cs="Calibri"/>
          <w:b/>
          <w:bCs/>
          <w:snapToGrid w:val="0"/>
          <w:szCs w:val="24"/>
        </w:rPr>
      </w:pPr>
    </w:p>
    <w:p w14:paraId="10BCB984" w14:textId="77777777" w:rsidR="00693DA8" w:rsidRPr="00693DA8" w:rsidRDefault="00693DA8" w:rsidP="00693DA8">
      <w:pPr>
        <w:widowControl w:val="0"/>
        <w:jc w:val="center"/>
        <w:rPr>
          <w:rFonts w:ascii="Garamond" w:hAnsi="Garamond" w:cs="Calibri"/>
          <w:b/>
          <w:bCs/>
          <w:snapToGrid w:val="0"/>
          <w:szCs w:val="24"/>
        </w:rPr>
      </w:pPr>
      <w:r w:rsidRPr="00693DA8">
        <w:rPr>
          <w:rFonts w:ascii="Garamond" w:hAnsi="Garamond" w:cs="Calibri"/>
          <w:b/>
          <w:bCs/>
          <w:snapToGrid w:val="0"/>
          <w:szCs w:val="24"/>
        </w:rPr>
        <w:t>Air Quality Bureau</w:t>
      </w:r>
    </w:p>
    <w:p w14:paraId="3325B24E" w14:textId="77777777" w:rsidR="00693DA8" w:rsidRPr="00693DA8" w:rsidRDefault="00693DA8" w:rsidP="00693DA8">
      <w:pPr>
        <w:widowControl w:val="0"/>
        <w:jc w:val="center"/>
        <w:rPr>
          <w:rFonts w:ascii="Garamond" w:hAnsi="Garamond" w:cs="Calibri"/>
          <w:b/>
          <w:bCs/>
          <w:snapToGrid w:val="0"/>
          <w:szCs w:val="24"/>
        </w:rPr>
      </w:pPr>
    </w:p>
    <w:p w14:paraId="48361A66" w14:textId="77777777" w:rsidR="00693DA8" w:rsidRPr="00693DA8" w:rsidRDefault="00693DA8" w:rsidP="00693DA8">
      <w:pPr>
        <w:widowControl w:val="0"/>
        <w:jc w:val="center"/>
        <w:rPr>
          <w:rFonts w:ascii="Garamond" w:hAnsi="Garamond" w:cs="Calibri"/>
          <w:b/>
          <w:bCs/>
          <w:snapToGrid w:val="0"/>
          <w:szCs w:val="24"/>
        </w:rPr>
      </w:pPr>
      <w:r w:rsidRPr="00693DA8">
        <w:rPr>
          <w:rFonts w:ascii="Garamond" w:hAnsi="Garamond" w:cs="Calibri"/>
          <w:b/>
          <w:bCs/>
          <w:snapToGrid w:val="0"/>
          <w:szCs w:val="24"/>
        </w:rPr>
        <w:t>Air, Energy, and Mining Division</w:t>
      </w:r>
    </w:p>
    <w:p w14:paraId="5E9FA082" w14:textId="77777777" w:rsidR="00693DA8" w:rsidRPr="00693DA8" w:rsidRDefault="00693DA8" w:rsidP="00693DA8">
      <w:pPr>
        <w:widowControl w:val="0"/>
        <w:jc w:val="center"/>
        <w:rPr>
          <w:rFonts w:ascii="Garamond" w:hAnsi="Garamond" w:cs="Calibri"/>
          <w:b/>
          <w:bCs/>
          <w:snapToGrid w:val="0"/>
          <w:szCs w:val="24"/>
        </w:rPr>
      </w:pPr>
    </w:p>
    <w:p w14:paraId="2CDD72D2" w14:textId="77777777" w:rsidR="00693DA8" w:rsidRPr="00693DA8" w:rsidRDefault="00693DA8" w:rsidP="00693DA8">
      <w:pPr>
        <w:widowControl w:val="0"/>
        <w:jc w:val="center"/>
        <w:rPr>
          <w:rFonts w:ascii="Garamond" w:hAnsi="Garamond" w:cs="Calibri"/>
          <w:b/>
          <w:snapToGrid w:val="0"/>
          <w:szCs w:val="24"/>
        </w:rPr>
      </w:pPr>
      <w:r w:rsidRPr="00693DA8">
        <w:rPr>
          <w:rFonts w:ascii="Garamond" w:hAnsi="Garamond" w:cs="Calibri"/>
          <w:b/>
          <w:snapToGrid w:val="0"/>
          <w:szCs w:val="24"/>
        </w:rPr>
        <w:t>Montana Department of Environmental Quality</w:t>
      </w:r>
    </w:p>
    <w:p w14:paraId="468AA2BA" w14:textId="77777777" w:rsidR="00693DA8" w:rsidRPr="00693DA8" w:rsidRDefault="00693DA8" w:rsidP="00693DA8">
      <w:pPr>
        <w:widowControl w:val="0"/>
        <w:jc w:val="center"/>
        <w:rPr>
          <w:rFonts w:ascii="Garamond" w:hAnsi="Garamond" w:cs="Calibri"/>
          <w:b/>
          <w:snapToGrid w:val="0"/>
          <w:szCs w:val="24"/>
        </w:rPr>
      </w:pPr>
    </w:p>
    <w:p w14:paraId="4F919B80" w14:textId="77777777" w:rsidR="00693DA8" w:rsidRPr="00693DA8" w:rsidRDefault="00693DA8" w:rsidP="00693DA8">
      <w:pPr>
        <w:spacing w:before="2"/>
        <w:jc w:val="both"/>
        <w:rPr>
          <w:rFonts w:ascii="Garamond" w:hAnsi="Garamond" w:cs="Calibri"/>
          <w:szCs w:val="24"/>
        </w:rPr>
      </w:pPr>
    </w:p>
    <w:p w14:paraId="200766DA" w14:textId="77777777" w:rsidR="00693DA8" w:rsidRPr="00693DA8" w:rsidRDefault="00693DA8" w:rsidP="00693DA8">
      <w:pPr>
        <w:rPr>
          <w:rFonts w:ascii="Garamond" w:hAnsi="Garamond" w:cs="Calibri"/>
          <w:szCs w:val="24"/>
        </w:rPr>
      </w:pPr>
    </w:p>
    <w:p w14:paraId="57017B81" w14:textId="77777777" w:rsidR="00693DA8" w:rsidRPr="00693DA8" w:rsidRDefault="00693DA8" w:rsidP="00693DA8">
      <w:pPr>
        <w:rPr>
          <w:rFonts w:ascii="Garamond" w:hAnsi="Garamond" w:cs="Calibri"/>
          <w:szCs w:val="24"/>
        </w:rPr>
      </w:pPr>
    </w:p>
    <w:p w14:paraId="6EEBFA8C" w14:textId="77777777" w:rsidR="00693DA8" w:rsidRPr="00693DA8" w:rsidRDefault="00693DA8" w:rsidP="00693DA8">
      <w:pPr>
        <w:rPr>
          <w:rFonts w:ascii="Garamond" w:hAnsi="Garamond" w:cs="Calibri"/>
          <w:szCs w:val="24"/>
        </w:rPr>
      </w:pPr>
    </w:p>
    <w:p w14:paraId="6DF7C245" w14:textId="77777777" w:rsidR="00693DA8" w:rsidRPr="00693DA8" w:rsidRDefault="00693DA8" w:rsidP="00693DA8">
      <w:pPr>
        <w:rPr>
          <w:rFonts w:ascii="Garamond" w:hAnsi="Garamond" w:cs="Calibri"/>
          <w:szCs w:val="24"/>
        </w:rPr>
      </w:pPr>
    </w:p>
    <w:p w14:paraId="54E4C32E" w14:textId="77777777" w:rsidR="00693DA8" w:rsidRPr="00693DA8" w:rsidRDefault="00693DA8" w:rsidP="00693DA8">
      <w:pPr>
        <w:jc w:val="right"/>
        <w:rPr>
          <w:rFonts w:ascii="Garamond" w:hAnsi="Garamond" w:cs="Calibri"/>
          <w:szCs w:val="24"/>
        </w:rPr>
      </w:pPr>
    </w:p>
    <w:p w14:paraId="6720AE20" w14:textId="77777777" w:rsidR="00693DA8" w:rsidRPr="00693DA8" w:rsidRDefault="00693DA8" w:rsidP="00693DA8">
      <w:pPr>
        <w:rPr>
          <w:rFonts w:ascii="Garamond" w:hAnsi="Garamond" w:cs="Calibri"/>
          <w:szCs w:val="24"/>
        </w:rPr>
      </w:pPr>
    </w:p>
    <w:p w14:paraId="6BC4E979" w14:textId="77777777" w:rsidR="00693DA8" w:rsidRPr="00693DA8" w:rsidRDefault="00693DA8" w:rsidP="00693DA8">
      <w:pPr>
        <w:rPr>
          <w:rFonts w:ascii="Garamond" w:hAnsi="Garamond" w:cs="Calibri"/>
          <w:szCs w:val="24"/>
        </w:rPr>
      </w:pPr>
    </w:p>
    <w:p w14:paraId="7C3DBDB7" w14:textId="77777777" w:rsidR="00693DA8" w:rsidRPr="00693DA8" w:rsidRDefault="00693DA8" w:rsidP="00693DA8">
      <w:pPr>
        <w:rPr>
          <w:rFonts w:ascii="Garamond" w:hAnsi="Garamond" w:cs="Calibri"/>
          <w:szCs w:val="24"/>
        </w:rPr>
      </w:pPr>
    </w:p>
    <w:p w14:paraId="67A411EF" w14:textId="77777777" w:rsidR="00693DA8" w:rsidRPr="00693DA8" w:rsidRDefault="00693DA8" w:rsidP="00693DA8">
      <w:pPr>
        <w:rPr>
          <w:rFonts w:ascii="Garamond" w:hAnsi="Garamond" w:cs="Calibri"/>
          <w:szCs w:val="24"/>
        </w:rPr>
      </w:pPr>
    </w:p>
    <w:p w14:paraId="1C50F2CA" w14:textId="77777777" w:rsidR="00693DA8" w:rsidRPr="00693DA8" w:rsidRDefault="00693DA8" w:rsidP="00693DA8">
      <w:pPr>
        <w:rPr>
          <w:rFonts w:ascii="Garamond" w:hAnsi="Garamond" w:cs="Calibri"/>
          <w:szCs w:val="24"/>
        </w:rPr>
      </w:pPr>
    </w:p>
    <w:p w14:paraId="687EF79D" w14:textId="77777777" w:rsidR="00693DA8" w:rsidRPr="00693DA8" w:rsidRDefault="00693DA8" w:rsidP="00693DA8">
      <w:pPr>
        <w:rPr>
          <w:rFonts w:ascii="Garamond" w:hAnsi="Garamond" w:cs="Calibri"/>
          <w:szCs w:val="24"/>
        </w:rPr>
      </w:pPr>
    </w:p>
    <w:p w14:paraId="69EE1FC5" w14:textId="77777777" w:rsidR="00693DA8" w:rsidRPr="00693DA8" w:rsidRDefault="00693DA8" w:rsidP="00693DA8">
      <w:pPr>
        <w:rPr>
          <w:rFonts w:ascii="Garamond" w:hAnsi="Garamond" w:cs="Calibri"/>
          <w:szCs w:val="24"/>
        </w:rPr>
      </w:pPr>
    </w:p>
    <w:p w14:paraId="6F45AB52" w14:textId="77777777" w:rsidR="00693DA8" w:rsidRPr="00693DA8" w:rsidRDefault="00693DA8" w:rsidP="00693DA8">
      <w:pPr>
        <w:jc w:val="right"/>
        <w:rPr>
          <w:rFonts w:ascii="Garamond" w:hAnsi="Garamond" w:cs="Calibri"/>
          <w:szCs w:val="24"/>
        </w:rPr>
      </w:pPr>
    </w:p>
    <w:p w14:paraId="5ECA5210" w14:textId="77777777" w:rsidR="00693DA8" w:rsidRPr="00693DA8" w:rsidRDefault="00693DA8" w:rsidP="00693DA8">
      <w:pPr>
        <w:rPr>
          <w:rFonts w:ascii="Garamond" w:hAnsi="Garamond" w:cs="Calibri"/>
          <w:szCs w:val="24"/>
        </w:rPr>
      </w:pPr>
    </w:p>
    <w:p w14:paraId="12BB1199" w14:textId="77777777" w:rsidR="00693DA8" w:rsidRPr="00693DA8" w:rsidRDefault="00693DA8" w:rsidP="00693DA8">
      <w:pPr>
        <w:rPr>
          <w:rFonts w:ascii="Garamond" w:hAnsi="Garamond" w:cs="Calibri"/>
          <w:szCs w:val="24"/>
        </w:rPr>
        <w:sectPr w:rsidR="00693DA8" w:rsidRPr="00693DA8" w:rsidSect="009B19A8">
          <w:footerReference w:type="default" r:id="rId8"/>
          <w:pgSz w:w="12240" w:h="15840"/>
          <w:pgMar w:top="1420" w:right="600" w:bottom="920" w:left="600" w:header="0" w:footer="432" w:gutter="0"/>
          <w:pgNumType w:start="1"/>
          <w:cols w:space="720"/>
          <w:docGrid w:linePitch="326"/>
        </w:sectPr>
      </w:pPr>
    </w:p>
    <w:p w14:paraId="2D9ECFA2" w14:textId="77777777" w:rsidR="00693DA8" w:rsidRPr="00693DA8" w:rsidRDefault="00693DA8" w:rsidP="00693DA8">
      <w:pPr>
        <w:widowControl w:val="0"/>
        <w:tabs>
          <w:tab w:val="left" w:pos="4332"/>
        </w:tabs>
        <w:rPr>
          <w:rFonts w:ascii="Garamond" w:hAnsi="Garamond"/>
          <w:snapToGrid w:val="0"/>
        </w:rPr>
      </w:pPr>
      <w:r w:rsidRPr="00693DA8">
        <w:rPr>
          <w:rFonts w:ascii="Garamond" w:hAnsi="Garamond"/>
          <w:snapToGrid w:val="0"/>
        </w:rPr>
        <w:lastRenderedPageBreak/>
        <w:tab/>
      </w:r>
    </w:p>
    <w:sdt>
      <w:sdtPr>
        <w:rPr>
          <w:rFonts w:ascii="Garamond" w:hAnsi="Garamond"/>
          <w:noProof/>
          <w:szCs w:val="24"/>
          <w:lang w:bidi="en-US"/>
        </w:rPr>
        <w:id w:val="-1264070296"/>
        <w:docPartObj>
          <w:docPartGallery w:val="Table of Contents"/>
          <w:docPartUnique/>
        </w:docPartObj>
      </w:sdtPr>
      <w:sdtEndPr>
        <w:rPr>
          <w:rFonts w:ascii="Calibri" w:hAnsi="Calibri"/>
        </w:rPr>
      </w:sdtEndPr>
      <w:sdtContent>
        <w:p w14:paraId="40904468" w14:textId="77777777" w:rsidR="00693DA8" w:rsidRPr="00693DA8" w:rsidRDefault="00693DA8" w:rsidP="00693DA8">
          <w:pPr>
            <w:keepNext/>
            <w:keepLines/>
            <w:spacing w:before="240" w:line="259" w:lineRule="auto"/>
            <w:jc w:val="center"/>
            <w:rPr>
              <w:rFonts w:ascii="Garamond" w:hAnsi="Garamond"/>
              <w:b/>
              <w:szCs w:val="24"/>
            </w:rPr>
          </w:pPr>
          <w:r w:rsidRPr="00693DA8">
            <w:rPr>
              <w:rFonts w:ascii="Garamond" w:hAnsi="Garamond"/>
              <w:b/>
              <w:szCs w:val="24"/>
            </w:rPr>
            <w:t>Table of Contents</w:t>
          </w:r>
        </w:p>
        <w:p w14:paraId="51FC01EC" w14:textId="1D819730" w:rsidR="000C54AF" w:rsidRDefault="00693DA8">
          <w:pPr>
            <w:pStyle w:val="TOC2"/>
            <w:rPr>
              <w:rFonts w:eastAsiaTheme="minorEastAsia" w:cstheme="minorBidi"/>
              <w:kern w:val="2"/>
              <w:sz w:val="24"/>
              <w:szCs w:val="24"/>
              <w:lang w:bidi="ar-SA"/>
              <w14:ligatures w14:val="standardContextual"/>
            </w:rPr>
          </w:pPr>
          <w:r w:rsidRPr="00693DA8">
            <w:rPr>
              <w:rFonts w:ascii="Garamond" w:hAnsi="Garamond" w:cs="Calibri"/>
            </w:rPr>
            <w:fldChar w:fldCharType="begin"/>
          </w:r>
          <w:r w:rsidRPr="00693DA8">
            <w:rPr>
              <w:rFonts w:cs="Calibri"/>
            </w:rPr>
            <w:instrText>TOC \o "1-3" \h \z \u</w:instrText>
          </w:r>
          <w:r w:rsidRPr="00693DA8">
            <w:rPr>
              <w:rFonts w:ascii="Garamond" w:hAnsi="Garamond" w:cs="Calibri"/>
            </w:rPr>
            <w:fldChar w:fldCharType="separate"/>
          </w:r>
          <w:hyperlink w:anchor="_Toc233631848" w:history="1">
            <w:r w:rsidR="000C54AF" w:rsidRPr="001F1E6A">
              <w:rPr>
                <w:rStyle w:val="Hyperlink"/>
                <w:rFonts w:ascii="Calibri" w:eastAsia="Calibri" w:hAnsi="Calibri" w:cs="Calibri"/>
                <w:b/>
                <w:bCs/>
                <w:spacing w:val="-2"/>
              </w:rPr>
              <w:t>Adoption of Existing Final EA</w:t>
            </w:r>
            <w:r w:rsidR="000C54AF">
              <w:rPr>
                <w:webHidden/>
              </w:rPr>
              <w:tab/>
            </w:r>
            <w:r w:rsidR="000C54AF">
              <w:rPr>
                <w:webHidden/>
              </w:rPr>
              <w:fldChar w:fldCharType="begin"/>
            </w:r>
            <w:r w:rsidR="000C54AF">
              <w:rPr>
                <w:webHidden/>
              </w:rPr>
              <w:instrText xml:space="preserve"> PAGEREF _Toc233631848 \h </w:instrText>
            </w:r>
            <w:r w:rsidR="000C54AF">
              <w:rPr>
                <w:webHidden/>
              </w:rPr>
            </w:r>
            <w:r w:rsidR="000C54AF">
              <w:rPr>
                <w:webHidden/>
              </w:rPr>
              <w:fldChar w:fldCharType="separate"/>
            </w:r>
            <w:r w:rsidR="000C54AF">
              <w:rPr>
                <w:webHidden/>
              </w:rPr>
              <w:t>3</w:t>
            </w:r>
            <w:r w:rsidR="000C54AF">
              <w:rPr>
                <w:webHidden/>
              </w:rPr>
              <w:fldChar w:fldCharType="end"/>
            </w:r>
          </w:hyperlink>
        </w:p>
        <w:p w14:paraId="4BE28E5B" w14:textId="339C8B76" w:rsidR="000C54AF" w:rsidRDefault="000C54AF">
          <w:pPr>
            <w:pStyle w:val="TOC2"/>
            <w:rPr>
              <w:rFonts w:eastAsiaTheme="minorEastAsia" w:cstheme="minorBidi"/>
              <w:kern w:val="2"/>
              <w:sz w:val="24"/>
              <w:szCs w:val="24"/>
              <w:lang w:bidi="ar-SA"/>
              <w14:ligatures w14:val="standardContextual"/>
            </w:rPr>
          </w:pPr>
          <w:hyperlink w:anchor="_Toc233631849" w:history="1">
            <w:r w:rsidRPr="001F1E6A">
              <w:rPr>
                <w:rStyle w:val="Hyperlink"/>
                <w:rFonts w:ascii="Calibri" w:eastAsia="Calibri" w:hAnsi="Calibri" w:cs="Calibri"/>
                <w:b/>
                <w:bCs/>
                <w:spacing w:val="-2"/>
              </w:rPr>
              <w:t>Project Overview</w:t>
            </w:r>
            <w:r>
              <w:rPr>
                <w:webHidden/>
              </w:rPr>
              <w:tab/>
            </w:r>
            <w:r>
              <w:rPr>
                <w:webHidden/>
              </w:rPr>
              <w:fldChar w:fldCharType="begin"/>
            </w:r>
            <w:r>
              <w:rPr>
                <w:webHidden/>
              </w:rPr>
              <w:instrText xml:space="preserve"> PAGEREF _Toc233631849 \h </w:instrText>
            </w:r>
            <w:r>
              <w:rPr>
                <w:webHidden/>
              </w:rPr>
            </w:r>
            <w:r>
              <w:rPr>
                <w:webHidden/>
              </w:rPr>
              <w:fldChar w:fldCharType="separate"/>
            </w:r>
            <w:r>
              <w:rPr>
                <w:webHidden/>
              </w:rPr>
              <w:t>3</w:t>
            </w:r>
            <w:r>
              <w:rPr>
                <w:webHidden/>
              </w:rPr>
              <w:fldChar w:fldCharType="end"/>
            </w:r>
          </w:hyperlink>
        </w:p>
        <w:p w14:paraId="4D7C07CF" w14:textId="03D8C329" w:rsidR="000C54AF" w:rsidRDefault="000C54AF">
          <w:pPr>
            <w:pStyle w:val="TOC2"/>
            <w:rPr>
              <w:rFonts w:eastAsiaTheme="minorEastAsia" w:cstheme="minorBidi"/>
              <w:kern w:val="2"/>
              <w:sz w:val="24"/>
              <w:szCs w:val="24"/>
              <w:lang w:bidi="ar-SA"/>
              <w14:ligatures w14:val="standardContextual"/>
            </w:rPr>
          </w:pPr>
          <w:hyperlink w:anchor="_Toc233631850" w:history="1">
            <w:r w:rsidRPr="001F1E6A">
              <w:rPr>
                <w:rStyle w:val="Hyperlink"/>
                <w:rFonts w:ascii="Calibri" w:eastAsia="Calibri" w:hAnsi="Calibri" w:cs="Calibri"/>
                <w:b/>
                <w:bCs/>
                <w:spacing w:val="-2"/>
              </w:rPr>
              <w:t>Location</w:t>
            </w:r>
            <w:r>
              <w:rPr>
                <w:webHidden/>
              </w:rPr>
              <w:tab/>
            </w:r>
            <w:r>
              <w:rPr>
                <w:webHidden/>
              </w:rPr>
              <w:fldChar w:fldCharType="begin"/>
            </w:r>
            <w:r>
              <w:rPr>
                <w:webHidden/>
              </w:rPr>
              <w:instrText xml:space="preserve"> PAGEREF _Toc233631850 \h </w:instrText>
            </w:r>
            <w:r>
              <w:rPr>
                <w:webHidden/>
              </w:rPr>
            </w:r>
            <w:r>
              <w:rPr>
                <w:webHidden/>
              </w:rPr>
              <w:fldChar w:fldCharType="separate"/>
            </w:r>
            <w:r>
              <w:rPr>
                <w:webHidden/>
              </w:rPr>
              <w:t>4</w:t>
            </w:r>
            <w:r>
              <w:rPr>
                <w:webHidden/>
              </w:rPr>
              <w:fldChar w:fldCharType="end"/>
            </w:r>
          </w:hyperlink>
        </w:p>
        <w:p w14:paraId="2A44665E" w14:textId="6A1EB545" w:rsidR="000C54AF" w:rsidRDefault="000C54AF">
          <w:pPr>
            <w:pStyle w:val="TOC2"/>
            <w:rPr>
              <w:rFonts w:eastAsiaTheme="minorEastAsia" w:cstheme="minorBidi"/>
              <w:kern w:val="2"/>
              <w:sz w:val="24"/>
              <w:szCs w:val="24"/>
              <w:lang w:bidi="ar-SA"/>
              <w14:ligatures w14:val="standardContextual"/>
            </w:rPr>
          </w:pPr>
          <w:hyperlink w:anchor="_Toc233631851" w:history="1">
            <w:r w:rsidRPr="001F1E6A">
              <w:rPr>
                <w:rStyle w:val="Hyperlink"/>
                <w:rFonts w:ascii="Calibri" w:eastAsia="Calibri" w:hAnsi="Calibri" w:cs="Calibri"/>
                <w:b/>
                <w:bCs/>
              </w:rPr>
              <w:t>Compliance</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with</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rPr>
              <w:t>the</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Montana</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rPr>
              <w:t>Environmental</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rPr>
              <w:t>Policy</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spacing w:val="-5"/>
              </w:rPr>
              <w:t>Act</w:t>
            </w:r>
            <w:r>
              <w:rPr>
                <w:webHidden/>
              </w:rPr>
              <w:tab/>
            </w:r>
            <w:r>
              <w:rPr>
                <w:webHidden/>
              </w:rPr>
              <w:fldChar w:fldCharType="begin"/>
            </w:r>
            <w:r>
              <w:rPr>
                <w:webHidden/>
              </w:rPr>
              <w:instrText xml:space="preserve"> PAGEREF _Toc233631851 \h </w:instrText>
            </w:r>
            <w:r>
              <w:rPr>
                <w:webHidden/>
              </w:rPr>
            </w:r>
            <w:r>
              <w:rPr>
                <w:webHidden/>
              </w:rPr>
              <w:fldChar w:fldCharType="separate"/>
            </w:r>
            <w:r>
              <w:rPr>
                <w:webHidden/>
              </w:rPr>
              <w:t>4</w:t>
            </w:r>
            <w:r>
              <w:rPr>
                <w:webHidden/>
              </w:rPr>
              <w:fldChar w:fldCharType="end"/>
            </w:r>
          </w:hyperlink>
        </w:p>
        <w:p w14:paraId="1D17F9A5" w14:textId="36BCDA0F" w:rsidR="000C54AF" w:rsidRDefault="000C54AF">
          <w:pPr>
            <w:pStyle w:val="TOC2"/>
            <w:rPr>
              <w:rFonts w:eastAsiaTheme="minorEastAsia" w:cstheme="minorBidi"/>
              <w:kern w:val="2"/>
              <w:sz w:val="24"/>
              <w:szCs w:val="24"/>
              <w:lang w:bidi="ar-SA"/>
              <w14:ligatures w14:val="standardContextual"/>
            </w:rPr>
          </w:pPr>
          <w:hyperlink w:anchor="_Toc233631852" w:history="1">
            <w:r w:rsidRPr="001F1E6A">
              <w:rPr>
                <w:rStyle w:val="Hyperlink"/>
                <w:rFonts w:ascii="Calibri" w:eastAsia="Calibri" w:hAnsi="Calibri" w:cs="Calibri"/>
                <w:b/>
                <w:bCs/>
              </w:rPr>
              <w:t>Proposed</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spacing w:val="-2"/>
              </w:rPr>
              <w:t>Action</w:t>
            </w:r>
            <w:r>
              <w:rPr>
                <w:webHidden/>
              </w:rPr>
              <w:tab/>
            </w:r>
            <w:r>
              <w:rPr>
                <w:webHidden/>
              </w:rPr>
              <w:fldChar w:fldCharType="begin"/>
            </w:r>
            <w:r>
              <w:rPr>
                <w:webHidden/>
              </w:rPr>
              <w:instrText xml:space="preserve"> PAGEREF _Toc233631852 \h </w:instrText>
            </w:r>
            <w:r>
              <w:rPr>
                <w:webHidden/>
              </w:rPr>
            </w:r>
            <w:r>
              <w:rPr>
                <w:webHidden/>
              </w:rPr>
              <w:fldChar w:fldCharType="separate"/>
            </w:r>
            <w:r>
              <w:rPr>
                <w:webHidden/>
              </w:rPr>
              <w:t>4</w:t>
            </w:r>
            <w:r>
              <w:rPr>
                <w:webHidden/>
              </w:rPr>
              <w:fldChar w:fldCharType="end"/>
            </w:r>
          </w:hyperlink>
        </w:p>
        <w:p w14:paraId="3BD0EC15" w14:textId="607718C9" w:rsidR="000C54AF" w:rsidRDefault="000C54AF">
          <w:pPr>
            <w:pStyle w:val="TOC2"/>
            <w:rPr>
              <w:rFonts w:eastAsiaTheme="minorEastAsia" w:cstheme="minorBidi"/>
              <w:kern w:val="2"/>
              <w:sz w:val="24"/>
              <w:szCs w:val="24"/>
              <w:lang w:bidi="ar-SA"/>
              <w14:ligatures w14:val="standardContextual"/>
            </w:rPr>
          </w:pPr>
          <w:hyperlink w:anchor="_Toc233631853" w:history="1">
            <w:r w:rsidRPr="001F1E6A">
              <w:rPr>
                <w:rStyle w:val="Hyperlink"/>
                <w:rFonts w:ascii="Calibri" w:eastAsia="Calibri" w:hAnsi="Calibri" w:cs="Calibri"/>
                <w:b/>
                <w:bCs/>
              </w:rPr>
              <w:t>Purpose</w:t>
            </w:r>
            <w:r w:rsidRPr="001F1E6A">
              <w:rPr>
                <w:rStyle w:val="Hyperlink"/>
                <w:rFonts w:ascii="Calibri" w:eastAsia="Calibri" w:hAnsi="Calibri" w:cs="Calibri"/>
                <w:b/>
                <w:bCs/>
                <w:spacing w:val="-4"/>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4"/>
              </w:rPr>
              <w:t xml:space="preserve"> Need</w:t>
            </w:r>
            <w:r>
              <w:rPr>
                <w:webHidden/>
              </w:rPr>
              <w:tab/>
            </w:r>
            <w:r>
              <w:rPr>
                <w:webHidden/>
              </w:rPr>
              <w:fldChar w:fldCharType="begin"/>
            </w:r>
            <w:r>
              <w:rPr>
                <w:webHidden/>
              </w:rPr>
              <w:instrText xml:space="preserve"> PAGEREF _Toc233631853 \h </w:instrText>
            </w:r>
            <w:r>
              <w:rPr>
                <w:webHidden/>
              </w:rPr>
            </w:r>
            <w:r>
              <w:rPr>
                <w:webHidden/>
              </w:rPr>
              <w:fldChar w:fldCharType="separate"/>
            </w:r>
            <w:r>
              <w:rPr>
                <w:webHidden/>
              </w:rPr>
              <w:t>4</w:t>
            </w:r>
            <w:r>
              <w:rPr>
                <w:webHidden/>
              </w:rPr>
              <w:fldChar w:fldCharType="end"/>
            </w:r>
          </w:hyperlink>
        </w:p>
        <w:p w14:paraId="58FDC3DC" w14:textId="153280A2" w:rsidR="000C54AF" w:rsidRDefault="000C54AF">
          <w:pPr>
            <w:pStyle w:val="TOC2"/>
            <w:rPr>
              <w:rFonts w:eastAsiaTheme="minorEastAsia" w:cstheme="minorBidi"/>
              <w:kern w:val="2"/>
              <w:sz w:val="24"/>
              <w:szCs w:val="24"/>
              <w:lang w:bidi="ar-SA"/>
              <w14:ligatures w14:val="standardContextual"/>
            </w:rPr>
          </w:pPr>
          <w:hyperlink w:anchor="_Toc233631854" w:history="1">
            <w:r w:rsidRPr="001F1E6A">
              <w:rPr>
                <w:rStyle w:val="Hyperlink"/>
                <w:rFonts w:ascii="Calibri" w:eastAsia="Calibri" w:hAnsi="Calibri" w:cs="Calibri"/>
                <w:b/>
                <w:bCs/>
              </w:rPr>
              <w:t>EVALUATION OF AFFECTED ENVIRONMENT AND IMPACT BY RESOURCE:</w:t>
            </w:r>
            <w:r>
              <w:rPr>
                <w:webHidden/>
              </w:rPr>
              <w:tab/>
            </w:r>
            <w:r>
              <w:rPr>
                <w:webHidden/>
              </w:rPr>
              <w:fldChar w:fldCharType="begin"/>
            </w:r>
            <w:r>
              <w:rPr>
                <w:webHidden/>
              </w:rPr>
              <w:instrText xml:space="preserve"> PAGEREF _Toc233631854 \h </w:instrText>
            </w:r>
            <w:r>
              <w:rPr>
                <w:webHidden/>
              </w:rPr>
            </w:r>
            <w:r>
              <w:rPr>
                <w:webHidden/>
              </w:rPr>
              <w:fldChar w:fldCharType="separate"/>
            </w:r>
            <w:r>
              <w:rPr>
                <w:webHidden/>
              </w:rPr>
              <w:t>8</w:t>
            </w:r>
            <w:r>
              <w:rPr>
                <w:webHidden/>
              </w:rPr>
              <w:fldChar w:fldCharType="end"/>
            </w:r>
          </w:hyperlink>
        </w:p>
        <w:p w14:paraId="1A4FADC9" w14:textId="56D5E2A4" w:rsidR="000C54AF" w:rsidRDefault="000C54AF">
          <w:pPr>
            <w:pStyle w:val="TOC2"/>
            <w:rPr>
              <w:rFonts w:eastAsiaTheme="minorEastAsia" w:cstheme="minorBidi"/>
              <w:kern w:val="2"/>
              <w:sz w:val="24"/>
              <w:szCs w:val="24"/>
              <w:lang w:bidi="ar-SA"/>
              <w14:ligatures w14:val="standardContextual"/>
            </w:rPr>
          </w:pPr>
          <w:hyperlink w:anchor="_Toc233631855" w:history="1">
            <w:r w:rsidRPr="001F1E6A">
              <w:rPr>
                <w:rStyle w:val="Hyperlink"/>
                <w:rFonts w:ascii="Calibri" w:eastAsia="Calibri" w:hAnsi="Calibri" w:cs="Calibri"/>
                <w:b/>
                <w:bCs/>
                <w:spacing w:val="-1"/>
              </w:rPr>
              <w:t>1.</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Topography and</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rPr>
              <w:t>Soil</w:t>
            </w:r>
            <w:r w:rsidRPr="001F1E6A">
              <w:rPr>
                <w:rStyle w:val="Hyperlink"/>
                <w:rFonts w:ascii="Calibri" w:eastAsia="Calibri" w:hAnsi="Calibri" w:cs="Calibri"/>
                <w:b/>
                <w:bCs/>
                <w:spacing w:val="-10"/>
              </w:rPr>
              <w:t xml:space="preserve"> </w:t>
            </w:r>
            <w:r w:rsidRPr="001F1E6A">
              <w:rPr>
                <w:rStyle w:val="Hyperlink"/>
                <w:rFonts w:ascii="Calibri" w:eastAsia="Calibri" w:hAnsi="Calibri" w:cs="Calibri"/>
                <w:b/>
                <w:bCs/>
              </w:rPr>
              <w:t>Quality,</w:t>
            </w:r>
            <w:r w:rsidRPr="001F1E6A">
              <w:rPr>
                <w:rStyle w:val="Hyperlink"/>
                <w:rFonts w:ascii="Calibri" w:eastAsia="Calibri" w:hAnsi="Calibri" w:cs="Calibri"/>
                <w:b/>
                <w:bCs/>
                <w:spacing w:val="-10"/>
              </w:rPr>
              <w:t xml:space="preserve"> </w:t>
            </w:r>
            <w:r w:rsidRPr="001F1E6A">
              <w:rPr>
                <w:rStyle w:val="Hyperlink"/>
                <w:rFonts w:ascii="Calibri" w:eastAsia="Calibri" w:hAnsi="Calibri" w:cs="Calibri"/>
                <w:b/>
                <w:bCs/>
              </w:rPr>
              <w:t>Stability,</w:t>
            </w:r>
            <w:r w:rsidRPr="001F1E6A">
              <w:rPr>
                <w:rStyle w:val="Hyperlink"/>
                <w:rFonts w:ascii="Calibri" w:eastAsia="Calibri" w:hAnsi="Calibri" w:cs="Calibri"/>
                <w:b/>
                <w:bCs/>
                <w:spacing w:val="-10"/>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spacing w:val="-2"/>
              </w:rPr>
              <w:t>Moisture</w:t>
            </w:r>
            <w:r>
              <w:rPr>
                <w:webHidden/>
              </w:rPr>
              <w:tab/>
            </w:r>
            <w:r>
              <w:rPr>
                <w:webHidden/>
              </w:rPr>
              <w:fldChar w:fldCharType="begin"/>
            </w:r>
            <w:r>
              <w:rPr>
                <w:webHidden/>
              </w:rPr>
              <w:instrText xml:space="preserve"> PAGEREF _Toc233631855 \h </w:instrText>
            </w:r>
            <w:r>
              <w:rPr>
                <w:webHidden/>
              </w:rPr>
            </w:r>
            <w:r>
              <w:rPr>
                <w:webHidden/>
              </w:rPr>
              <w:fldChar w:fldCharType="separate"/>
            </w:r>
            <w:r>
              <w:rPr>
                <w:webHidden/>
              </w:rPr>
              <w:t>9</w:t>
            </w:r>
            <w:r>
              <w:rPr>
                <w:webHidden/>
              </w:rPr>
              <w:fldChar w:fldCharType="end"/>
            </w:r>
          </w:hyperlink>
        </w:p>
        <w:p w14:paraId="7DCAA9D8" w14:textId="61711EE6" w:rsidR="000C54AF" w:rsidRDefault="000C54AF">
          <w:pPr>
            <w:pStyle w:val="TOC2"/>
            <w:rPr>
              <w:rFonts w:eastAsiaTheme="minorEastAsia" w:cstheme="minorBidi"/>
              <w:kern w:val="2"/>
              <w:sz w:val="24"/>
              <w:szCs w:val="24"/>
              <w:lang w:bidi="ar-SA"/>
              <w14:ligatures w14:val="standardContextual"/>
            </w:rPr>
          </w:pPr>
          <w:hyperlink w:anchor="_Toc233631856" w:history="1">
            <w:r w:rsidRPr="001F1E6A">
              <w:rPr>
                <w:rStyle w:val="Hyperlink"/>
                <w:rFonts w:ascii="Calibri" w:eastAsia="Calibri" w:hAnsi="Calibri" w:cs="Calibri"/>
                <w:b/>
                <w:bCs/>
                <w:spacing w:val="-1"/>
              </w:rPr>
              <w:t>2.</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Water</w:t>
            </w:r>
            <w:r w:rsidRPr="001F1E6A">
              <w:rPr>
                <w:rStyle w:val="Hyperlink"/>
                <w:rFonts w:ascii="Calibri" w:eastAsia="Calibri" w:hAnsi="Calibri" w:cs="Calibri"/>
                <w:b/>
                <w:bCs/>
                <w:spacing w:val="-6"/>
              </w:rPr>
              <w:t xml:space="preserve"> </w:t>
            </w:r>
            <w:r w:rsidRPr="001F1E6A">
              <w:rPr>
                <w:rStyle w:val="Hyperlink"/>
                <w:rFonts w:ascii="Calibri" w:eastAsia="Calibri" w:hAnsi="Calibri" w:cs="Calibri"/>
                <w:b/>
                <w:bCs/>
              </w:rPr>
              <w:t>Quality,</w:t>
            </w:r>
            <w:r w:rsidRPr="001F1E6A">
              <w:rPr>
                <w:rStyle w:val="Hyperlink"/>
                <w:rFonts w:ascii="Calibri" w:eastAsia="Calibri" w:hAnsi="Calibri" w:cs="Calibri"/>
                <w:b/>
                <w:bCs/>
                <w:spacing w:val="-7"/>
              </w:rPr>
              <w:t xml:space="preserve"> </w:t>
            </w:r>
            <w:r w:rsidRPr="001F1E6A">
              <w:rPr>
                <w:rStyle w:val="Hyperlink"/>
                <w:rFonts w:ascii="Calibri" w:eastAsia="Calibri" w:hAnsi="Calibri" w:cs="Calibri"/>
                <w:b/>
                <w:bCs/>
              </w:rPr>
              <w:t>Quantity,</w:t>
            </w:r>
            <w:r w:rsidRPr="001F1E6A">
              <w:rPr>
                <w:rStyle w:val="Hyperlink"/>
                <w:rFonts w:ascii="Calibri" w:eastAsia="Calibri" w:hAnsi="Calibri" w:cs="Calibri"/>
                <w:b/>
                <w:bCs/>
                <w:spacing w:val="-6"/>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6"/>
              </w:rPr>
              <w:t xml:space="preserve"> </w:t>
            </w:r>
            <w:r w:rsidRPr="001F1E6A">
              <w:rPr>
                <w:rStyle w:val="Hyperlink"/>
                <w:rFonts w:ascii="Calibri" w:eastAsia="Calibri" w:hAnsi="Calibri" w:cs="Calibri"/>
                <w:b/>
                <w:bCs/>
                <w:spacing w:val="-2"/>
              </w:rPr>
              <w:t>Distribution</w:t>
            </w:r>
            <w:r>
              <w:rPr>
                <w:webHidden/>
              </w:rPr>
              <w:tab/>
            </w:r>
            <w:r>
              <w:rPr>
                <w:webHidden/>
              </w:rPr>
              <w:fldChar w:fldCharType="begin"/>
            </w:r>
            <w:r>
              <w:rPr>
                <w:webHidden/>
              </w:rPr>
              <w:instrText xml:space="preserve"> PAGEREF _Toc233631856 \h </w:instrText>
            </w:r>
            <w:r>
              <w:rPr>
                <w:webHidden/>
              </w:rPr>
            </w:r>
            <w:r>
              <w:rPr>
                <w:webHidden/>
              </w:rPr>
              <w:fldChar w:fldCharType="separate"/>
            </w:r>
            <w:r>
              <w:rPr>
                <w:webHidden/>
              </w:rPr>
              <w:t>9</w:t>
            </w:r>
            <w:r>
              <w:rPr>
                <w:webHidden/>
              </w:rPr>
              <w:fldChar w:fldCharType="end"/>
            </w:r>
          </w:hyperlink>
        </w:p>
        <w:p w14:paraId="62E2BBA7" w14:textId="23A18736" w:rsidR="000C54AF" w:rsidRDefault="000C54AF">
          <w:pPr>
            <w:pStyle w:val="TOC2"/>
            <w:rPr>
              <w:rFonts w:eastAsiaTheme="minorEastAsia" w:cstheme="minorBidi"/>
              <w:kern w:val="2"/>
              <w:sz w:val="24"/>
              <w:szCs w:val="24"/>
              <w:lang w:bidi="ar-SA"/>
              <w14:ligatures w14:val="standardContextual"/>
            </w:rPr>
          </w:pPr>
          <w:hyperlink w:anchor="_Toc233631857" w:history="1">
            <w:r w:rsidRPr="001F1E6A">
              <w:rPr>
                <w:rStyle w:val="Hyperlink"/>
                <w:rFonts w:ascii="Calibri" w:eastAsia="Calibri" w:hAnsi="Calibri" w:cs="Calibri"/>
                <w:b/>
                <w:bCs/>
                <w:spacing w:val="-1"/>
              </w:rPr>
              <w:t>3.</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 xml:space="preserve">Air </w:t>
            </w:r>
            <w:r w:rsidRPr="001F1E6A">
              <w:rPr>
                <w:rStyle w:val="Hyperlink"/>
                <w:rFonts w:ascii="Calibri" w:eastAsia="Calibri" w:hAnsi="Calibri" w:cs="Calibri"/>
                <w:b/>
                <w:bCs/>
                <w:spacing w:val="-2"/>
              </w:rPr>
              <w:t>Quality</w:t>
            </w:r>
            <w:r>
              <w:rPr>
                <w:webHidden/>
              </w:rPr>
              <w:tab/>
            </w:r>
            <w:r>
              <w:rPr>
                <w:webHidden/>
              </w:rPr>
              <w:fldChar w:fldCharType="begin"/>
            </w:r>
            <w:r>
              <w:rPr>
                <w:webHidden/>
              </w:rPr>
              <w:instrText xml:space="preserve"> PAGEREF _Toc233631857 \h </w:instrText>
            </w:r>
            <w:r>
              <w:rPr>
                <w:webHidden/>
              </w:rPr>
            </w:r>
            <w:r>
              <w:rPr>
                <w:webHidden/>
              </w:rPr>
              <w:fldChar w:fldCharType="separate"/>
            </w:r>
            <w:r>
              <w:rPr>
                <w:webHidden/>
              </w:rPr>
              <w:t>10</w:t>
            </w:r>
            <w:r>
              <w:rPr>
                <w:webHidden/>
              </w:rPr>
              <w:fldChar w:fldCharType="end"/>
            </w:r>
          </w:hyperlink>
        </w:p>
        <w:p w14:paraId="2F45DCFF" w14:textId="72C3D7D5" w:rsidR="000C54AF" w:rsidRDefault="000C54AF">
          <w:pPr>
            <w:pStyle w:val="TOC2"/>
            <w:rPr>
              <w:rFonts w:eastAsiaTheme="minorEastAsia" w:cstheme="minorBidi"/>
              <w:kern w:val="2"/>
              <w:sz w:val="24"/>
              <w:szCs w:val="24"/>
              <w:lang w:bidi="ar-SA"/>
              <w14:ligatures w14:val="standardContextual"/>
            </w:rPr>
          </w:pPr>
          <w:hyperlink w:anchor="_Toc233631858" w:history="1">
            <w:r w:rsidRPr="001F1E6A">
              <w:rPr>
                <w:rStyle w:val="Hyperlink"/>
                <w:rFonts w:ascii="Calibri" w:eastAsia="Calibri" w:hAnsi="Calibri" w:cs="Calibri"/>
                <w:b/>
                <w:bCs/>
                <w:spacing w:val="-1"/>
              </w:rPr>
              <w:t>4.</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Vegetation</w:t>
            </w:r>
            <w:r w:rsidRPr="001F1E6A">
              <w:rPr>
                <w:rStyle w:val="Hyperlink"/>
                <w:rFonts w:ascii="Calibri" w:eastAsia="Calibri" w:hAnsi="Calibri" w:cs="Calibri"/>
                <w:b/>
                <w:bCs/>
                <w:spacing w:val="-5"/>
              </w:rPr>
              <w:t xml:space="preserve"> </w:t>
            </w:r>
            <w:r w:rsidRPr="001F1E6A">
              <w:rPr>
                <w:rStyle w:val="Hyperlink"/>
                <w:rFonts w:ascii="Calibri" w:eastAsia="Calibri" w:hAnsi="Calibri" w:cs="Calibri"/>
                <w:b/>
                <w:bCs/>
              </w:rPr>
              <w:t>Cover,</w:t>
            </w:r>
            <w:r w:rsidRPr="001F1E6A">
              <w:rPr>
                <w:rStyle w:val="Hyperlink"/>
                <w:rFonts w:ascii="Calibri" w:eastAsia="Calibri" w:hAnsi="Calibri" w:cs="Calibri"/>
                <w:b/>
                <w:bCs/>
                <w:spacing w:val="-6"/>
              </w:rPr>
              <w:t xml:space="preserve"> </w:t>
            </w:r>
            <w:r w:rsidRPr="001F1E6A">
              <w:rPr>
                <w:rStyle w:val="Hyperlink"/>
                <w:rFonts w:ascii="Calibri" w:eastAsia="Calibri" w:hAnsi="Calibri" w:cs="Calibri"/>
                <w:b/>
                <w:bCs/>
              </w:rPr>
              <w:t>Quantity,</w:t>
            </w:r>
            <w:r w:rsidRPr="001F1E6A">
              <w:rPr>
                <w:rStyle w:val="Hyperlink"/>
                <w:rFonts w:ascii="Calibri" w:eastAsia="Calibri" w:hAnsi="Calibri" w:cs="Calibri"/>
                <w:b/>
                <w:bCs/>
                <w:spacing w:val="-6"/>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4"/>
              </w:rPr>
              <w:t xml:space="preserve"> </w:t>
            </w:r>
            <w:r w:rsidRPr="001F1E6A">
              <w:rPr>
                <w:rStyle w:val="Hyperlink"/>
                <w:rFonts w:ascii="Calibri" w:eastAsia="Calibri" w:hAnsi="Calibri" w:cs="Calibri"/>
                <w:b/>
                <w:bCs/>
                <w:spacing w:val="-2"/>
              </w:rPr>
              <w:t>Quality</w:t>
            </w:r>
            <w:r>
              <w:rPr>
                <w:webHidden/>
              </w:rPr>
              <w:tab/>
            </w:r>
            <w:r>
              <w:rPr>
                <w:webHidden/>
              </w:rPr>
              <w:fldChar w:fldCharType="begin"/>
            </w:r>
            <w:r>
              <w:rPr>
                <w:webHidden/>
              </w:rPr>
              <w:instrText xml:space="preserve"> PAGEREF _Toc233631858 \h </w:instrText>
            </w:r>
            <w:r>
              <w:rPr>
                <w:webHidden/>
              </w:rPr>
            </w:r>
            <w:r>
              <w:rPr>
                <w:webHidden/>
              </w:rPr>
              <w:fldChar w:fldCharType="separate"/>
            </w:r>
            <w:r>
              <w:rPr>
                <w:webHidden/>
              </w:rPr>
              <w:t>11</w:t>
            </w:r>
            <w:r>
              <w:rPr>
                <w:webHidden/>
              </w:rPr>
              <w:fldChar w:fldCharType="end"/>
            </w:r>
          </w:hyperlink>
        </w:p>
        <w:p w14:paraId="263BE89F" w14:textId="50674E3C" w:rsidR="000C54AF" w:rsidRDefault="000C54AF">
          <w:pPr>
            <w:pStyle w:val="TOC2"/>
            <w:rPr>
              <w:rFonts w:eastAsiaTheme="minorEastAsia" w:cstheme="minorBidi"/>
              <w:kern w:val="2"/>
              <w:sz w:val="24"/>
              <w:szCs w:val="24"/>
              <w:lang w:bidi="ar-SA"/>
              <w14:ligatures w14:val="standardContextual"/>
            </w:rPr>
          </w:pPr>
          <w:hyperlink w:anchor="_Toc233631859" w:history="1">
            <w:r w:rsidRPr="001F1E6A">
              <w:rPr>
                <w:rStyle w:val="Hyperlink"/>
                <w:rFonts w:ascii="Calibri" w:eastAsia="Calibri" w:hAnsi="Calibri" w:cs="Calibri"/>
                <w:b/>
                <w:bCs/>
                <w:spacing w:val="-1"/>
              </w:rPr>
              <w:t>5.</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Terrestrial,</w:t>
            </w:r>
            <w:r w:rsidRPr="001F1E6A">
              <w:rPr>
                <w:rStyle w:val="Hyperlink"/>
                <w:rFonts w:ascii="Calibri" w:eastAsia="Calibri" w:hAnsi="Calibri" w:cs="Calibri"/>
                <w:b/>
                <w:bCs/>
                <w:spacing w:val="-7"/>
              </w:rPr>
              <w:t xml:space="preserve"> </w:t>
            </w:r>
            <w:r w:rsidRPr="001F1E6A">
              <w:rPr>
                <w:rStyle w:val="Hyperlink"/>
                <w:rFonts w:ascii="Calibri" w:eastAsia="Calibri" w:hAnsi="Calibri" w:cs="Calibri"/>
                <w:b/>
                <w:bCs/>
              </w:rPr>
              <w:t>Avian,</w:t>
            </w:r>
            <w:r w:rsidRPr="001F1E6A">
              <w:rPr>
                <w:rStyle w:val="Hyperlink"/>
                <w:rFonts w:ascii="Calibri" w:eastAsia="Calibri" w:hAnsi="Calibri" w:cs="Calibri"/>
                <w:b/>
                <w:bCs/>
                <w:spacing w:val="-7"/>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3"/>
              </w:rPr>
              <w:t xml:space="preserve"> </w:t>
            </w:r>
            <w:r w:rsidRPr="001F1E6A">
              <w:rPr>
                <w:rStyle w:val="Hyperlink"/>
                <w:rFonts w:ascii="Calibri" w:eastAsia="Calibri" w:hAnsi="Calibri" w:cs="Calibri"/>
                <w:b/>
                <w:bCs/>
              </w:rPr>
              <w:t>Aquatic</w:t>
            </w:r>
            <w:r w:rsidRPr="001F1E6A">
              <w:rPr>
                <w:rStyle w:val="Hyperlink"/>
                <w:rFonts w:ascii="Calibri" w:eastAsia="Calibri" w:hAnsi="Calibri" w:cs="Calibri"/>
                <w:b/>
                <w:bCs/>
                <w:spacing w:val="-4"/>
              </w:rPr>
              <w:t xml:space="preserve"> </w:t>
            </w:r>
            <w:r w:rsidRPr="001F1E6A">
              <w:rPr>
                <w:rStyle w:val="Hyperlink"/>
                <w:rFonts w:ascii="Calibri" w:eastAsia="Calibri" w:hAnsi="Calibri" w:cs="Calibri"/>
                <w:b/>
                <w:bCs/>
              </w:rPr>
              <w:t>Life</w:t>
            </w:r>
            <w:r w:rsidRPr="001F1E6A">
              <w:rPr>
                <w:rStyle w:val="Hyperlink"/>
                <w:rFonts w:ascii="Calibri" w:eastAsia="Calibri" w:hAnsi="Calibri" w:cs="Calibri"/>
                <w:b/>
                <w:bCs/>
                <w:spacing w:val="-4"/>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5"/>
              </w:rPr>
              <w:t xml:space="preserve"> </w:t>
            </w:r>
            <w:r w:rsidRPr="001F1E6A">
              <w:rPr>
                <w:rStyle w:val="Hyperlink"/>
                <w:rFonts w:ascii="Calibri" w:eastAsia="Calibri" w:hAnsi="Calibri" w:cs="Calibri"/>
                <w:b/>
                <w:bCs/>
                <w:spacing w:val="-2"/>
              </w:rPr>
              <w:t>Habitats</w:t>
            </w:r>
            <w:r>
              <w:rPr>
                <w:webHidden/>
              </w:rPr>
              <w:tab/>
            </w:r>
            <w:r>
              <w:rPr>
                <w:webHidden/>
              </w:rPr>
              <w:fldChar w:fldCharType="begin"/>
            </w:r>
            <w:r>
              <w:rPr>
                <w:webHidden/>
              </w:rPr>
              <w:instrText xml:space="preserve"> PAGEREF _Toc233631859 \h </w:instrText>
            </w:r>
            <w:r>
              <w:rPr>
                <w:webHidden/>
              </w:rPr>
            </w:r>
            <w:r>
              <w:rPr>
                <w:webHidden/>
              </w:rPr>
              <w:fldChar w:fldCharType="separate"/>
            </w:r>
            <w:r>
              <w:rPr>
                <w:webHidden/>
              </w:rPr>
              <w:t>11</w:t>
            </w:r>
            <w:r>
              <w:rPr>
                <w:webHidden/>
              </w:rPr>
              <w:fldChar w:fldCharType="end"/>
            </w:r>
          </w:hyperlink>
        </w:p>
        <w:p w14:paraId="6357E843" w14:textId="2B036756" w:rsidR="000C54AF" w:rsidRDefault="000C54AF">
          <w:pPr>
            <w:pStyle w:val="TOC2"/>
            <w:rPr>
              <w:rFonts w:eastAsiaTheme="minorEastAsia" w:cstheme="minorBidi"/>
              <w:kern w:val="2"/>
              <w:sz w:val="24"/>
              <w:szCs w:val="24"/>
              <w:lang w:bidi="ar-SA"/>
              <w14:ligatures w14:val="standardContextual"/>
            </w:rPr>
          </w:pPr>
          <w:hyperlink w:anchor="_Toc233631860" w:history="1">
            <w:r w:rsidRPr="001F1E6A">
              <w:rPr>
                <w:rStyle w:val="Hyperlink"/>
                <w:rFonts w:ascii="Calibri" w:eastAsia="Calibri" w:hAnsi="Calibri" w:cs="Calibri"/>
                <w:b/>
                <w:bCs/>
                <w:spacing w:val="-1"/>
              </w:rPr>
              <w:t>6.</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Unique,</w:t>
            </w:r>
            <w:r w:rsidRPr="001F1E6A">
              <w:rPr>
                <w:rStyle w:val="Hyperlink"/>
                <w:rFonts w:ascii="Calibri" w:eastAsia="Calibri" w:hAnsi="Calibri" w:cs="Calibri"/>
                <w:b/>
                <w:bCs/>
                <w:spacing w:val="-14"/>
              </w:rPr>
              <w:t xml:space="preserve"> </w:t>
            </w:r>
            <w:r w:rsidRPr="001F1E6A">
              <w:rPr>
                <w:rStyle w:val="Hyperlink"/>
                <w:rFonts w:ascii="Calibri" w:eastAsia="Calibri" w:hAnsi="Calibri" w:cs="Calibri"/>
                <w:b/>
                <w:bCs/>
              </w:rPr>
              <w:t>Endangered,</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Fragile,</w:t>
            </w:r>
            <w:r w:rsidRPr="001F1E6A">
              <w:rPr>
                <w:rStyle w:val="Hyperlink"/>
                <w:rFonts w:ascii="Calibri" w:eastAsia="Calibri" w:hAnsi="Calibri" w:cs="Calibri"/>
                <w:b/>
                <w:bCs/>
                <w:spacing w:val="-12"/>
              </w:rPr>
              <w:t xml:space="preserve"> </w:t>
            </w:r>
            <w:r w:rsidRPr="001F1E6A">
              <w:rPr>
                <w:rStyle w:val="Hyperlink"/>
                <w:rFonts w:ascii="Calibri" w:eastAsia="Calibri" w:hAnsi="Calibri" w:cs="Calibri"/>
                <w:b/>
                <w:bCs/>
              </w:rPr>
              <w:t>or</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rPr>
              <w:t>Limited</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Environmental</w:t>
            </w:r>
            <w:r w:rsidRPr="001F1E6A">
              <w:rPr>
                <w:rStyle w:val="Hyperlink"/>
                <w:rFonts w:ascii="Calibri" w:eastAsia="Calibri" w:hAnsi="Calibri" w:cs="Calibri"/>
                <w:b/>
                <w:bCs/>
                <w:spacing w:val="-10"/>
              </w:rPr>
              <w:t xml:space="preserve"> </w:t>
            </w:r>
            <w:r w:rsidRPr="001F1E6A">
              <w:rPr>
                <w:rStyle w:val="Hyperlink"/>
                <w:rFonts w:ascii="Calibri" w:eastAsia="Calibri" w:hAnsi="Calibri" w:cs="Calibri"/>
                <w:b/>
                <w:bCs/>
                <w:spacing w:val="-2"/>
              </w:rPr>
              <w:t>Resources</w:t>
            </w:r>
            <w:r>
              <w:rPr>
                <w:webHidden/>
              </w:rPr>
              <w:tab/>
            </w:r>
            <w:r>
              <w:rPr>
                <w:webHidden/>
              </w:rPr>
              <w:fldChar w:fldCharType="begin"/>
            </w:r>
            <w:r>
              <w:rPr>
                <w:webHidden/>
              </w:rPr>
              <w:instrText xml:space="preserve"> PAGEREF _Toc233631860 \h </w:instrText>
            </w:r>
            <w:r>
              <w:rPr>
                <w:webHidden/>
              </w:rPr>
            </w:r>
            <w:r>
              <w:rPr>
                <w:webHidden/>
              </w:rPr>
              <w:fldChar w:fldCharType="separate"/>
            </w:r>
            <w:r>
              <w:rPr>
                <w:webHidden/>
              </w:rPr>
              <w:t>12</w:t>
            </w:r>
            <w:r>
              <w:rPr>
                <w:webHidden/>
              </w:rPr>
              <w:fldChar w:fldCharType="end"/>
            </w:r>
          </w:hyperlink>
        </w:p>
        <w:p w14:paraId="3E763DA3" w14:textId="1A0B79A6" w:rsidR="000C54AF" w:rsidRDefault="000C54AF">
          <w:pPr>
            <w:pStyle w:val="TOC2"/>
            <w:rPr>
              <w:rFonts w:eastAsiaTheme="minorEastAsia" w:cstheme="minorBidi"/>
              <w:kern w:val="2"/>
              <w:sz w:val="24"/>
              <w:szCs w:val="24"/>
              <w:lang w:bidi="ar-SA"/>
              <w14:ligatures w14:val="standardContextual"/>
            </w:rPr>
          </w:pPr>
          <w:hyperlink w:anchor="_Toc233631861" w:history="1">
            <w:r w:rsidRPr="001F1E6A">
              <w:rPr>
                <w:rStyle w:val="Hyperlink"/>
                <w:rFonts w:ascii="Calibri" w:eastAsia="Calibri" w:hAnsi="Calibri" w:cs="Calibri"/>
                <w:b/>
                <w:bCs/>
                <w:spacing w:val="-1"/>
              </w:rPr>
              <w:t>7.</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Historical</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Archaeological</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spacing w:val="-4"/>
              </w:rPr>
              <w:t>Sites</w:t>
            </w:r>
            <w:r>
              <w:rPr>
                <w:webHidden/>
              </w:rPr>
              <w:tab/>
            </w:r>
            <w:r>
              <w:rPr>
                <w:webHidden/>
              </w:rPr>
              <w:fldChar w:fldCharType="begin"/>
            </w:r>
            <w:r>
              <w:rPr>
                <w:webHidden/>
              </w:rPr>
              <w:instrText xml:space="preserve"> PAGEREF _Toc233631861 \h </w:instrText>
            </w:r>
            <w:r>
              <w:rPr>
                <w:webHidden/>
              </w:rPr>
            </w:r>
            <w:r>
              <w:rPr>
                <w:webHidden/>
              </w:rPr>
              <w:fldChar w:fldCharType="separate"/>
            </w:r>
            <w:r>
              <w:rPr>
                <w:webHidden/>
              </w:rPr>
              <w:t>13</w:t>
            </w:r>
            <w:r>
              <w:rPr>
                <w:webHidden/>
              </w:rPr>
              <w:fldChar w:fldCharType="end"/>
            </w:r>
          </w:hyperlink>
        </w:p>
        <w:p w14:paraId="59277440" w14:textId="3E1F5D5A" w:rsidR="000C54AF" w:rsidRDefault="000C54AF">
          <w:pPr>
            <w:pStyle w:val="TOC2"/>
            <w:rPr>
              <w:rFonts w:eastAsiaTheme="minorEastAsia" w:cstheme="minorBidi"/>
              <w:kern w:val="2"/>
              <w:sz w:val="24"/>
              <w:szCs w:val="24"/>
              <w:lang w:bidi="ar-SA"/>
              <w14:ligatures w14:val="standardContextual"/>
            </w:rPr>
          </w:pPr>
          <w:hyperlink w:anchor="_Toc233631862" w:history="1">
            <w:r w:rsidRPr="001F1E6A">
              <w:rPr>
                <w:rStyle w:val="Hyperlink"/>
                <w:rFonts w:ascii="Calibri" w:eastAsia="Calibri" w:hAnsi="Calibri" w:cs="Calibri"/>
                <w:b/>
                <w:bCs/>
                <w:spacing w:val="-1"/>
              </w:rPr>
              <w:t>8.</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spacing w:val="-2"/>
              </w:rPr>
              <w:t>Aesthetics</w:t>
            </w:r>
            <w:r>
              <w:rPr>
                <w:webHidden/>
              </w:rPr>
              <w:tab/>
            </w:r>
            <w:r>
              <w:rPr>
                <w:webHidden/>
              </w:rPr>
              <w:fldChar w:fldCharType="begin"/>
            </w:r>
            <w:r>
              <w:rPr>
                <w:webHidden/>
              </w:rPr>
              <w:instrText xml:space="preserve"> PAGEREF _Toc233631862 \h </w:instrText>
            </w:r>
            <w:r>
              <w:rPr>
                <w:webHidden/>
              </w:rPr>
            </w:r>
            <w:r>
              <w:rPr>
                <w:webHidden/>
              </w:rPr>
              <w:fldChar w:fldCharType="separate"/>
            </w:r>
            <w:r>
              <w:rPr>
                <w:webHidden/>
              </w:rPr>
              <w:t>13</w:t>
            </w:r>
            <w:r>
              <w:rPr>
                <w:webHidden/>
              </w:rPr>
              <w:fldChar w:fldCharType="end"/>
            </w:r>
          </w:hyperlink>
        </w:p>
        <w:p w14:paraId="59A39384" w14:textId="37249893" w:rsidR="000C54AF" w:rsidRDefault="000C54AF">
          <w:pPr>
            <w:pStyle w:val="TOC2"/>
            <w:rPr>
              <w:rFonts w:eastAsiaTheme="minorEastAsia" w:cstheme="minorBidi"/>
              <w:kern w:val="2"/>
              <w:sz w:val="24"/>
              <w:szCs w:val="24"/>
              <w:lang w:bidi="ar-SA"/>
              <w14:ligatures w14:val="standardContextual"/>
            </w:rPr>
          </w:pPr>
          <w:hyperlink w:anchor="_Toc233631863" w:history="1">
            <w:r w:rsidRPr="001F1E6A">
              <w:rPr>
                <w:rStyle w:val="Hyperlink"/>
                <w:rFonts w:ascii="Calibri" w:eastAsia="Calibri" w:hAnsi="Calibri" w:cs="Calibri"/>
                <w:b/>
                <w:bCs/>
                <w:spacing w:val="-1"/>
              </w:rPr>
              <w:t>9.</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Demands</w:t>
            </w:r>
            <w:r w:rsidRPr="001F1E6A">
              <w:rPr>
                <w:rStyle w:val="Hyperlink"/>
                <w:rFonts w:ascii="Calibri" w:eastAsia="Calibri" w:hAnsi="Calibri" w:cs="Calibri"/>
                <w:b/>
                <w:bCs/>
                <w:spacing w:val="-15"/>
              </w:rPr>
              <w:t xml:space="preserve"> </w:t>
            </w:r>
            <w:r w:rsidRPr="001F1E6A">
              <w:rPr>
                <w:rStyle w:val="Hyperlink"/>
                <w:rFonts w:ascii="Calibri" w:eastAsia="Calibri" w:hAnsi="Calibri" w:cs="Calibri"/>
                <w:b/>
                <w:bCs/>
              </w:rPr>
              <w:t>on</w:t>
            </w:r>
            <w:r w:rsidRPr="001F1E6A">
              <w:rPr>
                <w:rStyle w:val="Hyperlink"/>
                <w:rFonts w:ascii="Calibri" w:eastAsia="Calibri" w:hAnsi="Calibri" w:cs="Calibri"/>
                <w:b/>
                <w:bCs/>
                <w:spacing w:val="-13"/>
              </w:rPr>
              <w:t xml:space="preserve"> </w:t>
            </w:r>
            <w:r w:rsidRPr="001F1E6A">
              <w:rPr>
                <w:rStyle w:val="Hyperlink"/>
                <w:rFonts w:ascii="Calibri" w:eastAsia="Calibri" w:hAnsi="Calibri" w:cs="Calibri"/>
                <w:b/>
                <w:bCs/>
              </w:rPr>
              <w:t>Environmental</w:t>
            </w:r>
            <w:r w:rsidRPr="001F1E6A">
              <w:rPr>
                <w:rStyle w:val="Hyperlink"/>
                <w:rFonts w:ascii="Calibri" w:eastAsia="Calibri" w:hAnsi="Calibri" w:cs="Calibri"/>
                <w:b/>
                <w:bCs/>
                <w:spacing w:val="-13"/>
              </w:rPr>
              <w:t xml:space="preserve"> </w:t>
            </w:r>
            <w:r w:rsidRPr="001F1E6A">
              <w:rPr>
                <w:rStyle w:val="Hyperlink"/>
                <w:rFonts w:ascii="Calibri" w:eastAsia="Calibri" w:hAnsi="Calibri" w:cs="Calibri"/>
                <w:b/>
                <w:bCs/>
              </w:rPr>
              <w:t>Resources</w:t>
            </w:r>
            <w:r w:rsidRPr="001F1E6A">
              <w:rPr>
                <w:rStyle w:val="Hyperlink"/>
                <w:rFonts w:ascii="Calibri" w:eastAsia="Calibri" w:hAnsi="Calibri" w:cs="Calibri"/>
                <w:b/>
                <w:bCs/>
                <w:spacing w:val="-15"/>
              </w:rPr>
              <w:t xml:space="preserve"> </w:t>
            </w:r>
            <w:r w:rsidRPr="001F1E6A">
              <w:rPr>
                <w:rStyle w:val="Hyperlink"/>
                <w:rFonts w:ascii="Calibri" w:eastAsia="Calibri" w:hAnsi="Calibri" w:cs="Calibri"/>
                <w:b/>
                <w:bCs/>
              </w:rPr>
              <w:t>of</w:t>
            </w:r>
            <w:r w:rsidRPr="001F1E6A">
              <w:rPr>
                <w:rStyle w:val="Hyperlink"/>
                <w:rFonts w:ascii="Calibri" w:eastAsia="Calibri" w:hAnsi="Calibri" w:cs="Calibri"/>
                <w:b/>
                <w:bCs/>
                <w:spacing w:val="-13"/>
              </w:rPr>
              <w:t xml:space="preserve"> </w:t>
            </w:r>
            <w:r w:rsidRPr="001F1E6A">
              <w:rPr>
                <w:rStyle w:val="Hyperlink"/>
                <w:rFonts w:ascii="Calibri" w:eastAsia="Calibri" w:hAnsi="Calibri" w:cs="Calibri"/>
                <w:b/>
                <w:bCs/>
              </w:rPr>
              <w:t>Land,</w:t>
            </w:r>
            <w:r w:rsidRPr="001F1E6A">
              <w:rPr>
                <w:rStyle w:val="Hyperlink"/>
                <w:rFonts w:ascii="Calibri" w:eastAsia="Calibri" w:hAnsi="Calibri" w:cs="Calibri"/>
                <w:b/>
                <w:bCs/>
                <w:spacing w:val="-14"/>
              </w:rPr>
              <w:t xml:space="preserve"> </w:t>
            </w:r>
            <w:r w:rsidRPr="001F1E6A">
              <w:rPr>
                <w:rStyle w:val="Hyperlink"/>
                <w:rFonts w:ascii="Calibri" w:eastAsia="Calibri" w:hAnsi="Calibri" w:cs="Calibri"/>
                <w:b/>
                <w:bCs/>
              </w:rPr>
              <w:t>Water,</w:t>
            </w:r>
            <w:r w:rsidRPr="001F1E6A">
              <w:rPr>
                <w:rStyle w:val="Hyperlink"/>
                <w:rFonts w:ascii="Calibri" w:eastAsia="Calibri" w:hAnsi="Calibri" w:cs="Calibri"/>
                <w:b/>
                <w:bCs/>
                <w:spacing w:val="-14"/>
              </w:rPr>
              <w:t xml:space="preserve"> </w:t>
            </w:r>
            <w:r w:rsidRPr="001F1E6A">
              <w:rPr>
                <w:rStyle w:val="Hyperlink"/>
                <w:rFonts w:ascii="Calibri" w:eastAsia="Calibri" w:hAnsi="Calibri" w:cs="Calibri"/>
                <w:b/>
                <w:bCs/>
              </w:rPr>
              <w:t>Air,</w:t>
            </w:r>
            <w:r w:rsidRPr="001F1E6A">
              <w:rPr>
                <w:rStyle w:val="Hyperlink"/>
                <w:rFonts w:ascii="Calibri" w:eastAsia="Calibri" w:hAnsi="Calibri" w:cs="Calibri"/>
                <w:b/>
                <w:bCs/>
                <w:spacing w:val="-13"/>
              </w:rPr>
              <w:t xml:space="preserve"> </w:t>
            </w:r>
            <w:r w:rsidRPr="001F1E6A">
              <w:rPr>
                <w:rStyle w:val="Hyperlink"/>
                <w:rFonts w:ascii="Calibri" w:eastAsia="Calibri" w:hAnsi="Calibri" w:cs="Calibri"/>
                <w:b/>
                <w:bCs/>
              </w:rPr>
              <w:t>or</w:t>
            </w:r>
            <w:r w:rsidRPr="001F1E6A">
              <w:rPr>
                <w:rStyle w:val="Hyperlink"/>
                <w:rFonts w:ascii="Calibri" w:eastAsia="Calibri" w:hAnsi="Calibri" w:cs="Calibri"/>
                <w:b/>
                <w:bCs/>
                <w:spacing w:val="-12"/>
              </w:rPr>
              <w:t xml:space="preserve"> </w:t>
            </w:r>
            <w:r w:rsidRPr="001F1E6A">
              <w:rPr>
                <w:rStyle w:val="Hyperlink"/>
                <w:rFonts w:ascii="Calibri" w:eastAsia="Calibri" w:hAnsi="Calibri" w:cs="Calibri"/>
                <w:b/>
                <w:bCs/>
                <w:spacing w:val="-2"/>
              </w:rPr>
              <w:t>Energy</w:t>
            </w:r>
            <w:r>
              <w:rPr>
                <w:webHidden/>
              </w:rPr>
              <w:tab/>
            </w:r>
            <w:r>
              <w:rPr>
                <w:webHidden/>
              </w:rPr>
              <w:fldChar w:fldCharType="begin"/>
            </w:r>
            <w:r>
              <w:rPr>
                <w:webHidden/>
              </w:rPr>
              <w:instrText xml:space="preserve"> PAGEREF _Toc233631863 \h </w:instrText>
            </w:r>
            <w:r>
              <w:rPr>
                <w:webHidden/>
              </w:rPr>
            </w:r>
            <w:r>
              <w:rPr>
                <w:webHidden/>
              </w:rPr>
              <w:fldChar w:fldCharType="separate"/>
            </w:r>
            <w:r>
              <w:rPr>
                <w:webHidden/>
              </w:rPr>
              <w:t>14</w:t>
            </w:r>
            <w:r>
              <w:rPr>
                <w:webHidden/>
              </w:rPr>
              <w:fldChar w:fldCharType="end"/>
            </w:r>
          </w:hyperlink>
        </w:p>
        <w:p w14:paraId="735F07BE" w14:textId="2C904C33" w:rsidR="000C54AF" w:rsidRDefault="000C54AF">
          <w:pPr>
            <w:pStyle w:val="TOC2"/>
            <w:rPr>
              <w:rFonts w:eastAsiaTheme="minorEastAsia" w:cstheme="minorBidi"/>
              <w:kern w:val="2"/>
              <w:sz w:val="24"/>
              <w:szCs w:val="24"/>
              <w:lang w:bidi="ar-SA"/>
              <w14:ligatures w14:val="standardContextual"/>
            </w:rPr>
          </w:pPr>
          <w:hyperlink w:anchor="_Toc233631864" w:history="1">
            <w:r w:rsidRPr="001F1E6A">
              <w:rPr>
                <w:rStyle w:val="Hyperlink"/>
                <w:rFonts w:ascii="Calibri" w:eastAsia="Calibri" w:hAnsi="Calibri" w:cs="Calibri"/>
                <w:b/>
                <w:bCs/>
                <w:spacing w:val="-1"/>
              </w:rPr>
              <w:t>10.</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Impacts</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on</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Other</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rPr>
              <w:t>Environmental</w:t>
            </w:r>
            <w:r w:rsidRPr="001F1E6A">
              <w:rPr>
                <w:rStyle w:val="Hyperlink"/>
                <w:rFonts w:ascii="Calibri" w:eastAsia="Calibri" w:hAnsi="Calibri" w:cs="Calibri"/>
                <w:b/>
                <w:bCs/>
                <w:spacing w:val="-7"/>
              </w:rPr>
              <w:t xml:space="preserve"> </w:t>
            </w:r>
            <w:r w:rsidRPr="001F1E6A">
              <w:rPr>
                <w:rStyle w:val="Hyperlink"/>
                <w:rFonts w:ascii="Calibri" w:eastAsia="Calibri" w:hAnsi="Calibri" w:cs="Calibri"/>
                <w:b/>
                <w:bCs/>
                <w:spacing w:val="-2"/>
              </w:rPr>
              <w:t>Resources</w:t>
            </w:r>
            <w:r>
              <w:rPr>
                <w:webHidden/>
              </w:rPr>
              <w:tab/>
            </w:r>
            <w:r>
              <w:rPr>
                <w:webHidden/>
              </w:rPr>
              <w:fldChar w:fldCharType="begin"/>
            </w:r>
            <w:r>
              <w:rPr>
                <w:webHidden/>
              </w:rPr>
              <w:instrText xml:space="preserve"> PAGEREF _Toc233631864 \h </w:instrText>
            </w:r>
            <w:r>
              <w:rPr>
                <w:webHidden/>
              </w:rPr>
            </w:r>
            <w:r>
              <w:rPr>
                <w:webHidden/>
              </w:rPr>
              <w:fldChar w:fldCharType="separate"/>
            </w:r>
            <w:r>
              <w:rPr>
                <w:webHidden/>
              </w:rPr>
              <w:t>14</w:t>
            </w:r>
            <w:r>
              <w:rPr>
                <w:webHidden/>
              </w:rPr>
              <w:fldChar w:fldCharType="end"/>
            </w:r>
          </w:hyperlink>
        </w:p>
        <w:p w14:paraId="1FB8E73B" w14:textId="540DA7E7" w:rsidR="000C54AF" w:rsidRDefault="000C54AF">
          <w:pPr>
            <w:pStyle w:val="TOC2"/>
            <w:rPr>
              <w:rFonts w:eastAsiaTheme="minorEastAsia" w:cstheme="minorBidi"/>
              <w:kern w:val="2"/>
              <w:sz w:val="24"/>
              <w:szCs w:val="24"/>
              <w:lang w:bidi="ar-SA"/>
              <w14:ligatures w14:val="standardContextual"/>
            </w:rPr>
          </w:pPr>
          <w:hyperlink w:anchor="_Toc233631865" w:history="1">
            <w:r w:rsidRPr="001F1E6A">
              <w:rPr>
                <w:rStyle w:val="Hyperlink"/>
                <w:rFonts w:ascii="Calibri" w:eastAsia="Calibri" w:hAnsi="Calibri" w:cs="Calibri"/>
                <w:b/>
                <w:bCs/>
                <w:spacing w:val="-1"/>
              </w:rPr>
              <w:t>11.</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Human</w:t>
            </w:r>
            <w:r w:rsidRPr="001F1E6A">
              <w:rPr>
                <w:rStyle w:val="Hyperlink"/>
                <w:rFonts w:ascii="Calibri" w:eastAsia="Calibri" w:hAnsi="Calibri" w:cs="Calibri"/>
                <w:b/>
                <w:bCs/>
                <w:spacing w:val="-4"/>
              </w:rPr>
              <w:t xml:space="preserve"> </w:t>
            </w:r>
            <w:r w:rsidRPr="001F1E6A">
              <w:rPr>
                <w:rStyle w:val="Hyperlink"/>
                <w:rFonts w:ascii="Calibri" w:eastAsia="Calibri" w:hAnsi="Calibri" w:cs="Calibri"/>
                <w:b/>
                <w:bCs/>
              </w:rPr>
              <w:t>Health</w:t>
            </w:r>
            <w:r w:rsidRPr="001F1E6A">
              <w:rPr>
                <w:rStyle w:val="Hyperlink"/>
                <w:rFonts w:ascii="Calibri" w:eastAsia="Calibri" w:hAnsi="Calibri" w:cs="Calibri"/>
                <w:b/>
                <w:bCs/>
                <w:spacing w:val="-4"/>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3"/>
              </w:rPr>
              <w:t xml:space="preserve"> </w:t>
            </w:r>
            <w:r w:rsidRPr="001F1E6A">
              <w:rPr>
                <w:rStyle w:val="Hyperlink"/>
                <w:rFonts w:ascii="Calibri" w:eastAsia="Calibri" w:hAnsi="Calibri" w:cs="Calibri"/>
                <w:b/>
                <w:bCs/>
                <w:spacing w:val="-2"/>
              </w:rPr>
              <w:t>Safety</w:t>
            </w:r>
            <w:r>
              <w:rPr>
                <w:webHidden/>
              </w:rPr>
              <w:tab/>
            </w:r>
            <w:r>
              <w:rPr>
                <w:webHidden/>
              </w:rPr>
              <w:fldChar w:fldCharType="begin"/>
            </w:r>
            <w:r>
              <w:rPr>
                <w:webHidden/>
              </w:rPr>
              <w:instrText xml:space="preserve"> PAGEREF _Toc233631865 \h </w:instrText>
            </w:r>
            <w:r>
              <w:rPr>
                <w:webHidden/>
              </w:rPr>
            </w:r>
            <w:r>
              <w:rPr>
                <w:webHidden/>
              </w:rPr>
              <w:fldChar w:fldCharType="separate"/>
            </w:r>
            <w:r>
              <w:rPr>
                <w:webHidden/>
              </w:rPr>
              <w:t>15</w:t>
            </w:r>
            <w:r>
              <w:rPr>
                <w:webHidden/>
              </w:rPr>
              <w:fldChar w:fldCharType="end"/>
            </w:r>
          </w:hyperlink>
        </w:p>
        <w:p w14:paraId="138B88CB" w14:textId="66665253" w:rsidR="000C54AF" w:rsidRDefault="000C54AF">
          <w:pPr>
            <w:pStyle w:val="TOC2"/>
            <w:rPr>
              <w:rFonts w:eastAsiaTheme="minorEastAsia" w:cstheme="minorBidi"/>
              <w:kern w:val="2"/>
              <w:sz w:val="24"/>
              <w:szCs w:val="24"/>
              <w:lang w:bidi="ar-SA"/>
              <w14:ligatures w14:val="standardContextual"/>
            </w:rPr>
          </w:pPr>
          <w:hyperlink w:anchor="_Toc233631866" w:history="1">
            <w:r w:rsidRPr="001F1E6A">
              <w:rPr>
                <w:rStyle w:val="Hyperlink"/>
                <w:rFonts w:ascii="Calibri" w:eastAsia="Calibri" w:hAnsi="Calibri" w:cs="Calibri"/>
                <w:b/>
                <w:bCs/>
                <w:spacing w:val="-1"/>
              </w:rPr>
              <w:t>12.</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Industrial,</w:t>
            </w:r>
            <w:r w:rsidRPr="001F1E6A">
              <w:rPr>
                <w:rStyle w:val="Hyperlink"/>
                <w:rFonts w:ascii="Calibri" w:eastAsia="Calibri" w:hAnsi="Calibri" w:cs="Calibri"/>
                <w:b/>
                <w:bCs/>
                <w:spacing w:val="2"/>
              </w:rPr>
              <w:t xml:space="preserve"> </w:t>
            </w:r>
            <w:r w:rsidRPr="001F1E6A">
              <w:rPr>
                <w:rStyle w:val="Hyperlink"/>
                <w:rFonts w:ascii="Calibri" w:eastAsia="Calibri" w:hAnsi="Calibri" w:cs="Calibri"/>
                <w:b/>
                <w:bCs/>
              </w:rPr>
              <w:t>Commercial,</w:t>
            </w:r>
            <w:r w:rsidRPr="001F1E6A">
              <w:rPr>
                <w:rStyle w:val="Hyperlink"/>
                <w:rFonts w:ascii="Calibri" w:eastAsia="Calibri" w:hAnsi="Calibri" w:cs="Calibri"/>
                <w:b/>
                <w:bCs/>
                <w:spacing w:val="2"/>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4"/>
              </w:rPr>
              <w:t xml:space="preserve"> </w:t>
            </w:r>
            <w:r w:rsidRPr="001F1E6A">
              <w:rPr>
                <w:rStyle w:val="Hyperlink"/>
                <w:rFonts w:ascii="Calibri" w:eastAsia="Calibri" w:hAnsi="Calibri" w:cs="Calibri"/>
                <w:b/>
                <w:bCs/>
              </w:rPr>
              <w:t>Agricultural</w:t>
            </w:r>
            <w:r w:rsidRPr="001F1E6A">
              <w:rPr>
                <w:rStyle w:val="Hyperlink"/>
                <w:rFonts w:ascii="Calibri" w:eastAsia="Calibri" w:hAnsi="Calibri" w:cs="Calibri"/>
                <w:b/>
                <w:bCs/>
                <w:spacing w:val="4"/>
              </w:rPr>
              <w:t xml:space="preserve"> </w:t>
            </w:r>
            <w:r w:rsidRPr="001F1E6A">
              <w:rPr>
                <w:rStyle w:val="Hyperlink"/>
                <w:rFonts w:ascii="Calibri" w:eastAsia="Calibri" w:hAnsi="Calibri" w:cs="Calibri"/>
                <w:b/>
                <w:bCs/>
              </w:rPr>
              <w:t>Activities</w:t>
            </w:r>
            <w:r w:rsidRPr="001F1E6A">
              <w:rPr>
                <w:rStyle w:val="Hyperlink"/>
                <w:rFonts w:ascii="Calibri" w:eastAsia="Calibri" w:hAnsi="Calibri" w:cs="Calibri"/>
                <w:b/>
                <w:bCs/>
                <w:spacing w:val="4"/>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3"/>
              </w:rPr>
              <w:t xml:space="preserve"> </w:t>
            </w:r>
            <w:r w:rsidRPr="001F1E6A">
              <w:rPr>
                <w:rStyle w:val="Hyperlink"/>
                <w:rFonts w:ascii="Calibri" w:eastAsia="Calibri" w:hAnsi="Calibri" w:cs="Calibri"/>
                <w:b/>
                <w:bCs/>
                <w:spacing w:val="-2"/>
              </w:rPr>
              <w:t>Production</w:t>
            </w:r>
            <w:r>
              <w:rPr>
                <w:webHidden/>
              </w:rPr>
              <w:tab/>
            </w:r>
            <w:r>
              <w:rPr>
                <w:webHidden/>
              </w:rPr>
              <w:fldChar w:fldCharType="begin"/>
            </w:r>
            <w:r>
              <w:rPr>
                <w:webHidden/>
              </w:rPr>
              <w:instrText xml:space="preserve"> PAGEREF _Toc233631866 \h </w:instrText>
            </w:r>
            <w:r>
              <w:rPr>
                <w:webHidden/>
              </w:rPr>
            </w:r>
            <w:r>
              <w:rPr>
                <w:webHidden/>
              </w:rPr>
              <w:fldChar w:fldCharType="separate"/>
            </w:r>
            <w:r>
              <w:rPr>
                <w:webHidden/>
              </w:rPr>
              <w:t>16</w:t>
            </w:r>
            <w:r>
              <w:rPr>
                <w:webHidden/>
              </w:rPr>
              <w:fldChar w:fldCharType="end"/>
            </w:r>
          </w:hyperlink>
        </w:p>
        <w:p w14:paraId="6B0B9CB9" w14:textId="127525F6" w:rsidR="000C54AF" w:rsidRDefault="000C54AF">
          <w:pPr>
            <w:pStyle w:val="TOC2"/>
            <w:rPr>
              <w:rFonts w:eastAsiaTheme="minorEastAsia" w:cstheme="minorBidi"/>
              <w:kern w:val="2"/>
              <w:sz w:val="24"/>
              <w:szCs w:val="24"/>
              <w:lang w:bidi="ar-SA"/>
              <w14:ligatures w14:val="standardContextual"/>
            </w:rPr>
          </w:pPr>
          <w:hyperlink w:anchor="_Toc233631867" w:history="1">
            <w:r w:rsidRPr="001F1E6A">
              <w:rPr>
                <w:rStyle w:val="Hyperlink"/>
                <w:rFonts w:ascii="Calibri" w:eastAsia="Calibri" w:hAnsi="Calibri" w:cs="Calibri"/>
                <w:b/>
                <w:bCs/>
                <w:spacing w:val="-1"/>
              </w:rPr>
              <w:t>13.</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Quantity</w:t>
            </w:r>
            <w:r w:rsidRPr="001F1E6A">
              <w:rPr>
                <w:rStyle w:val="Hyperlink"/>
                <w:rFonts w:ascii="Calibri" w:eastAsia="Calibri" w:hAnsi="Calibri" w:cs="Calibri"/>
                <w:b/>
                <w:bCs/>
                <w:spacing w:val="14"/>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16"/>
              </w:rPr>
              <w:t xml:space="preserve"> </w:t>
            </w:r>
            <w:r w:rsidRPr="001F1E6A">
              <w:rPr>
                <w:rStyle w:val="Hyperlink"/>
                <w:rFonts w:ascii="Calibri" w:eastAsia="Calibri" w:hAnsi="Calibri" w:cs="Calibri"/>
                <w:b/>
                <w:bCs/>
              </w:rPr>
              <w:t>Distribution</w:t>
            </w:r>
            <w:r w:rsidRPr="001F1E6A">
              <w:rPr>
                <w:rStyle w:val="Hyperlink"/>
                <w:rFonts w:ascii="Calibri" w:eastAsia="Calibri" w:hAnsi="Calibri" w:cs="Calibri"/>
                <w:b/>
                <w:bCs/>
                <w:spacing w:val="16"/>
              </w:rPr>
              <w:t xml:space="preserve"> </w:t>
            </w:r>
            <w:r w:rsidRPr="001F1E6A">
              <w:rPr>
                <w:rStyle w:val="Hyperlink"/>
                <w:rFonts w:ascii="Calibri" w:eastAsia="Calibri" w:hAnsi="Calibri" w:cs="Calibri"/>
                <w:b/>
                <w:bCs/>
              </w:rPr>
              <w:t>of</w:t>
            </w:r>
            <w:r w:rsidRPr="001F1E6A">
              <w:rPr>
                <w:rStyle w:val="Hyperlink"/>
                <w:rFonts w:ascii="Calibri" w:eastAsia="Calibri" w:hAnsi="Calibri" w:cs="Calibri"/>
                <w:b/>
                <w:bCs/>
                <w:spacing w:val="16"/>
              </w:rPr>
              <w:t xml:space="preserve"> </w:t>
            </w:r>
            <w:r w:rsidRPr="001F1E6A">
              <w:rPr>
                <w:rStyle w:val="Hyperlink"/>
                <w:rFonts w:ascii="Calibri" w:eastAsia="Calibri" w:hAnsi="Calibri" w:cs="Calibri"/>
                <w:b/>
                <w:bCs/>
                <w:spacing w:val="-2"/>
              </w:rPr>
              <w:t>Employment</w:t>
            </w:r>
            <w:r>
              <w:rPr>
                <w:webHidden/>
              </w:rPr>
              <w:tab/>
            </w:r>
            <w:r>
              <w:rPr>
                <w:webHidden/>
              </w:rPr>
              <w:fldChar w:fldCharType="begin"/>
            </w:r>
            <w:r>
              <w:rPr>
                <w:webHidden/>
              </w:rPr>
              <w:instrText xml:space="preserve"> PAGEREF _Toc233631867 \h </w:instrText>
            </w:r>
            <w:r>
              <w:rPr>
                <w:webHidden/>
              </w:rPr>
            </w:r>
            <w:r>
              <w:rPr>
                <w:webHidden/>
              </w:rPr>
              <w:fldChar w:fldCharType="separate"/>
            </w:r>
            <w:r>
              <w:rPr>
                <w:webHidden/>
              </w:rPr>
              <w:t>16</w:t>
            </w:r>
            <w:r>
              <w:rPr>
                <w:webHidden/>
              </w:rPr>
              <w:fldChar w:fldCharType="end"/>
            </w:r>
          </w:hyperlink>
        </w:p>
        <w:p w14:paraId="37886243" w14:textId="3BDBB524" w:rsidR="000C54AF" w:rsidRDefault="000C54AF">
          <w:pPr>
            <w:pStyle w:val="TOC2"/>
            <w:rPr>
              <w:rFonts w:eastAsiaTheme="minorEastAsia" w:cstheme="minorBidi"/>
              <w:kern w:val="2"/>
              <w:sz w:val="24"/>
              <w:szCs w:val="24"/>
              <w:lang w:bidi="ar-SA"/>
              <w14:ligatures w14:val="standardContextual"/>
            </w:rPr>
          </w:pPr>
          <w:hyperlink w:anchor="_Toc233631868" w:history="1">
            <w:r w:rsidRPr="001F1E6A">
              <w:rPr>
                <w:rStyle w:val="Hyperlink"/>
                <w:rFonts w:ascii="Calibri" w:eastAsia="Calibri" w:hAnsi="Calibri" w:cs="Calibri"/>
                <w:b/>
                <w:bCs/>
                <w:spacing w:val="-1"/>
              </w:rPr>
              <w:t>14.</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Local</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State</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Tax</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Base</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Tax</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spacing w:val="-2"/>
              </w:rPr>
              <w:t>Revenues</w:t>
            </w:r>
            <w:r>
              <w:rPr>
                <w:webHidden/>
              </w:rPr>
              <w:tab/>
            </w:r>
            <w:r>
              <w:rPr>
                <w:webHidden/>
              </w:rPr>
              <w:fldChar w:fldCharType="begin"/>
            </w:r>
            <w:r>
              <w:rPr>
                <w:webHidden/>
              </w:rPr>
              <w:instrText xml:space="preserve"> PAGEREF _Toc233631868 \h </w:instrText>
            </w:r>
            <w:r>
              <w:rPr>
                <w:webHidden/>
              </w:rPr>
            </w:r>
            <w:r>
              <w:rPr>
                <w:webHidden/>
              </w:rPr>
              <w:fldChar w:fldCharType="separate"/>
            </w:r>
            <w:r>
              <w:rPr>
                <w:webHidden/>
              </w:rPr>
              <w:t>17</w:t>
            </w:r>
            <w:r>
              <w:rPr>
                <w:webHidden/>
              </w:rPr>
              <w:fldChar w:fldCharType="end"/>
            </w:r>
          </w:hyperlink>
        </w:p>
        <w:p w14:paraId="062E8454" w14:textId="492112D8" w:rsidR="000C54AF" w:rsidRDefault="000C54AF">
          <w:pPr>
            <w:pStyle w:val="TOC2"/>
            <w:rPr>
              <w:rFonts w:eastAsiaTheme="minorEastAsia" w:cstheme="minorBidi"/>
              <w:kern w:val="2"/>
              <w:sz w:val="24"/>
              <w:szCs w:val="24"/>
              <w:lang w:bidi="ar-SA"/>
              <w14:ligatures w14:val="standardContextual"/>
            </w:rPr>
          </w:pPr>
          <w:hyperlink w:anchor="_Toc233631869" w:history="1">
            <w:r w:rsidRPr="001F1E6A">
              <w:rPr>
                <w:rStyle w:val="Hyperlink"/>
                <w:rFonts w:ascii="Calibri" w:eastAsia="Calibri" w:hAnsi="Calibri" w:cs="Calibri"/>
                <w:b/>
                <w:bCs/>
                <w:spacing w:val="-1"/>
              </w:rPr>
              <w:t>15.</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Demand</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for</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Government</w:t>
            </w:r>
            <w:r w:rsidRPr="001F1E6A">
              <w:rPr>
                <w:rStyle w:val="Hyperlink"/>
                <w:rFonts w:ascii="Calibri" w:eastAsia="Calibri" w:hAnsi="Calibri" w:cs="Calibri"/>
                <w:b/>
                <w:bCs/>
                <w:spacing w:val="-6"/>
              </w:rPr>
              <w:t xml:space="preserve"> </w:t>
            </w:r>
            <w:r w:rsidRPr="001F1E6A">
              <w:rPr>
                <w:rStyle w:val="Hyperlink"/>
                <w:rFonts w:ascii="Calibri" w:eastAsia="Calibri" w:hAnsi="Calibri" w:cs="Calibri"/>
                <w:b/>
                <w:bCs/>
                <w:spacing w:val="-2"/>
              </w:rPr>
              <w:t>Services</w:t>
            </w:r>
            <w:r>
              <w:rPr>
                <w:webHidden/>
              </w:rPr>
              <w:tab/>
            </w:r>
            <w:r>
              <w:rPr>
                <w:webHidden/>
              </w:rPr>
              <w:fldChar w:fldCharType="begin"/>
            </w:r>
            <w:r>
              <w:rPr>
                <w:webHidden/>
              </w:rPr>
              <w:instrText xml:space="preserve"> PAGEREF _Toc233631869 \h </w:instrText>
            </w:r>
            <w:r>
              <w:rPr>
                <w:webHidden/>
              </w:rPr>
            </w:r>
            <w:r>
              <w:rPr>
                <w:webHidden/>
              </w:rPr>
              <w:fldChar w:fldCharType="separate"/>
            </w:r>
            <w:r>
              <w:rPr>
                <w:webHidden/>
              </w:rPr>
              <w:t>18</w:t>
            </w:r>
            <w:r>
              <w:rPr>
                <w:webHidden/>
              </w:rPr>
              <w:fldChar w:fldCharType="end"/>
            </w:r>
          </w:hyperlink>
        </w:p>
        <w:p w14:paraId="419731C7" w14:textId="155F7F12" w:rsidR="000C54AF" w:rsidRDefault="000C54AF">
          <w:pPr>
            <w:pStyle w:val="TOC2"/>
            <w:rPr>
              <w:rFonts w:eastAsiaTheme="minorEastAsia" w:cstheme="minorBidi"/>
              <w:kern w:val="2"/>
              <w:sz w:val="24"/>
              <w:szCs w:val="24"/>
              <w:lang w:bidi="ar-SA"/>
              <w14:ligatures w14:val="standardContextual"/>
            </w:rPr>
          </w:pPr>
          <w:hyperlink w:anchor="_Toc233631870" w:history="1">
            <w:r w:rsidRPr="001F1E6A">
              <w:rPr>
                <w:rStyle w:val="Hyperlink"/>
                <w:rFonts w:ascii="Calibri" w:eastAsia="Calibri" w:hAnsi="Calibri" w:cs="Calibri"/>
                <w:b/>
                <w:bCs/>
                <w:spacing w:val="-1"/>
              </w:rPr>
              <w:t>16.</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Locally-Adopted</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rPr>
              <w:t>Environmental</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Plans</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spacing w:val="-2"/>
              </w:rPr>
              <w:t>Goals</w:t>
            </w:r>
            <w:r>
              <w:rPr>
                <w:webHidden/>
              </w:rPr>
              <w:tab/>
            </w:r>
            <w:r>
              <w:rPr>
                <w:webHidden/>
              </w:rPr>
              <w:fldChar w:fldCharType="begin"/>
            </w:r>
            <w:r>
              <w:rPr>
                <w:webHidden/>
              </w:rPr>
              <w:instrText xml:space="preserve"> PAGEREF _Toc233631870 \h </w:instrText>
            </w:r>
            <w:r>
              <w:rPr>
                <w:webHidden/>
              </w:rPr>
            </w:r>
            <w:r>
              <w:rPr>
                <w:webHidden/>
              </w:rPr>
              <w:fldChar w:fldCharType="separate"/>
            </w:r>
            <w:r>
              <w:rPr>
                <w:webHidden/>
              </w:rPr>
              <w:t>18</w:t>
            </w:r>
            <w:r>
              <w:rPr>
                <w:webHidden/>
              </w:rPr>
              <w:fldChar w:fldCharType="end"/>
            </w:r>
          </w:hyperlink>
        </w:p>
        <w:p w14:paraId="605D8006" w14:textId="0668D3D6" w:rsidR="000C54AF" w:rsidRDefault="000C54AF">
          <w:pPr>
            <w:pStyle w:val="TOC2"/>
            <w:rPr>
              <w:rFonts w:eastAsiaTheme="minorEastAsia" w:cstheme="minorBidi"/>
              <w:kern w:val="2"/>
              <w:sz w:val="24"/>
              <w:szCs w:val="24"/>
              <w:lang w:bidi="ar-SA"/>
              <w14:ligatures w14:val="standardContextual"/>
            </w:rPr>
          </w:pPr>
          <w:hyperlink w:anchor="_Toc233631871" w:history="1">
            <w:r w:rsidRPr="001F1E6A">
              <w:rPr>
                <w:rStyle w:val="Hyperlink"/>
                <w:rFonts w:ascii="Calibri" w:eastAsia="Calibri" w:hAnsi="Calibri" w:cs="Calibri"/>
                <w:b/>
                <w:bCs/>
                <w:spacing w:val="-1"/>
              </w:rPr>
              <w:t>17.</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Access</w:t>
            </w:r>
            <w:r w:rsidRPr="001F1E6A">
              <w:rPr>
                <w:rStyle w:val="Hyperlink"/>
                <w:rFonts w:ascii="Calibri" w:eastAsia="Calibri" w:hAnsi="Calibri" w:cs="Calibri"/>
                <w:b/>
                <w:bCs/>
                <w:spacing w:val="-2"/>
              </w:rPr>
              <w:t xml:space="preserve"> </w:t>
            </w:r>
            <w:r w:rsidRPr="001F1E6A">
              <w:rPr>
                <w:rStyle w:val="Hyperlink"/>
                <w:rFonts w:ascii="Calibri" w:eastAsia="Calibri" w:hAnsi="Calibri" w:cs="Calibri"/>
                <w:b/>
                <w:bCs/>
              </w:rPr>
              <w:t>to</w:t>
            </w:r>
            <w:r w:rsidRPr="001F1E6A">
              <w:rPr>
                <w:rStyle w:val="Hyperlink"/>
                <w:rFonts w:ascii="Calibri" w:eastAsia="Calibri" w:hAnsi="Calibri" w:cs="Calibri"/>
                <w:b/>
                <w:bCs/>
                <w:spacing w:val="1"/>
              </w:rPr>
              <w:t xml:space="preserve"> </w:t>
            </w:r>
            <w:r w:rsidRPr="001F1E6A">
              <w:rPr>
                <w:rStyle w:val="Hyperlink"/>
                <w:rFonts w:ascii="Calibri" w:eastAsia="Calibri" w:hAnsi="Calibri" w:cs="Calibri"/>
                <w:b/>
                <w:bCs/>
              </w:rPr>
              <w:t>and Quality of Recreational</w:t>
            </w:r>
            <w:r w:rsidRPr="001F1E6A">
              <w:rPr>
                <w:rStyle w:val="Hyperlink"/>
                <w:rFonts w:ascii="Calibri" w:eastAsia="Calibri" w:hAnsi="Calibri" w:cs="Calibri"/>
                <w:b/>
                <w:bCs/>
                <w:spacing w:val="-2"/>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1"/>
              </w:rPr>
              <w:t xml:space="preserve"> </w:t>
            </w:r>
            <w:r w:rsidRPr="001F1E6A">
              <w:rPr>
                <w:rStyle w:val="Hyperlink"/>
                <w:rFonts w:ascii="Calibri" w:eastAsia="Calibri" w:hAnsi="Calibri" w:cs="Calibri"/>
                <w:b/>
                <w:bCs/>
              </w:rPr>
              <w:t>Wilderness</w:t>
            </w:r>
            <w:r w:rsidRPr="001F1E6A">
              <w:rPr>
                <w:rStyle w:val="Hyperlink"/>
                <w:rFonts w:ascii="Calibri" w:eastAsia="Calibri" w:hAnsi="Calibri" w:cs="Calibri"/>
                <w:b/>
                <w:bCs/>
                <w:spacing w:val="1"/>
              </w:rPr>
              <w:t xml:space="preserve"> </w:t>
            </w:r>
            <w:r w:rsidRPr="001F1E6A">
              <w:rPr>
                <w:rStyle w:val="Hyperlink"/>
                <w:rFonts w:ascii="Calibri" w:eastAsia="Calibri" w:hAnsi="Calibri" w:cs="Calibri"/>
                <w:b/>
                <w:bCs/>
                <w:spacing w:val="-2"/>
              </w:rPr>
              <w:t>Activities</w:t>
            </w:r>
            <w:r>
              <w:rPr>
                <w:webHidden/>
              </w:rPr>
              <w:tab/>
            </w:r>
            <w:r>
              <w:rPr>
                <w:webHidden/>
              </w:rPr>
              <w:fldChar w:fldCharType="begin"/>
            </w:r>
            <w:r>
              <w:rPr>
                <w:webHidden/>
              </w:rPr>
              <w:instrText xml:space="preserve"> PAGEREF _Toc233631871 \h </w:instrText>
            </w:r>
            <w:r>
              <w:rPr>
                <w:webHidden/>
              </w:rPr>
            </w:r>
            <w:r>
              <w:rPr>
                <w:webHidden/>
              </w:rPr>
              <w:fldChar w:fldCharType="separate"/>
            </w:r>
            <w:r>
              <w:rPr>
                <w:webHidden/>
              </w:rPr>
              <w:t>19</w:t>
            </w:r>
            <w:r>
              <w:rPr>
                <w:webHidden/>
              </w:rPr>
              <w:fldChar w:fldCharType="end"/>
            </w:r>
          </w:hyperlink>
        </w:p>
        <w:p w14:paraId="7E05531F" w14:textId="7E51B1EC" w:rsidR="000C54AF" w:rsidRDefault="000C54AF">
          <w:pPr>
            <w:pStyle w:val="TOC2"/>
            <w:rPr>
              <w:rFonts w:eastAsiaTheme="minorEastAsia" w:cstheme="minorBidi"/>
              <w:kern w:val="2"/>
              <w:sz w:val="24"/>
              <w:szCs w:val="24"/>
              <w:lang w:bidi="ar-SA"/>
              <w14:ligatures w14:val="standardContextual"/>
            </w:rPr>
          </w:pPr>
          <w:hyperlink w:anchor="_Toc233631872" w:history="1">
            <w:r w:rsidRPr="001F1E6A">
              <w:rPr>
                <w:rStyle w:val="Hyperlink"/>
                <w:rFonts w:ascii="Calibri" w:eastAsia="Calibri" w:hAnsi="Calibri" w:cs="Calibri"/>
                <w:b/>
                <w:bCs/>
                <w:spacing w:val="-1"/>
              </w:rPr>
              <w:t>18.</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Density</w:t>
            </w:r>
            <w:r w:rsidRPr="001F1E6A">
              <w:rPr>
                <w:rStyle w:val="Hyperlink"/>
                <w:rFonts w:ascii="Calibri" w:eastAsia="Calibri" w:hAnsi="Calibri" w:cs="Calibri"/>
                <w:b/>
                <w:bCs/>
                <w:spacing w:val="5"/>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Distribution</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of</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Population</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spacing w:val="-2"/>
              </w:rPr>
              <w:t>Housing</w:t>
            </w:r>
            <w:r>
              <w:rPr>
                <w:webHidden/>
              </w:rPr>
              <w:tab/>
            </w:r>
            <w:r>
              <w:rPr>
                <w:webHidden/>
              </w:rPr>
              <w:fldChar w:fldCharType="begin"/>
            </w:r>
            <w:r>
              <w:rPr>
                <w:webHidden/>
              </w:rPr>
              <w:instrText xml:space="preserve"> PAGEREF _Toc233631872 \h </w:instrText>
            </w:r>
            <w:r>
              <w:rPr>
                <w:webHidden/>
              </w:rPr>
            </w:r>
            <w:r>
              <w:rPr>
                <w:webHidden/>
              </w:rPr>
              <w:fldChar w:fldCharType="separate"/>
            </w:r>
            <w:r>
              <w:rPr>
                <w:webHidden/>
              </w:rPr>
              <w:t>20</w:t>
            </w:r>
            <w:r>
              <w:rPr>
                <w:webHidden/>
              </w:rPr>
              <w:fldChar w:fldCharType="end"/>
            </w:r>
          </w:hyperlink>
        </w:p>
        <w:p w14:paraId="2D52D083" w14:textId="2C4B50EC" w:rsidR="000C54AF" w:rsidRDefault="000C54AF">
          <w:pPr>
            <w:pStyle w:val="TOC2"/>
            <w:rPr>
              <w:rFonts w:eastAsiaTheme="minorEastAsia" w:cstheme="minorBidi"/>
              <w:kern w:val="2"/>
              <w:sz w:val="24"/>
              <w:szCs w:val="24"/>
              <w:lang w:bidi="ar-SA"/>
              <w14:ligatures w14:val="standardContextual"/>
            </w:rPr>
          </w:pPr>
          <w:hyperlink w:anchor="_Toc233631873" w:history="1">
            <w:r w:rsidRPr="001F1E6A">
              <w:rPr>
                <w:rStyle w:val="Hyperlink"/>
                <w:rFonts w:ascii="Calibri" w:eastAsia="Calibri" w:hAnsi="Calibri" w:cs="Calibri"/>
                <w:b/>
                <w:bCs/>
                <w:spacing w:val="-1"/>
              </w:rPr>
              <w:t>19.</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Social</w:t>
            </w:r>
            <w:r w:rsidRPr="001F1E6A">
              <w:rPr>
                <w:rStyle w:val="Hyperlink"/>
                <w:rFonts w:ascii="Calibri" w:eastAsia="Calibri" w:hAnsi="Calibri" w:cs="Calibri"/>
                <w:b/>
                <w:bCs/>
                <w:spacing w:val="-5"/>
              </w:rPr>
              <w:t xml:space="preserve"> </w:t>
            </w:r>
            <w:r w:rsidRPr="001F1E6A">
              <w:rPr>
                <w:rStyle w:val="Hyperlink"/>
                <w:rFonts w:ascii="Calibri" w:eastAsia="Calibri" w:hAnsi="Calibri" w:cs="Calibri"/>
                <w:b/>
                <w:bCs/>
              </w:rPr>
              <w:t>Structures</w:t>
            </w:r>
            <w:r w:rsidRPr="001F1E6A">
              <w:rPr>
                <w:rStyle w:val="Hyperlink"/>
                <w:rFonts w:ascii="Calibri" w:eastAsia="Calibri" w:hAnsi="Calibri" w:cs="Calibri"/>
                <w:b/>
                <w:bCs/>
                <w:spacing w:val="-5"/>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4"/>
              </w:rPr>
              <w:t xml:space="preserve"> Mores</w:t>
            </w:r>
            <w:r>
              <w:rPr>
                <w:webHidden/>
              </w:rPr>
              <w:tab/>
            </w:r>
            <w:r>
              <w:rPr>
                <w:webHidden/>
              </w:rPr>
              <w:fldChar w:fldCharType="begin"/>
            </w:r>
            <w:r>
              <w:rPr>
                <w:webHidden/>
              </w:rPr>
              <w:instrText xml:space="preserve"> PAGEREF _Toc233631873 \h </w:instrText>
            </w:r>
            <w:r>
              <w:rPr>
                <w:webHidden/>
              </w:rPr>
            </w:r>
            <w:r>
              <w:rPr>
                <w:webHidden/>
              </w:rPr>
              <w:fldChar w:fldCharType="separate"/>
            </w:r>
            <w:r>
              <w:rPr>
                <w:webHidden/>
              </w:rPr>
              <w:t>20</w:t>
            </w:r>
            <w:r>
              <w:rPr>
                <w:webHidden/>
              </w:rPr>
              <w:fldChar w:fldCharType="end"/>
            </w:r>
          </w:hyperlink>
        </w:p>
        <w:p w14:paraId="5D15FBFE" w14:textId="1C033603" w:rsidR="000C54AF" w:rsidRDefault="000C54AF">
          <w:pPr>
            <w:pStyle w:val="TOC2"/>
            <w:rPr>
              <w:rFonts w:eastAsiaTheme="minorEastAsia" w:cstheme="minorBidi"/>
              <w:kern w:val="2"/>
              <w:sz w:val="24"/>
              <w:szCs w:val="24"/>
              <w:lang w:bidi="ar-SA"/>
              <w14:ligatures w14:val="standardContextual"/>
            </w:rPr>
          </w:pPr>
          <w:hyperlink w:anchor="_Toc233631874" w:history="1">
            <w:r w:rsidRPr="001F1E6A">
              <w:rPr>
                <w:rStyle w:val="Hyperlink"/>
                <w:rFonts w:ascii="Calibri" w:eastAsia="Calibri" w:hAnsi="Calibri" w:cs="Calibri"/>
                <w:b/>
                <w:bCs/>
                <w:spacing w:val="-1"/>
              </w:rPr>
              <w:t>20.</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Cultural</w:t>
            </w:r>
            <w:r w:rsidRPr="001F1E6A">
              <w:rPr>
                <w:rStyle w:val="Hyperlink"/>
                <w:rFonts w:ascii="Calibri" w:eastAsia="Calibri" w:hAnsi="Calibri" w:cs="Calibri"/>
                <w:b/>
                <w:bCs/>
                <w:spacing w:val="-7"/>
              </w:rPr>
              <w:t xml:space="preserve"> </w:t>
            </w:r>
            <w:r w:rsidRPr="001F1E6A">
              <w:rPr>
                <w:rStyle w:val="Hyperlink"/>
                <w:rFonts w:ascii="Calibri" w:eastAsia="Calibri" w:hAnsi="Calibri" w:cs="Calibri"/>
                <w:b/>
                <w:bCs/>
              </w:rPr>
              <w:t>Uniqueness</w:t>
            </w:r>
            <w:r w:rsidRPr="001F1E6A">
              <w:rPr>
                <w:rStyle w:val="Hyperlink"/>
                <w:rFonts w:ascii="Calibri" w:eastAsia="Calibri" w:hAnsi="Calibri" w:cs="Calibri"/>
                <w:b/>
                <w:bCs/>
                <w:spacing w:val="-7"/>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7"/>
              </w:rPr>
              <w:t xml:space="preserve"> </w:t>
            </w:r>
            <w:r w:rsidRPr="001F1E6A">
              <w:rPr>
                <w:rStyle w:val="Hyperlink"/>
                <w:rFonts w:ascii="Calibri" w:eastAsia="Calibri" w:hAnsi="Calibri" w:cs="Calibri"/>
                <w:b/>
                <w:bCs/>
                <w:spacing w:val="-2"/>
              </w:rPr>
              <w:t>Diversity</w:t>
            </w:r>
            <w:r>
              <w:rPr>
                <w:webHidden/>
              </w:rPr>
              <w:tab/>
            </w:r>
            <w:r>
              <w:rPr>
                <w:webHidden/>
              </w:rPr>
              <w:fldChar w:fldCharType="begin"/>
            </w:r>
            <w:r>
              <w:rPr>
                <w:webHidden/>
              </w:rPr>
              <w:instrText xml:space="preserve"> PAGEREF _Toc233631874 \h </w:instrText>
            </w:r>
            <w:r>
              <w:rPr>
                <w:webHidden/>
              </w:rPr>
            </w:r>
            <w:r>
              <w:rPr>
                <w:webHidden/>
              </w:rPr>
              <w:fldChar w:fldCharType="separate"/>
            </w:r>
            <w:r>
              <w:rPr>
                <w:webHidden/>
              </w:rPr>
              <w:t>21</w:t>
            </w:r>
            <w:r>
              <w:rPr>
                <w:webHidden/>
              </w:rPr>
              <w:fldChar w:fldCharType="end"/>
            </w:r>
          </w:hyperlink>
        </w:p>
        <w:p w14:paraId="2F712746" w14:textId="017F4948" w:rsidR="000C54AF" w:rsidRDefault="000C54AF">
          <w:pPr>
            <w:pStyle w:val="TOC2"/>
            <w:rPr>
              <w:rFonts w:eastAsiaTheme="minorEastAsia" w:cstheme="minorBidi"/>
              <w:kern w:val="2"/>
              <w:sz w:val="24"/>
              <w:szCs w:val="24"/>
              <w:lang w:bidi="ar-SA"/>
              <w14:ligatures w14:val="standardContextual"/>
            </w:rPr>
          </w:pPr>
          <w:hyperlink w:anchor="_Toc233631875" w:history="1">
            <w:r w:rsidRPr="001F1E6A">
              <w:rPr>
                <w:rStyle w:val="Hyperlink"/>
                <w:rFonts w:ascii="Calibri" w:eastAsia="Calibri" w:hAnsi="Calibri" w:cs="Calibri"/>
                <w:b/>
                <w:bCs/>
                <w:spacing w:val="-1"/>
              </w:rPr>
              <w:t>21.</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Private</w:t>
            </w:r>
            <w:r w:rsidRPr="001F1E6A">
              <w:rPr>
                <w:rStyle w:val="Hyperlink"/>
                <w:rFonts w:ascii="Calibri" w:eastAsia="Calibri" w:hAnsi="Calibri" w:cs="Calibri"/>
                <w:b/>
                <w:bCs/>
                <w:spacing w:val="-11"/>
              </w:rPr>
              <w:t xml:space="preserve"> </w:t>
            </w:r>
            <w:r w:rsidRPr="001F1E6A">
              <w:rPr>
                <w:rStyle w:val="Hyperlink"/>
                <w:rFonts w:ascii="Calibri" w:eastAsia="Calibri" w:hAnsi="Calibri" w:cs="Calibri"/>
                <w:b/>
                <w:bCs/>
              </w:rPr>
              <w:t>Property</w:t>
            </w:r>
            <w:r w:rsidRPr="001F1E6A">
              <w:rPr>
                <w:rStyle w:val="Hyperlink"/>
                <w:rFonts w:ascii="Calibri" w:eastAsia="Calibri" w:hAnsi="Calibri" w:cs="Calibri"/>
                <w:b/>
                <w:bCs/>
                <w:spacing w:val="-10"/>
              </w:rPr>
              <w:t xml:space="preserve"> </w:t>
            </w:r>
            <w:r w:rsidRPr="001F1E6A">
              <w:rPr>
                <w:rStyle w:val="Hyperlink"/>
                <w:rFonts w:ascii="Calibri" w:eastAsia="Calibri" w:hAnsi="Calibri" w:cs="Calibri"/>
                <w:b/>
                <w:bCs/>
                <w:spacing w:val="-2"/>
              </w:rPr>
              <w:t>Impacts</w:t>
            </w:r>
            <w:r>
              <w:rPr>
                <w:webHidden/>
              </w:rPr>
              <w:tab/>
            </w:r>
            <w:r>
              <w:rPr>
                <w:webHidden/>
              </w:rPr>
              <w:fldChar w:fldCharType="begin"/>
            </w:r>
            <w:r>
              <w:rPr>
                <w:webHidden/>
              </w:rPr>
              <w:instrText xml:space="preserve"> PAGEREF _Toc233631875 \h </w:instrText>
            </w:r>
            <w:r>
              <w:rPr>
                <w:webHidden/>
              </w:rPr>
            </w:r>
            <w:r>
              <w:rPr>
                <w:webHidden/>
              </w:rPr>
              <w:fldChar w:fldCharType="separate"/>
            </w:r>
            <w:r>
              <w:rPr>
                <w:webHidden/>
              </w:rPr>
              <w:t>22</w:t>
            </w:r>
            <w:r>
              <w:rPr>
                <w:webHidden/>
              </w:rPr>
              <w:fldChar w:fldCharType="end"/>
            </w:r>
          </w:hyperlink>
        </w:p>
        <w:p w14:paraId="22FC86C4" w14:textId="614C563F" w:rsidR="000C54AF" w:rsidRDefault="000C54AF">
          <w:pPr>
            <w:pStyle w:val="TOC2"/>
            <w:rPr>
              <w:rFonts w:eastAsiaTheme="minorEastAsia" w:cstheme="minorBidi"/>
              <w:kern w:val="2"/>
              <w:sz w:val="24"/>
              <w:szCs w:val="24"/>
              <w:lang w:bidi="ar-SA"/>
              <w14:ligatures w14:val="standardContextual"/>
            </w:rPr>
          </w:pPr>
          <w:hyperlink w:anchor="_Toc233631876" w:history="1">
            <w:r w:rsidRPr="001F1E6A">
              <w:rPr>
                <w:rStyle w:val="Hyperlink"/>
                <w:rFonts w:ascii="Calibri" w:eastAsia="Calibri" w:hAnsi="Calibri" w:cs="Calibri"/>
                <w:b/>
                <w:bCs/>
                <w:spacing w:val="-1"/>
              </w:rPr>
              <w:t>22.</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bCs/>
              </w:rPr>
              <w:t>Other</w:t>
            </w:r>
            <w:r w:rsidRPr="001F1E6A">
              <w:rPr>
                <w:rStyle w:val="Hyperlink"/>
                <w:rFonts w:ascii="Calibri" w:eastAsia="Calibri" w:hAnsi="Calibri" w:cs="Calibri"/>
                <w:b/>
                <w:bCs/>
                <w:spacing w:val="-9"/>
              </w:rPr>
              <w:t xml:space="preserve"> </w:t>
            </w:r>
            <w:r w:rsidRPr="001F1E6A">
              <w:rPr>
                <w:rStyle w:val="Hyperlink"/>
                <w:rFonts w:ascii="Calibri" w:eastAsia="Calibri" w:hAnsi="Calibri" w:cs="Calibri"/>
                <w:b/>
                <w:bCs/>
              </w:rPr>
              <w:t>Appropriate</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Social</w:t>
            </w:r>
            <w:r w:rsidRPr="001F1E6A">
              <w:rPr>
                <w:rStyle w:val="Hyperlink"/>
                <w:rFonts w:ascii="Calibri" w:eastAsia="Calibri" w:hAnsi="Calibri" w:cs="Calibri"/>
                <w:b/>
                <w:bCs/>
                <w:spacing w:val="-7"/>
              </w:rPr>
              <w:t xml:space="preserve"> </w:t>
            </w:r>
            <w:r w:rsidRPr="001F1E6A">
              <w:rPr>
                <w:rStyle w:val="Hyperlink"/>
                <w:rFonts w:ascii="Calibri" w:eastAsia="Calibri" w:hAnsi="Calibri" w:cs="Calibri"/>
                <w:b/>
                <w:bCs/>
              </w:rPr>
              <w:t>and</w:t>
            </w:r>
            <w:r w:rsidRPr="001F1E6A">
              <w:rPr>
                <w:rStyle w:val="Hyperlink"/>
                <w:rFonts w:ascii="Calibri" w:eastAsia="Calibri" w:hAnsi="Calibri" w:cs="Calibri"/>
                <w:b/>
                <w:bCs/>
                <w:spacing w:val="-8"/>
              </w:rPr>
              <w:t xml:space="preserve"> </w:t>
            </w:r>
            <w:r w:rsidRPr="001F1E6A">
              <w:rPr>
                <w:rStyle w:val="Hyperlink"/>
                <w:rFonts w:ascii="Calibri" w:eastAsia="Calibri" w:hAnsi="Calibri" w:cs="Calibri"/>
                <w:b/>
                <w:bCs/>
              </w:rPr>
              <w:t>Economic</w:t>
            </w:r>
            <w:r w:rsidRPr="001F1E6A">
              <w:rPr>
                <w:rStyle w:val="Hyperlink"/>
                <w:rFonts w:ascii="Calibri" w:eastAsia="Calibri" w:hAnsi="Calibri" w:cs="Calibri"/>
                <w:b/>
                <w:bCs/>
                <w:spacing w:val="-7"/>
              </w:rPr>
              <w:t xml:space="preserve"> </w:t>
            </w:r>
            <w:r w:rsidRPr="001F1E6A">
              <w:rPr>
                <w:rStyle w:val="Hyperlink"/>
                <w:rFonts w:ascii="Calibri" w:eastAsia="Calibri" w:hAnsi="Calibri" w:cs="Calibri"/>
                <w:b/>
                <w:bCs/>
                <w:spacing w:val="-2"/>
              </w:rPr>
              <w:t>Circumstances</w:t>
            </w:r>
            <w:r>
              <w:rPr>
                <w:webHidden/>
              </w:rPr>
              <w:tab/>
            </w:r>
            <w:r>
              <w:rPr>
                <w:webHidden/>
              </w:rPr>
              <w:fldChar w:fldCharType="begin"/>
            </w:r>
            <w:r>
              <w:rPr>
                <w:webHidden/>
              </w:rPr>
              <w:instrText xml:space="preserve"> PAGEREF _Toc233631876 \h </w:instrText>
            </w:r>
            <w:r>
              <w:rPr>
                <w:webHidden/>
              </w:rPr>
            </w:r>
            <w:r>
              <w:rPr>
                <w:webHidden/>
              </w:rPr>
              <w:fldChar w:fldCharType="separate"/>
            </w:r>
            <w:r>
              <w:rPr>
                <w:webHidden/>
              </w:rPr>
              <w:t>23</w:t>
            </w:r>
            <w:r>
              <w:rPr>
                <w:webHidden/>
              </w:rPr>
              <w:fldChar w:fldCharType="end"/>
            </w:r>
          </w:hyperlink>
        </w:p>
        <w:p w14:paraId="4CCADAFA" w14:textId="6F013EFF" w:rsidR="000C54AF" w:rsidRDefault="000C54AF">
          <w:pPr>
            <w:pStyle w:val="TOC2"/>
            <w:rPr>
              <w:rFonts w:eastAsiaTheme="minorEastAsia" w:cstheme="minorBidi"/>
              <w:kern w:val="2"/>
              <w:sz w:val="24"/>
              <w:szCs w:val="24"/>
              <w:lang w:bidi="ar-SA"/>
              <w14:ligatures w14:val="standardContextual"/>
            </w:rPr>
          </w:pPr>
          <w:hyperlink w:anchor="_Toc233631877" w:history="1">
            <w:r w:rsidRPr="001F1E6A">
              <w:rPr>
                <w:rStyle w:val="Hyperlink"/>
                <w:rFonts w:ascii="Calibri" w:eastAsia="Calibri" w:hAnsi="Calibri" w:cs="Calibri"/>
                <w:b/>
                <w:bCs/>
                <w:spacing w:val="-1"/>
              </w:rPr>
              <w:t>23.</w:t>
            </w:r>
            <w:r>
              <w:rPr>
                <w:rFonts w:eastAsiaTheme="minorEastAsia" w:cstheme="minorBidi"/>
                <w:kern w:val="2"/>
                <w:sz w:val="24"/>
                <w:szCs w:val="24"/>
                <w:lang w:bidi="ar-SA"/>
                <w14:ligatures w14:val="standardContextual"/>
              </w:rPr>
              <w:tab/>
            </w:r>
            <w:r w:rsidRPr="001F1E6A">
              <w:rPr>
                <w:rStyle w:val="Hyperlink"/>
                <w:rFonts w:ascii="Calibri" w:eastAsia="Calibri" w:hAnsi="Calibri" w:cs="Calibri"/>
                <w:b/>
              </w:rPr>
              <w:t>Greenhouse</w:t>
            </w:r>
            <w:r w:rsidRPr="001F1E6A">
              <w:rPr>
                <w:rStyle w:val="Hyperlink"/>
                <w:rFonts w:ascii="Calibri" w:eastAsia="Calibri" w:hAnsi="Calibri" w:cs="Calibri"/>
                <w:b/>
                <w:spacing w:val="-7"/>
              </w:rPr>
              <w:t xml:space="preserve"> </w:t>
            </w:r>
            <w:r w:rsidRPr="001F1E6A">
              <w:rPr>
                <w:rStyle w:val="Hyperlink"/>
                <w:rFonts w:ascii="Calibri" w:eastAsia="Calibri" w:hAnsi="Calibri" w:cs="Calibri"/>
                <w:b/>
              </w:rPr>
              <w:t>Gas</w:t>
            </w:r>
            <w:r w:rsidRPr="001F1E6A">
              <w:rPr>
                <w:rStyle w:val="Hyperlink"/>
                <w:rFonts w:ascii="Calibri" w:eastAsia="Calibri" w:hAnsi="Calibri" w:cs="Calibri"/>
                <w:b/>
                <w:spacing w:val="-5"/>
              </w:rPr>
              <w:t xml:space="preserve"> </w:t>
            </w:r>
            <w:r w:rsidRPr="001F1E6A">
              <w:rPr>
                <w:rStyle w:val="Hyperlink"/>
                <w:rFonts w:ascii="Calibri" w:eastAsia="Calibri" w:hAnsi="Calibri" w:cs="Calibri"/>
                <w:b/>
                <w:spacing w:val="-2"/>
              </w:rPr>
              <w:t>Assessment</w:t>
            </w:r>
            <w:r>
              <w:rPr>
                <w:webHidden/>
              </w:rPr>
              <w:tab/>
            </w:r>
            <w:r>
              <w:rPr>
                <w:webHidden/>
              </w:rPr>
              <w:fldChar w:fldCharType="begin"/>
            </w:r>
            <w:r>
              <w:rPr>
                <w:webHidden/>
              </w:rPr>
              <w:instrText xml:space="preserve"> PAGEREF _Toc233631877 \h </w:instrText>
            </w:r>
            <w:r>
              <w:rPr>
                <w:webHidden/>
              </w:rPr>
            </w:r>
            <w:r>
              <w:rPr>
                <w:webHidden/>
              </w:rPr>
              <w:fldChar w:fldCharType="separate"/>
            </w:r>
            <w:r>
              <w:rPr>
                <w:webHidden/>
              </w:rPr>
              <w:t>23</w:t>
            </w:r>
            <w:r>
              <w:rPr>
                <w:webHidden/>
              </w:rPr>
              <w:fldChar w:fldCharType="end"/>
            </w:r>
          </w:hyperlink>
        </w:p>
        <w:p w14:paraId="1D3F977E" w14:textId="57BDA167" w:rsidR="000C54AF" w:rsidRDefault="000C54AF">
          <w:pPr>
            <w:pStyle w:val="TOC2"/>
            <w:rPr>
              <w:rFonts w:eastAsiaTheme="minorEastAsia" w:cstheme="minorBidi"/>
              <w:kern w:val="2"/>
              <w:sz w:val="24"/>
              <w:szCs w:val="24"/>
              <w:lang w:bidi="ar-SA"/>
              <w14:ligatures w14:val="standardContextual"/>
            </w:rPr>
          </w:pPr>
          <w:hyperlink w:anchor="_Toc233631878" w:history="1">
            <w:r w:rsidRPr="001F1E6A">
              <w:rPr>
                <w:rStyle w:val="Hyperlink"/>
                <w:rFonts w:ascii="Calibri" w:eastAsia="Calibri" w:hAnsi="Calibri" w:cs="Calibri"/>
                <w:b/>
                <w:bCs/>
                <w:smallCaps/>
              </w:rPr>
              <w:t>Proposed</w:t>
            </w:r>
            <w:r w:rsidRPr="001F1E6A">
              <w:rPr>
                <w:rStyle w:val="Hyperlink"/>
                <w:rFonts w:ascii="Calibri" w:eastAsia="Calibri" w:hAnsi="Calibri" w:cs="Calibri"/>
                <w:b/>
                <w:bCs/>
                <w:smallCaps/>
                <w:spacing w:val="-13"/>
              </w:rPr>
              <w:t xml:space="preserve"> </w:t>
            </w:r>
            <w:r w:rsidRPr="001F1E6A">
              <w:rPr>
                <w:rStyle w:val="Hyperlink"/>
                <w:rFonts w:ascii="Calibri" w:eastAsia="Calibri" w:hAnsi="Calibri" w:cs="Calibri"/>
                <w:b/>
                <w:bCs/>
                <w:smallCaps/>
              </w:rPr>
              <w:t>Action</w:t>
            </w:r>
            <w:r w:rsidRPr="001F1E6A">
              <w:rPr>
                <w:rStyle w:val="Hyperlink"/>
                <w:rFonts w:ascii="Calibri" w:eastAsia="Calibri" w:hAnsi="Calibri" w:cs="Calibri"/>
                <w:b/>
                <w:bCs/>
                <w:smallCaps/>
                <w:spacing w:val="-13"/>
              </w:rPr>
              <w:t xml:space="preserve"> </w:t>
            </w:r>
            <w:r w:rsidRPr="001F1E6A">
              <w:rPr>
                <w:rStyle w:val="Hyperlink"/>
                <w:rFonts w:ascii="Calibri" w:eastAsia="Calibri" w:hAnsi="Calibri" w:cs="Calibri"/>
                <w:b/>
                <w:bCs/>
                <w:smallCaps/>
                <w:spacing w:val="-2"/>
              </w:rPr>
              <w:t>Alternatives</w:t>
            </w:r>
            <w:r>
              <w:rPr>
                <w:webHidden/>
              </w:rPr>
              <w:tab/>
            </w:r>
            <w:r>
              <w:rPr>
                <w:webHidden/>
              </w:rPr>
              <w:fldChar w:fldCharType="begin"/>
            </w:r>
            <w:r>
              <w:rPr>
                <w:webHidden/>
              </w:rPr>
              <w:instrText xml:space="preserve"> PAGEREF _Toc233631878 \h </w:instrText>
            </w:r>
            <w:r>
              <w:rPr>
                <w:webHidden/>
              </w:rPr>
            </w:r>
            <w:r>
              <w:rPr>
                <w:webHidden/>
              </w:rPr>
              <w:fldChar w:fldCharType="separate"/>
            </w:r>
            <w:r>
              <w:rPr>
                <w:webHidden/>
              </w:rPr>
              <w:t>25</w:t>
            </w:r>
            <w:r>
              <w:rPr>
                <w:webHidden/>
              </w:rPr>
              <w:fldChar w:fldCharType="end"/>
            </w:r>
          </w:hyperlink>
        </w:p>
        <w:p w14:paraId="2BA37B1E" w14:textId="63348C9A" w:rsidR="000C54AF" w:rsidRDefault="000C54AF">
          <w:pPr>
            <w:pStyle w:val="TOC2"/>
            <w:rPr>
              <w:rFonts w:eastAsiaTheme="minorEastAsia" w:cstheme="minorBidi"/>
              <w:kern w:val="2"/>
              <w:sz w:val="24"/>
              <w:szCs w:val="24"/>
              <w:lang w:bidi="ar-SA"/>
              <w14:ligatures w14:val="standardContextual"/>
            </w:rPr>
          </w:pPr>
          <w:hyperlink w:anchor="_Toc233631879" w:history="1">
            <w:r w:rsidRPr="001F1E6A">
              <w:rPr>
                <w:rStyle w:val="Hyperlink"/>
                <w:rFonts w:ascii="Calibri" w:eastAsia="Calibri" w:hAnsi="Calibri" w:cs="Calibri"/>
                <w:b/>
                <w:smallCaps/>
                <w:spacing w:val="-2"/>
              </w:rPr>
              <w:t>Consultation</w:t>
            </w:r>
            <w:r>
              <w:rPr>
                <w:webHidden/>
              </w:rPr>
              <w:tab/>
            </w:r>
            <w:r>
              <w:rPr>
                <w:webHidden/>
              </w:rPr>
              <w:fldChar w:fldCharType="begin"/>
            </w:r>
            <w:r>
              <w:rPr>
                <w:webHidden/>
              </w:rPr>
              <w:instrText xml:space="preserve"> PAGEREF _Toc233631879 \h </w:instrText>
            </w:r>
            <w:r>
              <w:rPr>
                <w:webHidden/>
              </w:rPr>
            </w:r>
            <w:r>
              <w:rPr>
                <w:webHidden/>
              </w:rPr>
              <w:fldChar w:fldCharType="separate"/>
            </w:r>
            <w:r>
              <w:rPr>
                <w:webHidden/>
              </w:rPr>
              <w:t>25</w:t>
            </w:r>
            <w:r>
              <w:rPr>
                <w:webHidden/>
              </w:rPr>
              <w:fldChar w:fldCharType="end"/>
            </w:r>
          </w:hyperlink>
        </w:p>
        <w:p w14:paraId="39B6E62C" w14:textId="00184F43" w:rsidR="000C54AF" w:rsidRDefault="000C54AF">
          <w:pPr>
            <w:pStyle w:val="TOC2"/>
            <w:rPr>
              <w:rFonts w:eastAsiaTheme="minorEastAsia" w:cstheme="minorBidi"/>
              <w:kern w:val="2"/>
              <w:sz w:val="24"/>
              <w:szCs w:val="24"/>
              <w:lang w:bidi="ar-SA"/>
              <w14:ligatures w14:val="standardContextual"/>
            </w:rPr>
          </w:pPr>
          <w:hyperlink w:anchor="_Toc233631880" w:history="1">
            <w:r w:rsidRPr="001F1E6A">
              <w:rPr>
                <w:rStyle w:val="Hyperlink"/>
                <w:rFonts w:ascii="Calibri" w:eastAsia="Calibri" w:hAnsi="Calibri" w:cs="Calibri"/>
                <w:b/>
                <w:bCs/>
                <w:smallCaps/>
              </w:rPr>
              <w:t>Public</w:t>
            </w:r>
            <w:r w:rsidRPr="001F1E6A">
              <w:rPr>
                <w:rStyle w:val="Hyperlink"/>
                <w:rFonts w:ascii="Calibri" w:eastAsia="Calibri" w:hAnsi="Calibri" w:cs="Calibri"/>
                <w:b/>
                <w:bCs/>
                <w:smallCaps/>
                <w:spacing w:val="-9"/>
              </w:rPr>
              <w:t xml:space="preserve"> </w:t>
            </w:r>
            <w:r w:rsidRPr="001F1E6A">
              <w:rPr>
                <w:rStyle w:val="Hyperlink"/>
                <w:rFonts w:ascii="Calibri" w:eastAsia="Calibri" w:hAnsi="Calibri" w:cs="Calibri"/>
                <w:b/>
                <w:bCs/>
                <w:smallCaps/>
                <w:spacing w:val="-2"/>
              </w:rPr>
              <w:t>Involvement</w:t>
            </w:r>
            <w:r>
              <w:rPr>
                <w:webHidden/>
              </w:rPr>
              <w:tab/>
            </w:r>
            <w:r>
              <w:rPr>
                <w:webHidden/>
              </w:rPr>
              <w:fldChar w:fldCharType="begin"/>
            </w:r>
            <w:r>
              <w:rPr>
                <w:webHidden/>
              </w:rPr>
              <w:instrText xml:space="preserve"> PAGEREF _Toc233631880 \h </w:instrText>
            </w:r>
            <w:r>
              <w:rPr>
                <w:webHidden/>
              </w:rPr>
            </w:r>
            <w:r>
              <w:rPr>
                <w:webHidden/>
              </w:rPr>
              <w:fldChar w:fldCharType="separate"/>
            </w:r>
            <w:r>
              <w:rPr>
                <w:webHidden/>
              </w:rPr>
              <w:t>26</w:t>
            </w:r>
            <w:r>
              <w:rPr>
                <w:webHidden/>
              </w:rPr>
              <w:fldChar w:fldCharType="end"/>
            </w:r>
          </w:hyperlink>
        </w:p>
        <w:p w14:paraId="38A8E945" w14:textId="653358B3" w:rsidR="000C54AF" w:rsidRDefault="000C54AF">
          <w:pPr>
            <w:pStyle w:val="TOC2"/>
            <w:rPr>
              <w:rFonts w:eastAsiaTheme="minorEastAsia" w:cstheme="minorBidi"/>
              <w:kern w:val="2"/>
              <w:sz w:val="24"/>
              <w:szCs w:val="24"/>
              <w:lang w:bidi="ar-SA"/>
              <w14:ligatures w14:val="standardContextual"/>
            </w:rPr>
          </w:pPr>
          <w:hyperlink w:anchor="_Toc233631881" w:history="1">
            <w:r w:rsidRPr="001F1E6A">
              <w:rPr>
                <w:rStyle w:val="Hyperlink"/>
                <w:rFonts w:ascii="Calibri" w:eastAsia="Calibri" w:hAnsi="Calibri" w:cs="Calibri"/>
                <w:b/>
                <w:smallCaps/>
                <w:spacing w:val="-2"/>
              </w:rPr>
              <w:t>Other</w:t>
            </w:r>
            <w:r w:rsidRPr="001F1E6A">
              <w:rPr>
                <w:rStyle w:val="Hyperlink"/>
                <w:rFonts w:ascii="Calibri" w:eastAsia="Calibri" w:hAnsi="Calibri" w:cs="Calibri"/>
                <w:b/>
                <w:smallCaps/>
                <w:spacing w:val="-4"/>
              </w:rPr>
              <w:t xml:space="preserve"> </w:t>
            </w:r>
            <w:r w:rsidRPr="001F1E6A">
              <w:rPr>
                <w:rStyle w:val="Hyperlink"/>
                <w:rFonts w:ascii="Calibri" w:eastAsia="Calibri" w:hAnsi="Calibri" w:cs="Calibri"/>
                <w:b/>
                <w:smallCaps/>
                <w:spacing w:val="-2"/>
              </w:rPr>
              <w:t>Governmental</w:t>
            </w:r>
            <w:r w:rsidRPr="001F1E6A">
              <w:rPr>
                <w:rStyle w:val="Hyperlink"/>
                <w:rFonts w:ascii="Calibri" w:eastAsia="Calibri" w:hAnsi="Calibri" w:cs="Calibri"/>
                <w:b/>
                <w:smallCaps/>
                <w:spacing w:val="-4"/>
              </w:rPr>
              <w:t xml:space="preserve"> </w:t>
            </w:r>
            <w:r w:rsidRPr="001F1E6A">
              <w:rPr>
                <w:rStyle w:val="Hyperlink"/>
                <w:rFonts w:ascii="Calibri" w:eastAsia="Calibri" w:hAnsi="Calibri" w:cs="Calibri"/>
                <w:b/>
                <w:smallCaps/>
                <w:spacing w:val="-2"/>
              </w:rPr>
              <w:t>Agencies</w:t>
            </w:r>
            <w:r w:rsidRPr="001F1E6A">
              <w:rPr>
                <w:rStyle w:val="Hyperlink"/>
                <w:rFonts w:ascii="Calibri" w:eastAsia="Calibri" w:hAnsi="Calibri" w:cs="Calibri"/>
                <w:b/>
                <w:smallCaps/>
                <w:spacing w:val="-4"/>
              </w:rPr>
              <w:t xml:space="preserve"> </w:t>
            </w:r>
            <w:r w:rsidRPr="001F1E6A">
              <w:rPr>
                <w:rStyle w:val="Hyperlink"/>
                <w:rFonts w:ascii="Calibri" w:eastAsia="Calibri" w:hAnsi="Calibri" w:cs="Calibri"/>
                <w:b/>
                <w:smallCaps/>
                <w:spacing w:val="-2"/>
              </w:rPr>
              <w:t>with</w:t>
            </w:r>
            <w:r w:rsidRPr="001F1E6A">
              <w:rPr>
                <w:rStyle w:val="Hyperlink"/>
                <w:rFonts w:ascii="Calibri" w:eastAsia="Calibri" w:hAnsi="Calibri" w:cs="Calibri"/>
                <w:b/>
                <w:smallCaps/>
                <w:spacing w:val="-5"/>
              </w:rPr>
              <w:t xml:space="preserve"> </w:t>
            </w:r>
            <w:r w:rsidRPr="001F1E6A">
              <w:rPr>
                <w:rStyle w:val="Hyperlink"/>
                <w:rFonts w:ascii="Calibri" w:eastAsia="Calibri" w:hAnsi="Calibri" w:cs="Calibri"/>
                <w:b/>
                <w:smallCaps/>
                <w:spacing w:val="-2"/>
              </w:rPr>
              <w:t>Jurisdiction</w:t>
            </w:r>
            <w:r>
              <w:rPr>
                <w:webHidden/>
              </w:rPr>
              <w:tab/>
            </w:r>
            <w:r>
              <w:rPr>
                <w:webHidden/>
              </w:rPr>
              <w:fldChar w:fldCharType="begin"/>
            </w:r>
            <w:r>
              <w:rPr>
                <w:webHidden/>
              </w:rPr>
              <w:instrText xml:space="preserve"> PAGEREF _Toc233631881 \h </w:instrText>
            </w:r>
            <w:r>
              <w:rPr>
                <w:webHidden/>
              </w:rPr>
            </w:r>
            <w:r>
              <w:rPr>
                <w:webHidden/>
              </w:rPr>
              <w:fldChar w:fldCharType="separate"/>
            </w:r>
            <w:r>
              <w:rPr>
                <w:webHidden/>
              </w:rPr>
              <w:t>26</w:t>
            </w:r>
            <w:r>
              <w:rPr>
                <w:webHidden/>
              </w:rPr>
              <w:fldChar w:fldCharType="end"/>
            </w:r>
          </w:hyperlink>
        </w:p>
        <w:p w14:paraId="4309DA40" w14:textId="0BAF4A69" w:rsidR="000C54AF" w:rsidRDefault="000C54AF">
          <w:pPr>
            <w:pStyle w:val="TOC2"/>
            <w:rPr>
              <w:rFonts w:eastAsiaTheme="minorEastAsia" w:cstheme="minorBidi"/>
              <w:kern w:val="2"/>
              <w:sz w:val="24"/>
              <w:szCs w:val="24"/>
              <w:lang w:bidi="ar-SA"/>
              <w14:ligatures w14:val="standardContextual"/>
            </w:rPr>
          </w:pPr>
          <w:hyperlink w:anchor="_Toc233631882" w:history="1">
            <w:r w:rsidRPr="001F1E6A">
              <w:rPr>
                <w:rStyle w:val="Hyperlink"/>
                <w:rFonts w:ascii="Calibri" w:eastAsia="Calibri" w:hAnsi="Calibri" w:cs="Calibri"/>
                <w:b/>
                <w:smallCaps/>
              </w:rPr>
              <w:t>Need</w:t>
            </w:r>
            <w:r w:rsidRPr="001F1E6A">
              <w:rPr>
                <w:rStyle w:val="Hyperlink"/>
                <w:rFonts w:ascii="Calibri" w:eastAsia="Calibri" w:hAnsi="Calibri" w:cs="Calibri"/>
                <w:b/>
                <w:smallCaps/>
                <w:spacing w:val="-15"/>
              </w:rPr>
              <w:t xml:space="preserve"> </w:t>
            </w:r>
            <w:r w:rsidRPr="001F1E6A">
              <w:rPr>
                <w:rStyle w:val="Hyperlink"/>
                <w:rFonts w:ascii="Calibri" w:eastAsia="Calibri" w:hAnsi="Calibri" w:cs="Calibri"/>
                <w:b/>
                <w:smallCaps/>
              </w:rPr>
              <w:t>for</w:t>
            </w:r>
            <w:r w:rsidRPr="001F1E6A">
              <w:rPr>
                <w:rStyle w:val="Hyperlink"/>
                <w:rFonts w:ascii="Calibri" w:eastAsia="Calibri" w:hAnsi="Calibri" w:cs="Calibri"/>
                <w:b/>
                <w:smallCaps/>
                <w:spacing w:val="-15"/>
              </w:rPr>
              <w:t xml:space="preserve"> </w:t>
            </w:r>
            <w:r w:rsidRPr="001F1E6A">
              <w:rPr>
                <w:rStyle w:val="Hyperlink"/>
                <w:rFonts w:ascii="Calibri" w:eastAsia="Calibri" w:hAnsi="Calibri" w:cs="Calibri"/>
                <w:b/>
                <w:smallCaps/>
              </w:rPr>
              <w:t>Further</w:t>
            </w:r>
            <w:r w:rsidRPr="001F1E6A">
              <w:rPr>
                <w:rStyle w:val="Hyperlink"/>
                <w:rFonts w:ascii="Calibri" w:eastAsia="Calibri" w:hAnsi="Calibri" w:cs="Calibri"/>
                <w:b/>
                <w:smallCaps/>
                <w:spacing w:val="-14"/>
              </w:rPr>
              <w:t xml:space="preserve"> </w:t>
            </w:r>
            <w:r w:rsidRPr="001F1E6A">
              <w:rPr>
                <w:rStyle w:val="Hyperlink"/>
                <w:rFonts w:ascii="Calibri" w:eastAsia="Calibri" w:hAnsi="Calibri" w:cs="Calibri"/>
                <w:b/>
                <w:smallCaps/>
              </w:rPr>
              <w:t>Analysis</w:t>
            </w:r>
            <w:r w:rsidRPr="001F1E6A">
              <w:rPr>
                <w:rStyle w:val="Hyperlink"/>
                <w:rFonts w:ascii="Calibri" w:eastAsia="Calibri" w:hAnsi="Calibri" w:cs="Calibri"/>
                <w:b/>
                <w:smallCaps/>
                <w:spacing w:val="-13"/>
              </w:rPr>
              <w:t xml:space="preserve"> </w:t>
            </w:r>
            <w:r w:rsidRPr="001F1E6A">
              <w:rPr>
                <w:rStyle w:val="Hyperlink"/>
                <w:rFonts w:ascii="Calibri" w:eastAsia="Calibri" w:hAnsi="Calibri" w:cs="Calibri"/>
                <w:b/>
                <w:smallCaps/>
              </w:rPr>
              <w:t>and</w:t>
            </w:r>
            <w:r w:rsidRPr="001F1E6A">
              <w:rPr>
                <w:rStyle w:val="Hyperlink"/>
                <w:rFonts w:ascii="Calibri" w:eastAsia="Calibri" w:hAnsi="Calibri" w:cs="Calibri"/>
                <w:b/>
                <w:smallCaps/>
                <w:spacing w:val="-15"/>
              </w:rPr>
              <w:t xml:space="preserve"> </w:t>
            </w:r>
            <w:r w:rsidRPr="001F1E6A">
              <w:rPr>
                <w:rStyle w:val="Hyperlink"/>
                <w:rFonts w:ascii="Calibri" w:eastAsia="Calibri" w:hAnsi="Calibri" w:cs="Calibri"/>
                <w:b/>
                <w:smallCaps/>
              </w:rPr>
              <w:t>Significance</w:t>
            </w:r>
            <w:r w:rsidRPr="001F1E6A">
              <w:rPr>
                <w:rStyle w:val="Hyperlink"/>
                <w:rFonts w:ascii="Calibri" w:eastAsia="Calibri" w:hAnsi="Calibri" w:cs="Calibri"/>
                <w:b/>
                <w:smallCaps/>
                <w:spacing w:val="-14"/>
              </w:rPr>
              <w:t xml:space="preserve"> </w:t>
            </w:r>
            <w:r w:rsidRPr="001F1E6A">
              <w:rPr>
                <w:rStyle w:val="Hyperlink"/>
                <w:rFonts w:ascii="Calibri" w:eastAsia="Calibri" w:hAnsi="Calibri" w:cs="Calibri"/>
                <w:b/>
                <w:smallCaps/>
              </w:rPr>
              <w:t>of</w:t>
            </w:r>
            <w:r w:rsidRPr="001F1E6A">
              <w:rPr>
                <w:rStyle w:val="Hyperlink"/>
                <w:rFonts w:ascii="Calibri" w:eastAsia="Calibri" w:hAnsi="Calibri" w:cs="Calibri"/>
                <w:b/>
                <w:smallCaps/>
                <w:spacing w:val="-15"/>
              </w:rPr>
              <w:t xml:space="preserve"> </w:t>
            </w:r>
            <w:r w:rsidRPr="001F1E6A">
              <w:rPr>
                <w:rStyle w:val="Hyperlink"/>
                <w:rFonts w:ascii="Calibri" w:eastAsia="Calibri" w:hAnsi="Calibri" w:cs="Calibri"/>
                <w:b/>
                <w:smallCaps/>
              </w:rPr>
              <w:t>Potential</w:t>
            </w:r>
            <w:r w:rsidRPr="001F1E6A">
              <w:rPr>
                <w:rStyle w:val="Hyperlink"/>
                <w:rFonts w:ascii="Calibri" w:eastAsia="Calibri" w:hAnsi="Calibri" w:cs="Calibri"/>
                <w:b/>
                <w:smallCaps/>
                <w:spacing w:val="-13"/>
              </w:rPr>
              <w:t xml:space="preserve"> </w:t>
            </w:r>
            <w:r w:rsidRPr="001F1E6A">
              <w:rPr>
                <w:rStyle w:val="Hyperlink"/>
                <w:rFonts w:ascii="Calibri" w:eastAsia="Calibri" w:hAnsi="Calibri" w:cs="Calibri"/>
                <w:b/>
                <w:smallCaps/>
                <w:spacing w:val="-2"/>
              </w:rPr>
              <w:t>Impacts</w:t>
            </w:r>
            <w:r>
              <w:rPr>
                <w:webHidden/>
              </w:rPr>
              <w:tab/>
            </w:r>
            <w:r>
              <w:rPr>
                <w:webHidden/>
              </w:rPr>
              <w:fldChar w:fldCharType="begin"/>
            </w:r>
            <w:r>
              <w:rPr>
                <w:webHidden/>
              </w:rPr>
              <w:instrText xml:space="preserve"> PAGEREF _Toc233631882 \h </w:instrText>
            </w:r>
            <w:r>
              <w:rPr>
                <w:webHidden/>
              </w:rPr>
            </w:r>
            <w:r>
              <w:rPr>
                <w:webHidden/>
              </w:rPr>
              <w:fldChar w:fldCharType="separate"/>
            </w:r>
            <w:r>
              <w:rPr>
                <w:webHidden/>
              </w:rPr>
              <w:t>26</w:t>
            </w:r>
            <w:r>
              <w:rPr>
                <w:webHidden/>
              </w:rPr>
              <w:fldChar w:fldCharType="end"/>
            </w:r>
          </w:hyperlink>
        </w:p>
        <w:p w14:paraId="6C06AF73" w14:textId="245C0234" w:rsidR="000C54AF" w:rsidRDefault="000C54AF">
          <w:pPr>
            <w:pStyle w:val="TOC2"/>
            <w:rPr>
              <w:rFonts w:eastAsiaTheme="minorEastAsia" w:cstheme="minorBidi"/>
              <w:kern w:val="2"/>
              <w:sz w:val="24"/>
              <w:szCs w:val="24"/>
              <w:lang w:bidi="ar-SA"/>
              <w14:ligatures w14:val="standardContextual"/>
            </w:rPr>
          </w:pPr>
          <w:hyperlink w:anchor="_Toc233631883" w:history="1">
            <w:r w:rsidRPr="001F1E6A">
              <w:rPr>
                <w:rStyle w:val="Hyperlink"/>
                <w:rFonts w:ascii="Calibri" w:eastAsia="Calibri" w:hAnsi="Calibri" w:cs="Calibri"/>
                <w:b/>
                <w:smallCaps/>
              </w:rPr>
              <w:t>Conclusions and Finding</w:t>
            </w:r>
            <w:r w:rsidRPr="001F1E6A">
              <w:rPr>
                <w:rStyle w:val="Hyperlink"/>
                <w:rFonts w:ascii="Calibri" w:eastAsia="Calibri" w:hAnsi="Calibri" w:cs="Calibri"/>
                <w:b/>
                <w:smallCaps/>
                <w:spacing w:val="-2"/>
              </w:rPr>
              <w:t>s</w:t>
            </w:r>
            <w:r>
              <w:rPr>
                <w:webHidden/>
              </w:rPr>
              <w:tab/>
            </w:r>
            <w:r>
              <w:rPr>
                <w:webHidden/>
              </w:rPr>
              <w:fldChar w:fldCharType="begin"/>
            </w:r>
            <w:r>
              <w:rPr>
                <w:webHidden/>
              </w:rPr>
              <w:instrText xml:space="preserve"> PAGEREF _Toc233631883 \h </w:instrText>
            </w:r>
            <w:r>
              <w:rPr>
                <w:webHidden/>
              </w:rPr>
            </w:r>
            <w:r>
              <w:rPr>
                <w:webHidden/>
              </w:rPr>
              <w:fldChar w:fldCharType="separate"/>
            </w:r>
            <w:r>
              <w:rPr>
                <w:webHidden/>
              </w:rPr>
              <w:t>26</w:t>
            </w:r>
            <w:r>
              <w:rPr>
                <w:webHidden/>
              </w:rPr>
              <w:fldChar w:fldCharType="end"/>
            </w:r>
          </w:hyperlink>
        </w:p>
        <w:p w14:paraId="5785C5B0" w14:textId="32B90637" w:rsidR="000C54AF" w:rsidRDefault="000C54AF">
          <w:pPr>
            <w:pStyle w:val="TOC2"/>
            <w:rPr>
              <w:rFonts w:eastAsiaTheme="minorEastAsia" w:cstheme="minorBidi"/>
              <w:kern w:val="2"/>
              <w:sz w:val="24"/>
              <w:szCs w:val="24"/>
              <w:lang w:bidi="ar-SA"/>
              <w14:ligatures w14:val="standardContextual"/>
            </w:rPr>
          </w:pPr>
          <w:hyperlink w:anchor="_Toc233631884" w:history="1">
            <w:r w:rsidRPr="001F1E6A">
              <w:rPr>
                <w:rStyle w:val="Hyperlink"/>
                <w:rFonts w:ascii="Calibri" w:eastAsia="Calibri" w:hAnsi="Calibri" w:cs="Calibri"/>
                <w:b/>
                <w:bCs/>
                <w:smallCaps/>
                <w:spacing w:val="-2"/>
              </w:rPr>
              <w:t>References</w:t>
            </w:r>
            <w:r>
              <w:rPr>
                <w:webHidden/>
              </w:rPr>
              <w:tab/>
            </w:r>
            <w:r>
              <w:rPr>
                <w:webHidden/>
              </w:rPr>
              <w:fldChar w:fldCharType="begin"/>
            </w:r>
            <w:r>
              <w:rPr>
                <w:webHidden/>
              </w:rPr>
              <w:instrText xml:space="preserve"> PAGEREF _Toc233631884 \h </w:instrText>
            </w:r>
            <w:r>
              <w:rPr>
                <w:webHidden/>
              </w:rPr>
            </w:r>
            <w:r>
              <w:rPr>
                <w:webHidden/>
              </w:rPr>
              <w:fldChar w:fldCharType="separate"/>
            </w:r>
            <w:r>
              <w:rPr>
                <w:webHidden/>
              </w:rPr>
              <w:t>29</w:t>
            </w:r>
            <w:r>
              <w:rPr>
                <w:webHidden/>
              </w:rPr>
              <w:fldChar w:fldCharType="end"/>
            </w:r>
          </w:hyperlink>
        </w:p>
        <w:p w14:paraId="4F321B49" w14:textId="41FDD4F8" w:rsidR="00693DA8" w:rsidRPr="00693DA8" w:rsidRDefault="00693DA8" w:rsidP="00693DA8">
          <w:pPr>
            <w:widowControl w:val="0"/>
            <w:tabs>
              <w:tab w:val="left" w:pos="1680"/>
              <w:tab w:val="right" w:leader="dot" w:pos="9350"/>
            </w:tabs>
            <w:autoSpaceDE w:val="0"/>
            <w:autoSpaceDN w:val="0"/>
            <w:spacing w:after="100"/>
            <w:rPr>
              <w:rFonts w:ascii="Garamond" w:hAnsi="Garamond" w:cs="Calibri"/>
              <w:noProof/>
              <w:szCs w:val="24"/>
              <w:u w:val="single"/>
            </w:rPr>
          </w:pPr>
          <w:r w:rsidRPr="00693DA8">
            <w:rPr>
              <w:rFonts w:ascii="Calibri" w:hAnsi="Calibri" w:cs="Calibri"/>
              <w:noProof/>
              <w:szCs w:val="24"/>
              <w:lang w:bidi="en-US"/>
            </w:rPr>
            <w:fldChar w:fldCharType="end"/>
          </w:r>
        </w:p>
      </w:sdtContent>
    </w:sdt>
    <w:p w14:paraId="504D9144" w14:textId="77777777" w:rsidR="00693DA8" w:rsidRPr="00693DA8" w:rsidRDefault="00693DA8" w:rsidP="00693DA8">
      <w:pPr>
        <w:widowControl w:val="0"/>
        <w:rPr>
          <w:rFonts w:ascii="Garamond" w:hAnsi="Garamond" w:cs="Calibri"/>
          <w:snapToGrid w:val="0"/>
          <w:szCs w:val="24"/>
        </w:rPr>
      </w:pPr>
    </w:p>
    <w:p w14:paraId="6BF393F2" w14:textId="0C02F009" w:rsidR="00693DA8" w:rsidRDefault="00C666C8" w:rsidP="00C666C8">
      <w:pPr>
        <w:widowControl w:val="0"/>
        <w:tabs>
          <w:tab w:val="left" w:pos="7185"/>
        </w:tabs>
        <w:rPr>
          <w:rFonts w:ascii="Garamond" w:hAnsi="Garamond" w:cs="Calibri"/>
          <w:b/>
          <w:bCs/>
          <w:snapToGrid w:val="0"/>
          <w:szCs w:val="24"/>
        </w:rPr>
      </w:pPr>
      <w:r>
        <w:rPr>
          <w:rFonts w:ascii="Garamond" w:hAnsi="Garamond" w:cs="Calibri"/>
          <w:b/>
          <w:bCs/>
          <w:snapToGrid w:val="0"/>
          <w:szCs w:val="24"/>
        </w:rPr>
        <w:tab/>
      </w:r>
    </w:p>
    <w:p w14:paraId="4ACABE10" w14:textId="7A7F984E" w:rsidR="00C666C8" w:rsidRPr="00C666C8" w:rsidRDefault="00C666C8" w:rsidP="00C666C8">
      <w:pPr>
        <w:tabs>
          <w:tab w:val="left" w:pos="7185"/>
        </w:tabs>
        <w:rPr>
          <w:rFonts w:ascii="Garamond" w:hAnsi="Garamond" w:cs="Calibri"/>
          <w:szCs w:val="24"/>
        </w:rPr>
        <w:sectPr w:rsidR="00C666C8" w:rsidRPr="00C666C8" w:rsidSect="00693DA8">
          <w:pgSz w:w="12240" w:h="15840"/>
          <w:pgMar w:top="1420" w:right="600" w:bottom="920" w:left="600" w:header="0" w:footer="722" w:gutter="0"/>
          <w:cols w:space="720"/>
        </w:sectPr>
      </w:pPr>
      <w:r>
        <w:rPr>
          <w:rFonts w:ascii="Garamond" w:hAnsi="Garamond" w:cs="Calibri"/>
          <w:szCs w:val="24"/>
        </w:rPr>
        <w:tab/>
      </w:r>
    </w:p>
    <w:p w14:paraId="4E76981E" w14:textId="3592D6E2" w:rsidR="000C54AF" w:rsidRDefault="000C54AF" w:rsidP="00693DA8">
      <w:pPr>
        <w:widowControl w:val="0"/>
        <w:autoSpaceDE w:val="0"/>
        <w:autoSpaceDN w:val="0"/>
        <w:spacing w:before="268"/>
        <w:ind w:left="840"/>
        <w:outlineLvl w:val="1"/>
        <w:rPr>
          <w:rFonts w:ascii="Calibri" w:eastAsia="Calibri" w:hAnsi="Calibri" w:cs="Calibri"/>
          <w:b/>
          <w:bCs/>
          <w:color w:val="004997"/>
          <w:spacing w:val="-2"/>
          <w:sz w:val="28"/>
          <w:szCs w:val="28"/>
        </w:rPr>
      </w:pPr>
      <w:bookmarkStart w:id="0" w:name="_Toc233631848"/>
      <w:r>
        <w:rPr>
          <w:rFonts w:ascii="Calibri" w:eastAsia="Calibri" w:hAnsi="Calibri" w:cs="Calibri"/>
          <w:b/>
          <w:bCs/>
          <w:color w:val="004997"/>
          <w:spacing w:val="-2"/>
          <w:sz w:val="28"/>
          <w:szCs w:val="28"/>
        </w:rPr>
        <w:lastRenderedPageBreak/>
        <w:t>Adoption of Existing Final EA</w:t>
      </w:r>
      <w:bookmarkEnd w:id="0"/>
    </w:p>
    <w:p w14:paraId="339DC8F2" w14:textId="77777777" w:rsidR="000C54AF" w:rsidRDefault="000C54AF" w:rsidP="000C54AF">
      <w:pPr>
        <w:ind w:left="840"/>
        <w:rPr>
          <w:rFonts w:asciiTheme="minorHAnsi" w:hAnsiTheme="minorHAnsi" w:cstheme="minorHAnsi"/>
          <w:szCs w:val="24"/>
        </w:rPr>
      </w:pPr>
    </w:p>
    <w:p w14:paraId="29C16215" w14:textId="77777777" w:rsidR="00344362" w:rsidRPr="00344362" w:rsidRDefault="00344362" w:rsidP="00344362">
      <w:pPr>
        <w:ind w:left="840"/>
        <w:rPr>
          <w:rFonts w:asciiTheme="minorHAnsi" w:hAnsiTheme="minorHAnsi" w:cstheme="minorHAnsi"/>
          <w:sz w:val="22"/>
          <w:szCs w:val="22"/>
        </w:rPr>
      </w:pPr>
      <w:bookmarkStart w:id="1" w:name="_Hlk233630095"/>
      <w:r w:rsidRPr="00344362">
        <w:rPr>
          <w:rFonts w:asciiTheme="minorHAnsi" w:hAnsiTheme="minorHAnsi" w:cstheme="minorHAnsi"/>
          <w:sz w:val="22"/>
          <w:szCs w:val="22"/>
        </w:rPr>
        <w:t xml:space="preserve">Pursuant to ARM 17.4.625(1) DEQ shall adopt as part of a draft environmental review (EA or EIS) all or any part of the information, conclusions, comments, and responses to comments contained in an existing environmental review that has been previously or is being concurrently prepared pursuant to MEPA or the National Environmental Policy Act (NEPA) if the agency determines the following criteria are true: </w:t>
      </w:r>
    </w:p>
    <w:p w14:paraId="7ADC8130" w14:textId="77777777" w:rsidR="00344362" w:rsidRPr="00344362" w:rsidRDefault="00344362" w:rsidP="00344362">
      <w:pPr>
        <w:ind w:left="840"/>
        <w:rPr>
          <w:rFonts w:asciiTheme="minorHAnsi" w:hAnsiTheme="minorHAnsi" w:cstheme="minorHAnsi"/>
          <w:sz w:val="22"/>
          <w:szCs w:val="22"/>
        </w:rPr>
      </w:pPr>
    </w:p>
    <w:p w14:paraId="78550C2A" w14:textId="77777777" w:rsidR="00344362" w:rsidRPr="00344362" w:rsidRDefault="00344362" w:rsidP="00344362">
      <w:pPr>
        <w:pStyle w:val="ListParagraph"/>
        <w:numPr>
          <w:ilvl w:val="0"/>
          <w:numId w:val="56"/>
        </w:numPr>
        <w:rPr>
          <w:rFonts w:asciiTheme="minorHAnsi" w:hAnsiTheme="minorHAnsi" w:cstheme="minorHAnsi"/>
          <w:sz w:val="22"/>
          <w:szCs w:val="22"/>
        </w:rPr>
      </w:pPr>
      <w:r w:rsidRPr="00344362">
        <w:rPr>
          <w:rFonts w:asciiTheme="minorHAnsi" w:hAnsiTheme="minorHAnsi" w:cstheme="minorHAnsi"/>
          <w:sz w:val="22"/>
          <w:szCs w:val="22"/>
        </w:rPr>
        <w:t xml:space="preserve">the existing EIS covers an action paralleling or closely related to the action proposed by the applicant; </w:t>
      </w:r>
    </w:p>
    <w:p w14:paraId="71C09FAA" w14:textId="77777777" w:rsidR="00344362" w:rsidRPr="00344362" w:rsidRDefault="00344362" w:rsidP="00344362">
      <w:pPr>
        <w:pStyle w:val="ListParagraph"/>
        <w:numPr>
          <w:ilvl w:val="0"/>
          <w:numId w:val="56"/>
        </w:numPr>
        <w:rPr>
          <w:rFonts w:asciiTheme="minorHAnsi" w:hAnsiTheme="minorHAnsi" w:cstheme="minorHAnsi"/>
          <w:sz w:val="22"/>
          <w:szCs w:val="22"/>
        </w:rPr>
      </w:pPr>
      <w:r w:rsidRPr="00344362">
        <w:rPr>
          <w:rFonts w:asciiTheme="minorHAnsi" w:hAnsiTheme="minorHAnsi" w:cstheme="minorHAnsi"/>
          <w:sz w:val="22"/>
          <w:szCs w:val="22"/>
        </w:rPr>
        <w:t xml:space="preserve">on the basis of its own independent evaluation, that the information contained in the existing environmental review has been accurately presented; and </w:t>
      </w:r>
    </w:p>
    <w:p w14:paraId="05BA3911" w14:textId="77777777" w:rsidR="00344362" w:rsidRPr="00344362" w:rsidRDefault="00344362" w:rsidP="00344362">
      <w:pPr>
        <w:pStyle w:val="ListParagraph"/>
        <w:numPr>
          <w:ilvl w:val="0"/>
          <w:numId w:val="56"/>
        </w:numPr>
        <w:rPr>
          <w:rFonts w:asciiTheme="minorHAnsi" w:hAnsiTheme="minorHAnsi" w:cstheme="minorHAnsi"/>
          <w:sz w:val="22"/>
          <w:szCs w:val="22"/>
        </w:rPr>
      </w:pPr>
      <w:r w:rsidRPr="00344362">
        <w:rPr>
          <w:rFonts w:asciiTheme="minorHAnsi" w:hAnsiTheme="minorHAnsi" w:cstheme="minorHAnsi"/>
          <w:sz w:val="22"/>
          <w:szCs w:val="22"/>
        </w:rPr>
        <w:t>that the information contained in the existing environmental review is applicable to the action currently being considered.</w:t>
      </w:r>
    </w:p>
    <w:p w14:paraId="542C01D7" w14:textId="77777777" w:rsidR="00344362" w:rsidRPr="00344362" w:rsidRDefault="00344362" w:rsidP="00344362">
      <w:pPr>
        <w:rPr>
          <w:rFonts w:asciiTheme="minorHAnsi" w:hAnsiTheme="minorHAnsi" w:cstheme="minorHAnsi"/>
          <w:sz w:val="22"/>
          <w:szCs w:val="22"/>
        </w:rPr>
      </w:pPr>
    </w:p>
    <w:p w14:paraId="374F6594" w14:textId="1CE6C3EB" w:rsidR="00344362" w:rsidRPr="00344362" w:rsidRDefault="00344362" w:rsidP="00344362">
      <w:pPr>
        <w:ind w:left="864"/>
        <w:rPr>
          <w:rFonts w:asciiTheme="minorHAnsi" w:hAnsiTheme="minorHAnsi" w:cstheme="minorHAnsi"/>
          <w:sz w:val="22"/>
          <w:szCs w:val="22"/>
          <w:lang w:bidi="en-US"/>
        </w:rPr>
      </w:pPr>
      <w:r w:rsidRPr="00344362">
        <w:rPr>
          <w:rFonts w:asciiTheme="minorHAnsi" w:hAnsiTheme="minorHAnsi" w:cstheme="minorHAnsi"/>
          <w:sz w:val="22"/>
          <w:szCs w:val="22"/>
          <w:lang w:bidi="en-US"/>
        </w:rPr>
        <w:t xml:space="preserve">The purpose of the current permit action (MAQP #2005-19) is to review and update, as appropriate, the Best Available Control Technology (BACT) analysis and determination prepared for the previously permitted plant modernization project at Ash Grove, which was </w:t>
      </w:r>
      <w:r w:rsidRPr="00344362">
        <w:rPr>
          <w:rFonts w:asciiTheme="minorHAnsi" w:hAnsiTheme="minorHAnsi" w:cstheme="minorHAnsi"/>
          <w:sz w:val="22"/>
          <w:szCs w:val="22"/>
        </w:rPr>
        <w:t xml:space="preserve">initially approved on </w:t>
      </w:r>
      <w:r w:rsidR="001A0EEE">
        <w:rPr>
          <w:rFonts w:asciiTheme="minorHAnsi" w:hAnsiTheme="minorHAnsi" w:cstheme="minorHAnsi"/>
          <w:sz w:val="22"/>
          <w:szCs w:val="22"/>
        </w:rPr>
        <w:t>September 16</w:t>
      </w:r>
      <w:r w:rsidRPr="00344362">
        <w:rPr>
          <w:rFonts w:asciiTheme="minorHAnsi" w:hAnsiTheme="minorHAnsi" w:cstheme="minorHAnsi"/>
          <w:sz w:val="22"/>
          <w:szCs w:val="22"/>
        </w:rPr>
        <w:t xml:space="preserve">, 2014, with issuance of MAQP #2005-10, and again approved with issuance of </w:t>
      </w:r>
      <w:r w:rsidRPr="00344362">
        <w:rPr>
          <w:rFonts w:asciiTheme="minorHAnsi" w:hAnsiTheme="minorHAnsi" w:cstheme="minorHAnsi"/>
          <w:sz w:val="22"/>
          <w:szCs w:val="22"/>
          <w:lang w:bidi="en-US"/>
        </w:rPr>
        <w:t xml:space="preserve">MAQP #2005-18 on December 30, 2024. Therefore, pursuant to ARM 17.4.625(1), because the current permit action is identical to the action permitted under MAQP #2005-18, the EA prepared for MAQP #2005-18, analyzing impacts to the affected Montana environment from the proposed plant modernization project, is hereby adopted for the current permit action, MAQP #2005-19.  </w:t>
      </w:r>
    </w:p>
    <w:p w14:paraId="7BF8BBC0" w14:textId="77777777" w:rsidR="00344362" w:rsidRPr="00344362" w:rsidRDefault="00344362" w:rsidP="00344362">
      <w:pPr>
        <w:ind w:left="720"/>
        <w:rPr>
          <w:rFonts w:asciiTheme="minorHAnsi" w:hAnsiTheme="minorHAnsi" w:cstheme="minorHAnsi"/>
          <w:sz w:val="22"/>
          <w:szCs w:val="22"/>
          <w:lang w:bidi="en-US"/>
        </w:rPr>
      </w:pPr>
    </w:p>
    <w:p w14:paraId="10479E8D" w14:textId="1D266311" w:rsidR="00344362" w:rsidRPr="00344362" w:rsidRDefault="00344362" w:rsidP="00344362">
      <w:pPr>
        <w:ind w:left="840"/>
        <w:rPr>
          <w:rFonts w:asciiTheme="minorHAnsi" w:hAnsiTheme="minorHAnsi" w:cstheme="minorHAnsi"/>
          <w:sz w:val="22"/>
          <w:szCs w:val="22"/>
          <w:lang w:bidi="en-US"/>
        </w:rPr>
      </w:pPr>
      <w:r w:rsidRPr="00344362">
        <w:rPr>
          <w:rFonts w:asciiTheme="minorHAnsi" w:hAnsiTheme="minorHAnsi" w:cstheme="minorHAnsi"/>
          <w:sz w:val="22"/>
          <w:szCs w:val="22"/>
          <w:lang w:bidi="en-US"/>
        </w:rPr>
        <w:t>As required by ARM 17.4.625(3) and (4), because the proposed action is identical to the action permitted under MAQP #2005-18, DEQ reviewed and determined the adopted final EA includes all applicable elements of ARM 17.4.617</w:t>
      </w:r>
      <w:r w:rsidR="004D45F4">
        <w:rPr>
          <w:rFonts w:asciiTheme="minorHAnsi" w:hAnsiTheme="minorHAnsi" w:cstheme="minorHAnsi"/>
          <w:sz w:val="22"/>
          <w:szCs w:val="22"/>
          <w:lang w:bidi="en-US"/>
        </w:rPr>
        <w:t>, as required</w:t>
      </w:r>
      <w:r w:rsidRPr="00344362">
        <w:rPr>
          <w:rFonts w:asciiTheme="minorHAnsi" w:hAnsiTheme="minorHAnsi" w:cstheme="minorHAnsi"/>
          <w:sz w:val="22"/>
          <w:szCs w:val="22"/>
          <w:lang w:bidi="en-US"/>
        </w:rPr>
        <w:t xml:space="preserve">. Further, the same time periods applicable to processing the EA prepared for MAQP #2005-18 apply to the circulation and review of the entirety of the final EA being adopted for the current permit action under MAQP #2005-19. </w:t>
      </w:r>
    </w:p>
    <w:p w14:paraId="269A4CFC" w14:textId="77777777" w:rsidR="00344362" w:rsidRPr="00344362" w:rsidRDefault="00344362" w:rsidP="00344362">
      <w:pPr>
        <w:rPr>
          <w:rFonts w:asciiTheme="minorHAnsi" w:hAnsiTheme="minorHAnsi" w:cstheme="minorHAnsi"/>
          <w:sz w:val="22"/>
          <w:szCs w:val="22"/>
          <w:lang w:bidi="en-US"/>
        </w:rPr>
      </w:pPr>
    </w:p>
    <w:p w14:paraId="15514F08" w14:textId="0848997A" w:rsidR="000C54AF" w:rsidRPr="00344362" w:rsidRDefault="00344362" w:rsidP="00617E7D">
      <w:pPr>
        <w:ind w:left="840" w:firstLine="24"/>
        <w:rPr>
          <w:rFonts w:asciiTheme="minorHAnsi" w:eastAsia="Calibri" w:hAnsiTheme="minorHAnsi" w:cstheme="minorHAnsi"/>
          <w:szCs w:val="24"/>
        </w:rPr>
      </w:pPr>
      <w:r w:rsidRPr="00344362">
        <w:rPr>
          <w:rFonts w:asciiTheme="minorHAnsi" w:eastAsia="Aptos" w:hAnsiTheme="minorHAnsi" w:cstheme="minorHAnsi"/>
          <w:sz w:val="22"/>
          <w:szCs w:val="22"/>
          <w14:ligatures w14:val="standardContextual"/>
        </w:rPr>
        <w:t xml:space="preserve">For the current permit action, a copy of the adopted Final EA prepared for MAQP #2005-18, in its entirety, is available for review and comment on DEQ’s website at </w:t>
      </w:r>
      <w:hyperlink r:id="rId9" w:history="1">
        <w:r w:rsidRPr="00344362">
          <w:rPr>
            <w:rFonts w:asciiTheme="minorHAnsi" w:eastAsia="Aptos" w:hAnsiTheme="minorHAnsi" w:cstheme="minorHAnsi"/>
            <w:color w:val="467886"/>
            <w:sz w:val="22"/>
            <w:szCs w:val="22"/>
            <w:u w:val="single"/>
            <w14:ligatures w14:val="standardContextual"/>
          </w:rPr>
          <w:t>https://deq.mt.gov/public/publiccomment</w:t>
        </w:r>
      </w:hyperlink>
      <w:r w:rsidRPr="00344362">
        <w:rPr>
          <w:rFonts w:asciiTheme="minorHAnsi" w:eastAsia="Aptos" w:hAnsiTheme="minorHAnsi" w:cstheme="minorHAnsi"/>
          <w:sz w:val="22"/>
          <w:szCs w:val="22"/>
          <w14:ligatures w14:val="standardContextual"/>
        </w:rPr>
        <w:t xml:space="preserve">.  Because no comments were received on the draft EA for MAQP #2005-18, no existing comments and agency responses are incorporated under the EA for the current permit action, as required by ARM 17.4.625(1). </w:t>
      </w:r>
      <w:r w:rsidRPr="00344362">
        <w:rPr>
          <w:rFonts w:asciiTheme="minorHAnsi" w:eastAsia="Aptos" w:hAnsiTheme="minorHAnsi" w:cstheme="minorHAnsi"/>
          <w:sz w:val="22"/>
          <w:szCs w:val="22"/>
          <w:lang w:val="en"/>
          <w14:ligatures w14:val="standardContextual"/>
        </w:rPr>
        <w:t xml:space="preserve">Notwithstanding the lack of public comments on the previously issued permit, DEQ is accepting public comment on the adopted EA as applied to the current permit action, MAQP #2005-19, during the public comment period for this draft permit. Any person may submit written comments on the adopted EA to DEQ at the address provided in this notice. Comments must be received by </w:t>
      </w:r>
      <w:bookmarkEnd w:id="1"/>
      <w:r w:rsidR="001A0EEE">
        <w:rPr>
          <w:rFonts w:asciiTheme="minorHAnsi" w:eastAsia="Aptos" w:hAnsiTheme="minorHAnsi" w:cstheme="minorHAnsi"/>
          <w:sz w:val="22"/>
          <w:szCs w:val="22"/>
          <w:lang w:val="en"/>
          <w14:ligatures w14:val="standardContextual"/>
        </w:rPr>
        <w:t>July 17, 2026.</w:t>
      </w:r>
    </w:p>
    <w:p w14:paraId="3032B850" w14:textId="5474C741" w:rsidR="000C54AF" w:rsidRPr="000C54AF" w:rsidRDefault="00693DA8" w:rsidP="000C54AF">
      <w:pPr>
        <w:widowControl w:val="0"/>
        <w:autoSpaceDE w:val="0"/>
        <w:autoSpaceDN w:val="0"/>
        <w:spacing w:before="268"/>
        <w:ind w:left="840"/>
        <w:outlineLvl w:val="1"/>
        <w:rPr>
          <w:rFonts w:ascii="Calibri" w:eastAsia="Calibri" w:hAnsi="Calibri" w:cs="Calibri"/>
          <w:b/>
          <w:bCs/>
          <w:color w:val="004997"/>
          <w:spacing w:val="-2"/>
          <w:sz w:val="28"/>
          <w:szCs w:val="28"/>
        </w:rPr>
      </w:pPr>
      <w:bookmarkStart w:id="2" w:name="_Toc233631849"/>
      <w:r w:rsidRPr="00693DA8">
        <w:rPr>
          <w:rFonts w:ascii="Calibri" w:eastAsia="Calibri" w:hAnsi="Calibri" w:cs="Calibri"/>
          <w:b/>
          <w:bCs/>
          <w:color w:val="004997"/>
          <w:spacing w:val="-2"/>
          <w:sz w:val="28"/>
          <w:szCs w:val="28"/>
        </w:rPr>
        <w:t>Project Overview</w:t>
      </w:r>
      <w:bookmarkEnd w:id="2"/>
    </w:p>
    <w:p w14:paraId="5A23447F" w14:textId="335DCA9D" w:rsidR="00693DA8" w:rsidRPr="00693DA8" w:rsidRDefault="00693DA8" w:rsidP="00693DA8">
      <w:pPr>
        <w:widowControl w:val="0"/>
        <w:tabs>
          <w:tab w:val="left" w:pos="3719"/>
        </w:tabs>
        <w:autoSpaceDE w:val="0"/>
        <w:autoSpaceDN w:val="0"/>
        <w:spacing w:before="120"/>
        <w:ind w:left="840"/>
        <w:rPr>
          <w:rFonts w:ascii="Calibri" w:eastAsia="Calibri" w:hAnsi="Calibri" w:cs="Calibri"/>
          <w:sz w:val="22"/>
          <w:szCs w:val="22"/>
        </w:rPr>
      </w:pPr>
      <w:r w:rsidRPr="00693DA8">
        <w:rPr>
          <w:rFonts w:ascii="Calibri" w:eastAsia="Calibri" w:hAnsi="Calibri" w:cs="Calibri"/>
          <w:spacing w:val="-2"/>
          <w:sz w:val="22"/>
          <w:szCs w:val="22"/>
        </w:rPr>
        <w:t>COMPANY</w:t>
      </w:r>
      <w:r w:rsidRPr="00693DA8">
        <w:rPr>
          <w:rFonts w:ascii="Calibri" w:eastAsia="Calibri" w:hAnsi="Calibri" w:cs="Calibri"/>
          <w:spacing w:val="-9"/>
          <w:sz w:val="22"/>
          <w:szCs w:val="22"/>
        </w:rPr>
        <w:t xml:space="preserve"> </w:t>
      </w:r>
      <w:r w:rsidRPr="00693DA8">
        <w:rPr>
          <w:rFonts w:ascii="Calibri" w:eastAsia="Calibri" w:hAnsi="Calibri" w:cs="Calibri"/>
          <w:spacing w:val="-4"/>
          <w:sz w:val="22"/>
          <w:szCs w:val="22"/>
        </w:rPr>
        <w:t>NAME:</w:t>
      </w:r>
      <w:r w:rsidRPr="00693DA8">
        <w:rPr>
          <w:rFonts w:ascii="Calibri" w:eastAsia="Calibri" w:hAnsi="Calibri" w:cs="Calibri"/>
          <w:sz w:val="22"/>
          <w:szCs w:val="22"/>
        </w:rPr>
        <w:tab/>
        <w:t>Ash Grove Cement Company</w:t>
      </w:r>
    </w:p>
    <w:p w14:paraId="1607AAF5" w14:textId="0B3C11B3" w:rsidR="00693DA8" w:rsidRPr="00693DA8" w:rsidRDefault="00693DA8" w:rsidP="00693DA8">
      <w:pPr>
        <w:widowControl w:val="0"/>
        <w:tabs>
          <w:tab w:val="left" w:pos="3720"/>
        </w:tabs>
        <w:autoSpaceDE w:val="0"/>
        <w:autoSpaceDN w:val="0"/>
        <w:spacing w:line="268" w:lineRule="exact"/>
        <w:ind w:left="840"/>
        <w:rPr>
          <w:rFonts w:ascii="Calibri" w:eastAsia="Calibri" w:hAnsi="Calibri" w:cs="Calibri"/>
          <w:sz w:val="22"/>
          <w:szCs w:val="22"/>
        </w:rPr>
      </w:pPr>
      <w:r w:rsidRPr="00693DA8">
        <w:rPr>
          <w:rFonts w:ascii="Calibri" w:eastAsia="Calibri" w:hAnsi="Calibri" w:cs="Calibri"/>
          <w:sz w:val="22"/>
          <w:szCs w:val="22"/>
        </w:rPr>
        <w:t>EA</w:t>
      </w:r>
      <w:r w:rsidRPr="00693DA8">
        <w:rPr>
          <w:rFonts w:ascii="Calibri" w:eastAsia="Calibri" w:hAnsi="Calibri" w:cs="Calibri"/>
          <w:spacing w:val="-5"/>
          <w:sz w:val="22"/>
          <w:szCs w:val="22"/>
        </w:rPr>
        <w:t xml:space="preserve"> </w:t>
      </w:r>
      <w:r w:rsidRPr="00693DA8">
        <w:rPr>
          <w:rFonts w:ascii="Calibri" w:eastAsia="Calibri" w:hAnsi="Calibri" w:cs="Calibri"/>
          <w:spacing w:val="-2"/>
          <w:sz w:val="22"/>
          <w:szCs w:val="22"/>
        </w:rPr>
        <w:t>DATE:</w:t>
      </w:r>
      <w:r w:rsidRPr="00693DA8">
        <w:rPr>
          <w:rFonts w:ascii="Calibri" w:eastAsia="Calibri" w:hAnsi="Calibri" w:cs="Calibri"/>
          <w:sz w:val="22"/>
          <w:szCs w:val="22"/>
        </w:rPr>
        <w:tab/>
        <w:t xml:space="preserve">November </w:t>
      </w:r>
      <w:r w:rsidR="00E817F4">
        <w:rPr>
          <w:rFonts w:ascii="Calibri" w:eastAsia="Calibri" w:hAnsi="Calibri" w:cs="Calibri"/>
          <w:sz w:val="22"/>
          <w:szCs w:val="22"/>
        </w:rPr>
        <w:t>20</w:t>
      </w:r>
      <w:r w:rsidRPr="00693DA8">
        <w:rPr>
          <w:rFonts w:ascii="Calibri" w:eastAsia="Calibri" w:hAnsi="Calibri" w:cs="Calibri"/>
          <w:sz w:val="22"/>
          <w:szCs w:val="22"/>
        </w:rPr>
        <w:t>, 2024</w:t>
      </w:r>
    </w:p>
    <w:p w14:paraId="3F364548" w14:textId="77777777" w:rsidR="00693DA8" w:rsidRPr="00693DA8" w:rsidRDefault="00693DA8" w:rsidP="00693DA8">
      <w:pPr>
        <w:widowControl w:val="0"/>
        <w:tabs>
          <w:tab w:val="left" w:pos="3720"/>
        </w:tabs>
        <w:autoSpaceDE w:val="0"/>
        <w:autoSpaceDN w:val="0"/>
        <w:spacing w:line="268" w:lineRule="exact"/>
        <w:ind w:left="840"/>
        <w:rPr>
          <w:rFonts w:ascii="Calibri" w:eastAsia="Calibri" w:hAnsi="Calibri" w:cs="Calibri"/>
          <w:sz w:val="22"/>
          <w:szCs w:val="22"/>
        </w:rPr>
      </w:pPr>
      <w:r w:rsidRPr="00693DA8">
        <w:rPr>
          <w:rFonts w:ascii="Calibri" w:eastAsia="Calibri" w:hAnsi="Calibri" w:cs="Calibri"/>
          <w:sz w:val="22"/>
          <w:szCs w:val="22"/>
        </w:rPr>
        <w:t>SITE</w:t>
      </w:r>
      <w:r w:rsidRPr="00693DA8">
        <w:rPr>
          <w:rFonts w:ascii="Calibri" w:eastAsia="Calibri" w:hAnsi="Calibri" w:cs="Calibri"/>
          <w:spacing w:val="-4"/>
          <w:sz w:val="22"/>
          <w:szCs w:val="22"/>
        </w:rPr>
        <w:t xml:space="preserve"> </w:t>
      </w:r>
      <w:r w:rsidRPr="00693DA8">
        <w:rPr>
          <w:rFonts w:ascii="Calibri" w:eastAsia="Calibri" w:hAnsi="Calibri" w:cs="Calibri"/>
          <w:spacing w:val="-2"/>
          <w:sz w:val="22"/>
          <w:szCs w:val="22"/>
        </w:rPr>
        <w:t>NAME:</w:t>
      </w:r>
      <w:r w:rsidRPr="00693DA8">
        <w:rPr>
          <w:rFonts w:ascii="Calibri" w:eastAsia="Calibri" w:hAnsi="Calibri" w:cs="Calibri"/>
          <w:sz w:val="22"/>
          <w:szCs w:val="22"/>
        </w:rPr>
        <w:tab/>
      </w:r>
      <w:r w:rsidRPr="00693DA8">
        <w:rPr>
          <w:rFonts w:ascii="Calibri" w:eastAsia="Calibri" w:hAnsi="Calibri" w:cs="Calibri"/>
          <w:spacing w:val="-2"/>
          <w:sz w:val="22"/>
          <w:szCs w:val="22"/>
        </w:rPr>
        <w:t>Montana City Plant</w:t>
      </w:r>
    </w:p>
    <w:p w14:paraId="200CB18D" w14:textId="77777777" w:rsidR="00693DA8" w:rsidRPr="00693DA8" w:rsidRDefault="00693DA8" w:rsidP="00693DA8">
      <w:pPr>
        <w:widowControl w:val="0"/>
        <w:tabs>
          <w:tab w:val="left" w:pos="3720"/>
        </w:tabs>
        <w:autoSpaceDE w:val="0"/>
        <w:autoSpaceDN w:val="0"/>
        <w:ind w:left="840"/>
        <w:rPr>
          <w:rFonts w:ascii="Calibri" w:eastAsia="Calibri" w:hAnsi="Calibri" w:cs="Calibri"/>
          <w:sz w:val="22"/>
          <w:szCs w:val="22"/>
        </w:rPr>
      </w:pPr>
      <w:r w:rsidRPr="00693DA8">
        <w:rPr>
          <w:rFonts w:ascii="Calibri" w:eastAsia="Calibri" w:hAnsi="Calibri" w:cs="Calibri"/>
          <w:spacing w:val="-2"/>
          <w:sz w:val="22"/>
          <w:szCs w:val="22"/>
        </w:rPr>
        <w:t>MAQP#:</w:t>
      </w:r>
      <w:r w:rsidRPr="00693DA8">
        <w:rPr>
          <w:rFonts w:ascii="Calibri" w:eastAsia="Calibri" w:hAnsi="Calibri" w:cs="Calibri"/>
          <w:sz w:val="22"/>
          <w:szCs w:val="22"/>
        </w:rPr>
        <w:tab/>
      </w:r>
      <w:r w:rsidRPr="00693DA8">
        <w:rPr>
          <w:rFonts w:ascii="Calibri" w:eastAsia="Calibri" w:hAnsi="Calibri" w:cs="Calibri"/>
          <w:spacing w:val="-4"/>
          <w:sz w:val="22"/>
          <w:szCs w:val="22"/>
        </w:rPr>
        <w:t>2005-18</w:t>
      </w:r>
    </w:p>
    <w:p w14:paraId="22043242" w14:textId="77777777" w:rsidR="00693DA8" w:rsidRPr="00693DA8" w:rsidRDefault="00693DA8" w:rsidP="00693DA8">
      <w:pPr>
        <w:widowControl w:val="0"/>
        <w:tabs>
          <w:tab w:val="left" w:pos="3720"/>
        </w:tabs>
        <w:autoSpaceDE w:val="0"/>
        <w:autoSpaceDN w:val="0"/>
        <w:ind w:left="840"/>
        <w:rPr>
          <w:rFonts w:ascii="Calibri" w:eastAsia="Calibri" w:hAnsi="Calibri" w:cs="Calibri"/>
          <w:sz w:val="22"/>
          <w:szCs w:val="22"/>
        </w:rPr>
      </w:pPr>
      <w:r w:rsidRPr="00693DA8">
        <w:rPr>
          <w:rFonts w:ascii="Calibri" w:eastAsia="Calibri" w:hAnsi="Calibri" w:cs="Calibri"/>
          <w:sz w:val="22"/>
          <w:szCs w:val="22"/>
        </w:rPr>
        <w:t>Application</w:t>
      </w:r>
      <w:r w:rsidRPr="00693DA8">
        <w:rPr>
          <w:rFonts w:ascii="Calibri" w:eastAsia="Calibri" w:hAnsi="Calibri" w:cs="Calibri"/>
          <w:spacing w:val="-1"/>
          <w:sz w:val="22"/>
          <w:szCs w:val="22"/>
        </w:rPr>
        <w:t xml:space="preserve"> </w:t>
      </w:r>
      <w:r w:rsidRPr="00693DA8">
        <w:rPr>
          <w:rFonts w:ascii="Calibri" w:eastAsia="Calibri" w:hAnsi="Calibri" w:cs="Calibri"/>
          <w:sz w:val="22"/>
          <w:szCs w:val="22"/>
        </w:rPr>
        <w:t>Received</w:t>
      </w:r>
      <w:r w:rsidRPr="00693DA8">
        <w:rPr>
          <w:rFonts w:ascii="Calibri" w:eastAsia="Calibri" w:hAnsi="Calibri" w:cs="Calibri"/>
          <w:spacing w:val="-2"/>
          <w:sz w:val="22"/>
          <w:szCs w:val="22"/>
        </w:rPr>
        <w:t xml:space="preserve"> Date:</w:t>
      </w:r>
      <w:r w:rsidRPr="00693DA8">
        <w:rPr>
          <w:rFonts w:ascii="Calibri" w:eastAsia="Calibri" w:hAnsi="Calibri" w:cs="Calibri"/>
          <w:sz w:val="22"/>
          <w:szCs w:val="22"/>
        </w:rPr>
        <w:tab/>
        <w:t>October 4, 2024</w:t>
      </w:r>
    </w:p>
    <w:p w14:paraId="1608E51F" w14:textId="77777777" w:rsidR="00693DA8" w:rsidRPr="00693DA8" w:rsidRDefault="00693DA8" w:rsidP="00693DA8">
      <w:pPr>
        <w:widowControl w:val="0"/>
        <w:autoSpaceDE w:val="0"/>
        <w:autoSpaceDN w:val="0"/>
        <w:spacing w:before="268"/>
        <w:ind w:left="840"/>
        <w:outlineLvl w:val="1"/>
        <w:rPr>
          <w:rFonts w:ascii="Calibri" w:eastAsia="Calibri" w:hAnsi="Calibri" w:cs="Calibri"/>
          <w:b/>
          <w:bCs/>
          <w:sz w:val="28"/>
          <w:szCs w:val="28"/>
        </w:rPr>
      </w:pPr>
      <w:bookmarkStart w:id="3" w:name="_bookmark1"/>
      <w:bookmarkStart w:id="4" w:name="_Toc233631850"/>
      <w:bookmarkEnd w:id="3"/>
      <w:r w:rsidRPr="00693DA8">
        <w:rPr>
          <w:rFonts w:ascii="Calibri" w:eastAsia="Calibri" w:hAnsi="Calibri" w:cs="Calibri"/>
          <w:b/>
          <w:bCs/>
          <w:color w:val="004997"/>
          <w:spacing w:val="-2"/>
          <w:sz w:val="28"/>
          <w:szCs w:val="28"/>
        </w:rPr>
        <w:lastRenderedPageBreak/>
        <w:t>Location</w:t>
      </w:r>
      <w:bookmarkEnd w:id="4"/>
    </w:p>
    <w:p w14:paraId="6E4A9340" w14:textId="77777777" w:rsidR="00693DA8" w:rsidRPr="00693DA8" w:rsidRDefault="00693DA8" w:rsidP="00693DA8">
      <w:pPr>
        <w:widowControl w:val="0"/>
        <w:autoSpaceDE w:val="0"/>
        <w:autoSpaceDN w:val="0"/>
        <w:ind w:left="840"/>
        <w:rPr>
          <w:rFonts w:ascii="Calibri" w:eastAsia="Calibri" w:hAnsi="Calibri" w:cs="Calibri"/>
          <w:sz w:val="22"/>
          <w:szCs w:val="22"/>
        </w:rPr>
      </w:pPr>
      <w:r w:rsidRPr="00693DA8">
        <w:rPr>
          <w:rFonts w:ascii="Calibri" w:eastAsia="Calibri" w:hAnsi="Calibri" w:cs="Calibri"/>
          <w:sz w:val="22"/>
          <w:szCs w:val="22"/>
        </w:rPr>
        <w:t xml:space="preserve">Township 9 North, Range 3 West, Sections 12 and 13 </w:t>
      </w:r>
    </w:p>
    <w:p w14:paraId="3DFFF8E8" w14:textId="77777777" w:rsidR="00693DA8" w:rsidRPr="00693DA8" w:rsidRDefault="00693DA8" w:rsidP="00693DA8">
      <w:pPr>
        <w:widowControl w:val="0"/>
        <w:autoSpaceDE w:val="0"/>
        <w:autoSpaceDN w:val="0"/>
        <w:ind w:left="840"/>
        <w:rPr>
          <w:rFonts w:ascii="Calibri" w:eastAsia="Calibri" w:hAnsi="Calibri" w:cs="Calibri"/>
          <w:spacing w:val="-2"/>
          <w:sz w:val="22"/>
          <w:szCs w:val="22"/>
        </w:rPr>
      </w:pPr>
      <w:r w:rsidRPr="00693DA8">
        <w:rPr>
          <w:rFonts w:ascii="Calibri" w:eastAsia="Calibri" w:hAnsi="Calibri" w:cs="Calibri"/>
          <w:sz w:val="22"/>
          <w:szCs w:val="22"/>
        </w:rPr>
        <w:t>County:</w:t>
      </w:r>
      <w:r w:rsidRPr="00693DA8">
        <w:rPr>
          <w:rFonts w:ascii="Calibri" w:eastAsia="Calibri" w:hAnsi="Calibri" w:cs="Calibri"/>
          <w:spacing w:val="-6"/>
          <w:sz w:val="22"/>
          <w:szCs w:val="22"/>
        </w:rPr>
        <w:t xml:space="preserve"> </w:t>
      </w:r>
      <w:r w:rsidRPr="00693DA8">
        <w:rPr>
          <w:rFonts w:ascii="Calibri" w:eastAsia="Calibri" w:hAnsi="Calibri" w:cs="Calibri"/>
          <w:spacing w:val="-2"/>
          <w:sz w:val="22"/>
          <w:szCs w:val="22"/>
        </w:rPr>
        <w:t>Jefferson</w:t>
      </w:r>
    </w:p>
    <w:p w14:paraId="1FFCC376" w14:textId="77777777" w:rsidR="00693DA8" w:rsidRPr="00693DA8" w:rsidRDefault="00693DA8" w:rsidP="00693DA8">
      <w:pPr>
        <w:widowControl w:val="0"/>
        <w:autoSpaceDE w:val="0"/>
        <w:autoSpaceDN w:val="0"/>
        <w:ind w:left="840"/>
        <w:rPr>
          <w:rFonts w:ascii="Calibri" w:eastAsia="Calibri" w:hAnsi="Calibri" w:cs="Calibri"/>
          <w:spacing w:val="-2"/>
          <w:sz w:val="22"/>
          <w:szCs w:val="22"/>
        </w:rPr>
      </w:pPr>
    </w:p>
    <w:p w14:paraId="3EE33DEA" w14:textId="77777777" w:rsidR="00693DA8" w:rsidRPr="00693DA8" w:rsidRDefault="00693DA8" w:rsidP="00693DA8">
      <w:pPr>
        <w:widowControl w:val="0"/>
        <w:autoSpaceDE w:val="0"/>
        <w:autoSpaceDN w:val="0"/>
        <w:ind w:left="840"/>
        <w:rPr>
          <w:rFonts w:ascii="Calibri" w:eastAsia="Calibri" w:hAnsi="Calibri" w:cs="Calibri"/>
          <w:spacing w:val="-2"/>
          <w:sz w:val="22"/>
          <w:szCs w:val="22"/>
        </w:rPr>
      </w:pPr>
      <w:r w:rsidRPr="00693DA8">
        <w:rPr>
          <w:rFonts w:ascii="Calibri" w:eastAsia="Calibri" w:hAnsi="Calibri" w:cs="Calibri"/>
          <w:spacing w:val="-2"/>
          <w:sz w:val="22"/>
          <w:szCs w:val="22"/>
        </w:rPr>
        <w:t>The permitted facility location currently exists at 46.54449°N, latitude and -111.92063W, longitude.</w:t>
      </w:r>
    </w:p>
    <w:p w14:paraId="2ECB0EC1" w14:textId="77777777" w:rsidR="00693DA8" w:rsidRPr="00693DA8" w:rsidRDefault="00693DA8" w:rsidP="00693DA8">
      <w:pPr>
        <w:widowControl w:val="0"/>
        <w:autoSpaceDE w:val="0"/>
        <w:autoSpaceDN w:val="0"/>
        <w:ind w:left="840"/>
        <w:rPr>
          <w:rFonts w:ascii="Calibri" w:eastAsia="Calibri" w:hAnsi="Calibri" w:cs="Calibri"/>
          <w:sz w:val="22"/>
          <w:szCs w:val="22"/>
        </w:rPr>
      </w:pPr>
    </w:p>
    <w:p w14:paraId="3F01C64C" w14:textId="77777777" w:rsidR="00693DA8" w:rsidRPr="00693DA8" w:rsidRDefault="00693DA8" w:rsidP="00693DA8">
      <w:pPr>
        <w:widowControl w:val="0"/>
        <w:tabs>
          <w:tab w:val="left" w:pos="4439"/>
          <w:tab w:val="left" w:pos="5879"/>
        </w:tabs>
        <w:autoSpaceDE w:val="0"/>
        <w:autoSpaceDN w:val="0"/>
        <w:spacing w:before="2" w:line="237" w:lineRule="auto"/>
        <w:ind w:left="839" w:right="2146"/>
        <w:rPr>
          <w:rFonts w:ascii="MS Gothic" w:eastAsia="MS Gothic" w:hAnsi="MS Gothic" w:cs="MS Gothic"/>
          <w:sz w:val="22"/>
          <w:szCs w:val="22"/>
        </w:rPr>
      </w:pPr>
      <w:r w:rsidRPr="00693DA8">
        <w:rPr>
          <w:rFonts w:ascii="Calibri" w:eastAsia="Calibri" w:hAnsi="Calibri" w:cs="Calibri"/>
          <w:sz w:val="22"/>
          <w:szCs w:val="22"/>
        </w:rPr>
        <w:t>PROPERTY OWNERSHIP:  FEDERAL</w:t>
      </w:r>
      <w:r w:rsidRPr="00693DA8">
        <w:rPr>
          <w:rFonts w:ascii="Calibri" w:eastAsia="Calibri" w:hAnsi="Calibri" w:cs="Calibri"/>
          <w:spacing w:val="40"/>
          <w:sz w:val="22"/>
          <w:szCs w:val="22"/>
        </w:rPr>
        <w:t xml:space="preserve"> </w:t>
      </w:r>
      <w:r w:rsidRPr="00693DA8">
        <w:rPr>
          <w:rFonts w:ascii="MS Gothic" w:eastAsia="MS Gothic" w:hAnsi="MS Gothic" w:cs="MS Gothic"/>
          <w:b/>
          <w:bCs/>
          <w:sz w:val="22"/>
          <w:szCs w:val="22"/>
        </w:rPr>
        <w:t xml:space="preserve"> </w:t>
      </w:r>
      <w:r w:rsidRPr="00693DA8">
        <w:rPr>
          <w:rFonts w:ascii="MS Gothic" w:eastAsia="MS Gothic" w:hAnsi="MS Gothic" w:cs="MS Gothic"/>
          <w:sz w:val="22"/>
          <w:szCs w:val="22"/>
        </w:rPr>
        <w:tab/>
      </w:r>
      <w:r w:rsidRPr="00693DA8">
        <w:rPr>
          <w:rFonts w:ascii="Calibri" w:eastAsia="Calibri" w:hAnsi="Calibri" w:cs="Calibri"/>
          <w:sz w:val="22"/>
          <w:szCs w:val="22"/>
        </w:rPr>
        <w:t>STATE</w:t>
      </w:r>
      <w:r w:rsidRPr="00693DA8">
        <w:rPr>
          <w:rFonts w:ascii="MS Gothic" w:eastAsia="MS Gothic" w:hAnsi="MS Gothic" w:cs="MS Gothic"/>
          <w:sz w:val="22"/>
          <w:szCs w:val="22"/>
        </w:rPr>
        <w:tab/>
      </w:r>
      <w:r w:rsidRPr="00693DA8">
        <w:rPr>
          <w:rFonts w:ascii="Calibri" w:eastAsia="Calibri" w:hAnsi="Calibri" w:cs="Calibri"/>
          <w:sz w:val="22"/>
          <w:szCs w:val="22"/>
        </w:rPr>
        <w:t>PRIVATE X</w:t>
      </w:r>
    </w:p>
    <w:p w14:paraId="422136B0" w14:textId="77777777" w:rsidR="00693DA8" w:rsidRPr="00693DA8" w:rsidRDefault="00693DA8" w:rsidP="00693DA8">
      <w:pPr>
        <w:widowControl w:val="0"/>
        <w:autoSpaceDE w:val="0"/>
        <w:autoSpaceDN w:val="0"/>
        <w:spacing w:before="271"/>
        <w:ind w:left="840"/>
        <w:outlineLvl w:val="1"/>
        <w:rPr>
          <w:rFonts w:ascii="Calibri" w:eastAsia="Calibri" w:hAnsi="Calibri" w:cs="Calibri"/>
          <w:b/>
          <w:bCs/>
          <w:sz w:val="28"/>
          <w:szCs w:val="28"/>
        </w:rPr>
      </w:pPr>
      <w:bookmarkStart w:id="5" w:name="_bookmark2"/>
      <w:bookmarkStart w:id="6" w:name="_Toc233631851"/>
      <w:bookmarkEnd w:id="5"/>
      <w:r w:rsidRPr="00693DA8">
        <w:rPr>
          <w:rFonts w:ascii="Calibri" w:eastAsia="Calibri" w:hAnsi="Calibri" w:cs="Calibri"/>
          <w:b/>
          <w:bCs/>
          <w:color w:val="004997"/>
          <w:sz w:val="28"/>
          <w:szCs w:val="28"/>
        </w:rPr>
        <w:t>Compliance</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with</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z w:val="28"/>
          <w:szCs w:val="28"/>
        </w:rPr>
        <w:t>the</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Montana</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z w:val="28"/>
          <w:szCs w:val="28"/>
        </w:rPr>
        <w:t>Environmental</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z w:val="28"/>
          <w:szCs w:val="28"/>
        </w:rPr>
        <w:t>Policy</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pacing w:val="-5"/>
          <w:sz w:val="28"/>
          <w:szCs w:val="28"/>
        </w:rPr>
        <w:t>Act</w:t>
      </w:r>
      <w:bookmarkEnd w:id="6"/>
    </w:p>
    <w:p w14:paraId="0F3BD90E" w14:textId="77777777" w:rsidR="00693DA8" w:rsidRPr="00693DA8" w:rsidRDefault="00693DA8" w:rsidP="00693DA8">
      <w:pPr>
        <w:widowControl w:val="0"/>
        <w:autoSpaceDE w:val="0"/>
        <w:autoSpaceDN w:val="0"/>
        <w:spacing w:before="121"/>
        <w:ind w:left="839" w:right="738"/>
        <w:rPr>
          <w:rFonts w:ascii="Calibri" w:eastAsia="Calibri" w:hAnsi="Calibri" w:cs="Calibri"/>
          <w:sz w:val="22"/>
          <w:szCs w:val="22"/>
        </w:rPr>
      </w:pPr>
      <w:r w:rsidRPr="00693DA8">
        <w:rPr>
          <w:rFonts w:ascii="Calibri" w:eastAsia="Calibri" w:hAnsi="Calibri" w:cs="Calibri"/>
          <w:sz w:val="22"/>
          <w:szCs w:val="22"/>
        </w:rPr>
        <w:t>Under the Montana Environmental Policy Act (MEPA), Montana agencies are required to prepare an environmental review for state actions that may have an impact on the human environment. The proposed</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action</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is</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considered</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to</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be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a</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state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action</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that</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may</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have</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an</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impact</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on</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human</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environment and,</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therefore,</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Department</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of</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Environmental</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Quality</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(DEQ)</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must</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prepare</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an</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environmental</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 xml:space="preserve">review. </w:t>
      </w:r>
      <w:r w:rsidRPr="00693DA8">
        <w:rPr>
          <w:rFonts w:ascii="Calibri" w:eastAsia="Calibri" w:hAnsi="Calibri" w:cs="Calibri"/>
          <w:spacing w:val="-2"/>
          <w:sz w:val="22"/>
          <w:szCs w:val="22"/>
        </w:rPr>
        <w:t>This</w:t>
      </w:r>
      <w:r w:rsidRPr="00693DA8">
        <w:rPr>
          <w:rFonts w:ascii="Calibri" w:eastAsia="Calibri" w:hAnsi="Calibri" w:cs="Calibri"/>
          <w:spacing w:val="-4"/>
          <w:sz w:val="22"/>
          <w:szCs w:val="22"/>
        </w:rPr>
        <w:t xml:space="preserve"> </w:t>
      </w:r>
      <w:r w:rsidRPr="00693DA8">
        <w:rPr>
          <w:rFonts w:ascii="Calibri" w:eastAsia="Calibri" w:hAnsi="Calibri" w:cs="Calibri"/>
          <w:spacing w:val="-2"/>
          <w:sz w:val="22"/>
          <w:szCs w:val="22"/>
        </w:rPr>
        <w:t>Environmental</w:t>
      </w:r>
      <w:r w:rsidRPr="00693DA8">
        <w:rPr>
          <w:rFonts w:ascii="Calibri" w:eastAsia="Calibri" w:hAnsi="Calibri" w:cs="Calibri"/>
          <w:spacing w:val="-4"/>
          <w:sz w:val="22"/>
          <w:szCs w:val="22"/>
        </w:rPr>
        <w:t xml:space="preserve"> </w:t>
      </w:r>
      <w:r w:rsidRPr="00693DA8">
        <w:rPr>
          <w:rFonts w:ascii="Calibri" w:eastAsia="Calibri" w:hAnsi="Calibri" w:cs="Calibri"/>
          <w:spacing w:val="-2"/>
          <w:sz w:val="22"/>
          <w:szCs w:val="22"/>
        </w:rPr>
        <w:t>Assessment</w:t>
      </w:r>
      <w:r w:rsidRPr="00693DA8">
        <w:rPr>
          <w:rFonts w:ascii="Calibri" w:eastAsia="Calibri" w:hAnsi="Calibri" w:cs="Calibri"/>
          <w:spacing w:val="-3"/>
          <w:sz w:val="22"/>
          <w:szCs w:val="22"/>
        </w:rPr>
        <w:t xml:space="preserve"> </w:t>
      </w:r>
      <w:r w:rsidRPr="00693DA8">
        <w:rPr>
          <w:rFonts w:ascii="Calibri" w:eastAsia="Calibri" w:hAnsi="Calibri" w:cs="Calibri"/>
          <w:spacing w:val="-2"/>
          <w:sz w:val="22"/>
          <w:szCs w:val="22"/>
        </w:rPr>
        <w:t>(EA)</w:t>
      </w:r>
      <w:r w:rsidRPr="00693DA8">
        <w:rPr>
          <w:rFonts w:ascii="Calibri" w:eastAsia="Calibri" w:hAnsi="Calibri" w:cs="Calibri"/>
          <w:spacing w:val="-6"/>
          <w:sz w:val="22"/>
          <w:szCs w:val="22"/>
        </w:rPr>
        <w:t xml:space="preserve"> </w:t>
      </w:r>
      <w:r w:rsidRPr="00693DA8">
        <w:rPr>
          <w:rFonts w:ascii="Calibri" w:eastAsia="Calibri" w:hAnsi="Calibri" w:cs="Calibri"/>
          <w:spacing w:val="-2"/>
          <w:sz w:val="22"/>
          <w:szCs w:val="22"/>
        </w:rPr>
        <w:t>will</w:t>
      </w:r>
      <w:r w:rsidRPr="00693DA8">
        <w:rPr>
          <w:rFonts w:ascii="Calibri" w:eastAsia="Calibri" w:hAnsi="Calibri" w:cs="Calibri"/>
          <w:spacing w:val="-4"/>
          <w:sz w:val="22"/>
          <w:szCs w:val="22"/>
        </w:rPr>
        <w:t xml:space="preserve"> </w:t>
      </w:r>
      <w:r w:rsidRPr="00693DA8">
        <w:rPr>
          <w:rFonts w:ascii="Calibri" w:eastAsia="Calibri" w:hAnsi="Calibri" w:cs="Calibri"/>
          <w:spacing w:val="-2"/>
          <w:sz w:val="22"/>
          <w:szCs w:val="22"/>
        </w:rPr>
        <w:t>examine</w:t>
      </w:r>
      <w:r w:rsidRPr="00693DA8">
        <w:rPr>
          <w:rFonts w:ascii="Calibri" w:eastAsia="Calibri" w:hAnsi="Calibri" w:cs="Calibri"/>
          <w:spacing w:val="-3"/>
          <w:sz w:val="22"/>
          <w:szCs w:val="22"/>
        </w:rPr>
        <w:t xml:space="preserve"> </w:t>
      </w:r>
      <w:r w:rsidRPr="00693DA8">
        <w:rPr>
          <w:rFonts w:ascii="Calibri" w:eastAsia="Calibri" w:hAnsi="Calibri" w:cs="Calibri"/>
          <w:spacing w:val="-2"/>
          <w:sz w:val="22"/>
          <w:szCs w:val="22"/>
        </w:rPr>
        <w:t>the</w:t>
      </w:r>
      <w:r w:rsidRPr="00693DA8">
        <w:rPr>
          <w:rFonts w:ascii="Calibri" w:eastAsia="Calibri" w:hAnsi="Calibri" w:cs="Calibri"/>
          <w:spacing w:val="-8"/>
          <w:sz w:val="22"/>
          <w:szCs w:val="22"/>
        </w:rPr>
        <w:t xml:space="preserve"> </w:t>
      </w:r>
      <w:r w:rsidRPr="00693DA8">
        <w:rPr>
          <w:rFonts w:ascii="Calibri" w:eastAsia="Calibri" w:hAnsi="Calibri" w:cs="Calibri"/>
          <w:spacing w:val="-2"/>
          <w:sz w:val="22"/>
          <w:szCs w:val="22"/>
        </w:rPr>
        <w:t>proposed</w:t>
      </w:r>
      <w:r w:rsidRPr="00693DA8">
        <w:rPr>
          <w:rFonts w:ascii="Calibri" w:eastAsia="Calibri" w:hAnsi="Calibri" w:cs="Calibri"/>
          <w:spacing w:val="-5"/>
          <w:sz w:val="22"/>
          <w:szCs w:val="22"/>
        </w:rPr>
        <w:t xml:space="preserve"> </w:t>
      </w:r>
      <w:r w:rsidRPr="00693DA8">
        <w:rPr>
          <w:rFonts w:ascii="Calibri" w:eastAsia="Calibri" w:hAnsi="Calibri" w:cs="Calibri"/>
          <w:spacing w:val="-2"/>
          <w:sz w:val="22"/>
          <w:szCs w:val="22"/>
        </w:rPr>
        <w:t>action</w:t>
      </w:r>
      <w:r w:rsidRPr="00693DA8">
        <w:rPr>
          <w:rFonts w:ascii="Calibri" w:eastAsia="Calibri" w:hAnsi="Calibri" w:cs="Calibri"/>
          <w:spacing w:val="-5"/>
          <w:sz w:val="22"/>
          <w:szCs w:val="22"/>
        </w:rPr>
        <w:t xml:space="preserve"> </w:t>
      </w:r>
      <w:r w:rsidRPr="00693DA8">
        <w:rPr>
          <w:rFonts w:ascii="Calibri" w:eastAsia="Calibri" w:hAnsi="Calibri" w:cs="Calibri"/>
          <w:spacing w:val="-2"/>
          <w:sz w:val="22"/>
          <w:szCs w:val="22"/>
        </w:rPr>
        <w:t>and</w:t>
      </w:r>
      <w:r w:rsidRPr="00693DA8">
        <w:rPr>
          <w:rFonts w:ascii="Calibri" w:eastAsia="Calibri" w:hAnsi="Calibri" w:cs="Calibri"/>
          <w:spacing w:val="-5"/>
          <w:sz w:val="22"/>
          <w:szCs w:val="22"/>
        </w:rPr>
        <w:t xml:space="preserve"> </w:t>
      </w:r>
      <w:r w:rsidRPr="00693DA8">
        <w:rPr>
          <w:rFonts w:ascii="Calibri" w:eastAsia="Calibri" w:hAnsi="Calibri" w:cs="Calibri"/>
          <w:spacing w:val="-2"/>
          <w:sz w:val="22"/>
          <w:szCs w:val="22"/>
        </w:rPr>
        <w:t>alternatives</w:t>
      </w:r>
      <w:r w:rsidRPr="00693DA8">
        <w:rPr>
          <w:rFonts w:ascii="Calibri" w:eastAsia="Calibri" w:hAnsi="Calibri" w:cs="Calibri"/>
          <w:spacing w:val="-4"/>
          <w:sz w:val="22"/>
          <w:szCs w:val="22"/>
        </w:rPr>
        <w:t xml:space="preserve"> </w:t>
      </w:r>
      <w:r w:rsidRPr="00693DA8">
        <w:rPr>
          <w:rFonts w:ascii="Calibri" w:eastAsia="Calibri" w:hAnsi="Calibri" w:cs="Calibri"/>
          <w:spacing w:val="-2"/>
          <w:sz w:val="22"/>
          <w:szCs w:val="22"/>
        </w:rPr>
        <w:t>to</w:t>
      </w:r>
      <w:r w:rsidRPr="00693DA8">
        <w:rPr>
          <w:rFonts w:ascii="Calibri" w:eastAsia="Calibri" w:hAnsi="Calibri" w:cs="Calibri"/>
          <w:spacing w:val="-5"/>
          <w:sz w:val="22"/>
          <w:szCs w:val="22"/>
        </w:rPr>
        <w:t xml:space="preserve"> </w:t>
      </w:r>
      <w:r w:rsidRPr="00693DA8">
        <w:rPr>
          <w:rFonts w:ascii="Calibri" w:eastAsia="Calibri" w:hAnsi="Calibri" w:cs="Calibri"/>
          <w:spacing w:val="-2"/>
          <w:sz w:val="22"/>
          <w:szCs w:val="22"/>
        </w:rPr>
        <w:t>the</w:t>
      </w:r>
      <w:r w:rsidRPr="00693DA8">
        <w:rPr>
          <w:rFonts w:ascii="Calibri" w:eastAsia="Calibri" w:hAnsi="Calibri" w:cs="Calibri"/>
          <w:spacing w:val="-3"/>
          <w:sz w:val="22"/>
          <w:szCs w:val="22"/>
        </w:rPr>
        <w:t xml:space="preserve"> </w:t>
      </w:r>
      <w:r w:rsidRPr="00693DA8">
        <w:rPr>
          <w:rFonts w:ascii="Calibri" w:eastAsia="Calibri" w:hAnsi="Calibri" w:cs="Calibri"/>
          <w:spacing w:val="-2"/>
          <w:sz w:val="22"/>
          <w:szCs w:val="22"/>
        </w:rPr>
        <w:t xml:space="preserve">proposed </w:t>
      </w:r>
      <w:r w:rsidRPr="00693DA8">
        <w:rPr>
          <w:rFonts w:ascii="Calibri" w:eastAsia="Calibri" w:hAnsi="Calibri" w:cs="Calibri"/>
          <w:sz w:val="22"/>
          <w:szCs w:val="22"/>
        </w:rPr>
        <w:t>action and disclose</w:t>
      </w:r>
      <w:r w:rsidRPr="00693DA8">
        <w:rPr>
          <w:rFonts w:ascii="Calibri" w:eastAsia="Calibri" w:hAnsi="Calibri" w:cs="Calibri"/>
          <w:spacing w:val="-1"/>
          <w:sz w:val="22"/>
          <w:szCs w:val="22"/>
        </w:rPr>
        <w:t xml:space="preserve"> </w:t>
      </w:r>
      <w:r w:rsidRPr="00693DA8">
        <w:rPr>
          <w:rFonts w:ascii="Calibri" w:eastAsia="Calibri" w:hAnsi="Calibri" w:cs="Calibri"/>
          <w:sz w:val="22"/>
          <w:szCs w:val="22"/>
        </w:rPr>
        <w:t>potential impacts that</w:t>
      </w:r>
      <w:r w:rsidRPr="00693DA8">
        <w:rPr>
          <w:rFonts w:ascii="Calibri" w:eastAsia="Calibri" w:hAnsi="Calibri" w:cs="Calibri"/>
          <w:spacing w:val="-1"/>
          <w:sz w:val="22"/>
          <w:szCs w:val="22"/>
        </w:rPr>
        <w:t xml:space="preserve"> </w:t>
      </w:r>
      <w:r w:rsidRPr="00693DA8">
        <w:rPr>
          <w:rFonts w:ascii="Calibri" w:eastAsia="Calibri" w:hAnsi="Calibri" w:cs="Calibri"/>
          <w:sz w:val="22"/>
          <w:szCs w:val="22"/>
        </w:rPr>
        <w:t>may result from</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the proposed and alternative actions.</w:t>
      </w:r>
      <w:r w:rsidRPr="00693DA8">
        <w:rPr>
          <w:rFonts w:ascii="Calibri" w:eastAsia="Calibri" w:hAnsi="Calibri" w:cs="Calibri"/>
          <w:spacing w:val="-2"/>
          <w:sz w:val="22"/>
          <w:szCs w:val="22"/>
        </w:rPr>
        <w:t xml:space="preserve"> DEQ</w:t>
      </w:r>
      <w:r w:rsidRPr="00693DA8">
        <w:rPr>
          <w:rFonts w:ascii="Calibri" w:eastAsia="Calibri" w:hAnsi="Calibri" w:cs="Calibri"/>
          <w:sz w:val="22"/>
          <w:szCs w:val="22"/>
        </w:rPr>
        <w:t xml:space="preserve"> will</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determine</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need</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for</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additional</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environmental</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review</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based</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on</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consideration</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of</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criteria</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 xml:space="preserve">set forth in Administrative Rules of Montana (ARM) 17.4.608. DEQ may not withhold, deny, or impose </w:t>
      </w:r>
      <w:r w:rsidRPr="00693DA8">
        <w:rPr>
          <w:rFonts w:ascii="Calibri" w:eastAsia="Calibri" w:hAnsi="Calibri" w:cs="Calibri"/>
          <w:spacing w:val="-2"/>
          <w:sz w:val="22"/>
          <w:szCs w:val="22"/>
        </w:rPr>
        <w:t>conditions</w:t>
      </w:r>
      <w:r w:rsidRPr="00693DA8">
        <w:rPr>
          <w:rFonts w:ascii="Calibri" w:eastAsia="Calibri" w:hAnsi="Calibri" w:cs="Calibri"/>
          <w:spacing w:val="-8"/>
          <w:sz w:val="22"/>
          <w:szCs w:val="22"/>
        </w:rPr>
        <w:t xml:space="preserve"> </w:t>
      </w:r>
      <w:r w:rsidRPr="00693DA8">
        <w:rPr>
          <w:rFonts w:ascii="Calibri" w:eastAsia="Calibri" w:hAnsi="Calibri" w:cs="Calibri"/>
          <w:spacing w:val="-2"/>
          <w:sz w:val="22"/>
          <w:szCs w:val="22"/>
        </w:rPr>
        <w:t>on</w:t>
      </w:r>
      <w:r w:rsidRPr="00693DA8">
        <w:rPr>
          <w:rFonts w:ascii="Calibri" w:eastAsia="Calibri" w:hAnsi="Calibri" w:cs="Calibri"/>
          <w:spacing w:val="-7"/>
          <w:sz w:val="22"/>
          <w:szCs w:val="22"/>
        </w:rPr>
        <w:t xml:space="preserve"> </w:t>
      </w:r>
      <w:r w:rsidRPr="00693DA8">
        <w:rPr>
          <w:rFonts w:ascii="Calibri" w:eastAsia="Calibri" w:hAnsi="Calibri" w:cs="Calibri"/>
          <w:spacing w:val="-2"/>
          <w:sz w:val="22"/>
          <w:szCs w:val="22"/>
        </w:rPr>
        <w:t>the</w:t>
      </w:r>
      <w:r w:rsidRPr="00693DA8">
        <w:rPr>
          <w:rFonts w:ascii="Calibri" w:eastAsia="Calibri" w:hAnsi="Calibri" w:cs="Calibri"/>
          <w:spacing w:val="-8"/>
          <w:sz w:val="22"/>
          <w:szCs w:val="22"/>
        </w:rPr>
        <w:t xml:space="preserve"> </w:t>
      </w:r>
      <w:r w:rsidRPr="00693DA8">
        <w:rPr>
          <w:rFonts w:ascii="Calibri" w:eastAsia="Calibri" w:hAnsi="Calibri" w:cs="Calibri"/>
          <w:spacing w:val="-2"/>
          <w:sz w:val="22"/>
          <w:szCs w:val="22"/>
        </w:rPr>
        <w:t>Permit</w:t>
      </w:r>
      <w:r w:rsidRPr="00693DA8">
        <w:rPr>
          <w:rFonts w:ascii="Calibri" w:eastAsia="Calibri" w:hAnsi="Calibri" w:cs="Calibri"/>
          <w:spacing w:val="-6"/>
          <w:sz w:val="22"/>
          <w:szCs w:val="22"/>
        </w:rPr>
        <w:t xml:space="preserve"> </w:t>
      </w:r>
      <w:r w:rsidRPr="00693DA8">
        <w:rPr>
          <w:rFonts w:ascii="Calibri" w:eastAsia="Calibri" w:hAnsi="Calibri" w:cs="Calibri"/>
          <w:spacing w:val="-2"/>
          <w:sz w:val="22"/>
          <w:szCs w:val="22"/>
        </w:rPr>
        <w:t>based</w:t>
      </w:r>
      <w:r w:rsidRPr="00693DA8">
        <w:rPr>
          <w:rFonts w:ascii="Calibri" w:eastAsia="Calibri" w:hAnsi="Calibri" w:cs="Calibri"/>
          <w:spacing w:val="-7"/>
          <w:sz w:val="22"/>
          <w:szCs w:val="22"/>
        </w:rPr>
        <w:t xml:space="preserve"> </w:t>
      </w:r>
      <w:r w:rsidRPr="00693DA8">
        <w:rPr>
          <w:rFonts w:ascii="Calibri" w:eastAsia="Calibri" w:hAnsi="Calibri" w:cs="Calibri"/>
          <w:spacing w:val="-2"/>
          <w:sz w:val="22"/>
          <w:szCs w:val="22"/>
        </w:rPr>
        <w:t>on</w:t>
      </w:r>
      <w:r w:rsidRPr="00693DA8">
        <w:rPr>
          <w:rFonts w:ascii="Calibri" w:eastAsia="Calibri" w:hAnsi="Calibri" w:cs="Calibri"/>
          <w:spacing w:val="-9"/>
          <w:sz w:val="22"/>
          <w:szCs w:val="22"/>
        </w:rPr>
        <w:t xml:space="preserve"> </w:t>
      </w:r>
      <w:r w:rsidRPr="00693DA8">
        <w:rPr>
          <w:rFonts w:ascii="Calibri" w:eastAsia="Calibri" w:hAnsi="Calibri" w:cs="Calibri"/>
          <w:spacing w:val="-2"/>
          <w:sz w:val="22"/>
          <w:szCs w:val="22"/>
        </w:rPr>
        <w:t>the</w:t>
      </w:r>
      <w:r w:rsidRPr="00693DA8">
        <w:rPr>
          <w:rFonts w:ascii="Calibri" w:eastAsia="Calibri" w:hAnsi="Calibri" w:cs="Calibri"/>
          <w:spacing w:val="-6"/>
          <w:sz w:val="22"/>
          <w:szCs w:val="22"/>
        </w:rPr>
        <w:t xml:space="preserve"> </w:t>
      </w:r>
      <w:r w:rsidRPr="00693DA8">
        <w:rPr>
          <w:rFonts w:ascii="Calibri" w:eastAsia="Calibri" w:hAnsi="Calibri" w:cs="Calibri"/>
          <w:spacing w:val="-2"/>
          <w:sz w:val="22"/>
          <w:szCs w:val="22"/>
        </w:rPr>
        <w:t>information</w:t>
      </w:r>
      <w:r w:rsidRPr="00693DA8">
        <w:rPr>
          <w:rFonts w:ascii="Calibri" w:eastAsia="Calibri" w:hAnsi="Calibri" w:cs="Calibri"/>
          <w:spacing w:val="-7"/>
          <w:sz w:val="22"/>
          <w:szCs w:val="22"/>
        </w:rPr>
        <w:t xml:space="preserve"> </w:t>
      </w:r>
      <w:r w:rsidRPr="00693DA8">
        <w:rPr>
          <w:rFonts w:ascii="Calibri" w:eastAsia="Calibri" w:hAnsi="Calibri" w:cs="Calibri"/>
          <w:spacing w:val="-2"/>
          <w:sz w:val="22"/>
          <w:szCs w:val="22"/>
        </w:rPr>
        <w:t>contained</w:t>
      </w:r>
      <w:r w:rsidRPr="00693DA8">
        <w:rPr>
          <w:rFonts w:ascii="Calibri" w:eastAsia="Calibri" w:hAnsi="Calibri" w:cs="Calibri"/>
          <w:spacing w:val="-7"/>
          <w:sz w:val="22"/>
          <w:szCs w:val="22"/>
        </w:rPr>
        <w:t xml:space="preserve"> </w:t>
      </w:r>
      <w:r w:rsidRPr="00693DA8">
        <w:rPr>
          <w:rFonts w:ascii="Calibri" w:eastAsia="Calibri" w:hAnsi="Calibri" w:cs="Calibri"/>
          <w:spacing w:val="-2"/>
          <w:sz w:val="22"/>
          <w:szCs w:val="22"/>
        </w:rPr>
        <w:t>in</w:t>
      </w:r>
      <w:r w:rsidRPr="00693DA8">
        <w:rPr>
          <w:rFonts w:ascii="Calibri" w:eastAsia="Calibri" w:hAnsi="Calibri" w:cs="Calibri"/>
          <w:spacing w:val="-7"/>
          <w:sz w:val="22"/>
          <w:szCs w:val="22"/>
        </w:rPr>
        <w:t xml:space="preserve"> </w:t>
      </w:r>
      <w:r w:rsidRPr="00693DA8">
        <w:rPr>
          <w:rFonts w:ascii="Calibri" w:eastAsia="Calibri" w:hAnsi="Calibri" w:cs="Calibri"/>
          <w:spacing w:val="-2"/>
          <w:sz w:val="22"/>
          <w:szCs w:val="22"/>
        </w:rPr>
        <w:t>this</w:t>
      </w:r>
      <w:r w:rsidRPr="00693DA8">
        <w:rPr>
          <w:rFonts w:ascii="Calibri" w:eastAsia="Calibri" w:hAnsi="Calibri" w:cs="Calibri"/>
          <w:spacing w:val="-7"/>
          <w:sz w:val="22"/>
          <w:szCs w:val="22"/>
        </w:rPr>
        <w:t xml:space="preserve"> </w:t>
      </w:r>
      <w:r w:rsidRPr="00693DA8">
        <w:rPr>
          <w:rFonts w:ascii="Calibri" w:eastAsia="Calibri" w:hAnsi="Calibri" w:cs="Calibri"/>
          <w:spacing w:val="-2"/>
          <w:sz w:val="22"/>
          <w:szCs w:val="22"/>
        </w:rPr>
        <w:t>EA</w:t>
      </w:r>
      <w:r w:rsidRPr="00693DA8">
        <w:rPr>
          <w:rFonts w:ascii="Calibri" w:eastAsia="Calibri" w:hAnsi="Calibri" w:cs="Calibri"/>
          <w:spacing w:val="-6"/>
          <w:sz w:val="22"/>
          <w:szCs w:val="22"/>
        </w:rPr>
        <w:t xml:space="preserve"> </w:t>
      </w:r>
      <w:r w:rsidRPr="00693DA8">
        <w:rPr>
          <w:rFonts w:ascii="Calibri" w:eastAsia="Calibri" w:hAnsi="Calibri" w:cs="Calibri"/>
          <w:spacing w:val="-2"/>
          <w:sz w:val="22"/>
          <w:szCs w:val="22"/>
        </w:rPr>
        <w:t>(§</w:t>
      </w:r>
      <w:r w:rsidRPr="00693DA8">
        <w:rPr>
          <w:rFonts w:ascii="Calibri" w:eastAsia="Calibri" w:hAnsi="Calibri" w:cs="Calibri"/>
          <w:spacing w:val="-6"/>
          <w:sz w:val="22"/>
          <w:szCs w:val="22"/>
        </w:rPr>
        <w:t xml:space="preserve"> </w:t>
      </w:r>
      <w:r w:rsidRPr="00693DA8">
        <w:rPr>
          <w:rFonts w:ascii="Calibri" w:eastAsia="Calibri" w:hAnsi="Calibri" w:cs="Calibri"/>
          <w:spacing w:val="-2"/>
          <w:sz w:val="22"/>
          <w:szCs w:val="22"/>
        </w:rPr>
        <w:t xml:space="preserve">75-1- </w:t>
      </w:r>
      <w:r w:rsidRPr="00693DA8">
        <w:rPr>
          <w:rFonts w:ascii="Calibri" w:eastAsia="Calibri" w:hAnsi="Calibri" w:cs="Calibri"/>
          <w:sz w:val="22"/>
          <w:szCs w:val="22"/>
        </w:rPr>
        <w:t>201(4), MCA).</w:t>
      </w:r>
    </w:p>
    <w:p w14:paraId="06029CC5" w14:textId="77777777" w:rsidR="00693DA8" w:rsidRPr="00693DA8" w:rsidRDefault="00693DA8" w:rsidP="00693DA8">
      <w:pPr>
        <w:widowControl w:val="0"/>
        <w:autoSpaceDE w:val="0"/>
        <w:autoSpaceDN w:val="0"/>
        <w:rPr>
          <w:rFonts w:ascii="Calibri" w:eastAsia="Calibri" w:hAnsi="Calibri" w:cs="Calibri"/>
          <w:sz w:val="22"/>
          <w:szCs w:val="22"/>
        </w:rPr>
      </w:pPr>
    </w:p>
    <w:p w14:paraId="2D44EB43" w14:textId="77777777" w:rsidR="00693DA8" w:rsidRPr="00693DA8" w:rsidRDefault="00693DA8" w:rsidP="00693DA8">
      <w:pPr>
        <w:widowControl w:val="0"/>
        <w:autoSpaceDE w:val="0"/>
        <w:autoSpaceDN w:val="0"/>
        <w:ind w:left="840"/>
        <w:outlineLvl w:val="1"/>
        <w:rPr>
          <w:rFonts w:ascii="Calibri" w:eastAsia="Calibri" w:hAnsi="Calibri" w:cs="Calibri"/>
          <w:b/>
          <w:bCs/>
          <w:sz w:val="28"/>
          <w:szCs w:val="28"/>
        </w:rPr>
      </w:pPr>
      <w:bookmarkStart w:id="7" w:name="_bookmark3"/>
      <w:bookmarkStart w:id="8" w:name="_Toc233631852"/>
      <w:bookmarkEnd w:id="7"/>
      <w:r w:rsidRPr="00693DA8">
        <w:rPr>
          <w:rFonts w:ascii="Calibri" w:eastAsia="Calibri" w:hAnsi="Calibri" w:cs="Calibri"/>
          <w:b/>
          <w:bCs/>
          <w:color w:val="004997"/>
          <w:sz w:val="28"/>
          <w:szCs w:val="28"/>
        </w:rPr>
        <w:t>Proposed</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pacing w:val="-2"/>
          <w:sz w:val="28"/>
          <w:szCs w:val="28"/>
        </w:rPr>
        <w:t>Action</w:t>
      </w:r>
      <w:bookmarkEnd w:id="8"/>
    </w:p>
    <w:p w14:paraId="48023DEF" w14:textId="77777777" w:rsidR="00693DA8" w:rsidRPr="00693DA8" w:rsidRDefault="00693DA8" w:rsidP="00693DA8">
      <w:pPr>
        <w:autoSpaceDE w:val="0"/>
        <w:autoSpaceDN w:val="0"/>
        <w:spacing w:before="39"/>
        <w:ind w:left="835" w:right="1181"/>
        <w:rPr>
          <w:rFonts w:ascii="Calibri" w:eastAsia="Calibri" w:hAnsi="Calibri" w:cs="Calibri"/>
          <w:sz w:val="22"/>
          <w:szCs w:val="22"/>
        </w:rPr>
      </w:pPr>
      <w:r w:rsidRPr="00693DA8">
        <w:rPr>
          <w:rFonts w:ascii="Calibri" w:eastAsia="Calibri" w:hAnsi="Calibri" w:cs="Calibri"/>
          <w:sz w:val="22"/>
          <w:szCs w:val="22"/>
        </w:rPr>
        <w:t>Ash Grove proposes to review and update the Best Available Control Technology (BACT) analysis as appropriate for the plant modernization project that was originally permitted on September 16, 2014.  There are no proposed changes to the BACT analysis, nor are there any proposed emission increases.  The proposed action would be located on private land, approximately 5 kilometers south of East Helena and approximately 1.8 kilometers east of the Highway 518 and I-15 interchange near Montana City, Montana. All information included in the EA is derived from the permit application, previous permits and application materials related to the plant modernization project, discussions with the applicant, and other research tools.</w:t>
      </w:r>
    </w:p>
    <w:p w14:paraId="190ED670" w14:textId="77777777" w:rsidR="00693DA8" w:rsidRPr="00693DA8" w:rsidRDefault="00693DA8" w:rsidP="00693DA8">
      <w:pPr>
        <w:widowControl w:val="0"/>
        <w:autoSpaceDE w:val="0"/>
        <w:autoSpaceDN w:val="0"/>
        <w:ind w:left="840"/>
        <w:outlineLvl w:val="1"/>
        <w:rPr>
          <w:rFonts w:ascii="Calibri" w:eastAsia="Calibri" w:hAnsi="Calibri" w:cs="Calibri"/>
          <w:b/>
          <w:bCs/>
          <w:color w:val="004997"/>
          <w:sz w:val="28"/>
          <w:szCs w:val="28"/>
        </w:rPr>
      </w:pPr>
      <w:bookmarkStart w:id="9" w:name="_bookmark4"/>
      <w:bookmarkEnd w:id="9"/>
    </w:p>
    <w:p w14:paraId="69454DA4" w14:textId="77777777" w:rsidR="00693DA8" w:rsidRPr="00693DA8" w:rsidRDefault="00693DA8" w:rsidP="00693DA8">
      <w:pPr>
        <w:widowControl w:val="0"/>
        <w:autoSpaceDE w:val="0"/>
        <w:autoSpaceDN w:val="0"/>
        <w:ind w:left="840"/>
        <w:outlineLvl w:val="1"/>
        <w:rPr>
          <w:rFonts w:ascii="Calibri" w:eastAsia="Calibri" w:hAnsi="Calibri" w:cs="Calibri"/>
          <w:b/>
          <w:bCs/>
          <w:sz w:val="28"/>
          <w:szCs w:val="28"/>
        </w:rPr>
      </w:pPr>
      <w:bookmarkStart w:id="10" w:name="_Toc233631853"/>
      <w:r w:rsidRPr="00693DA8">
        <w:rPr>
          <w:rFonts w:ascii="Calibri" w:eastAsia="Calibri" w:hAnsi="Calibri" w:cs="Calibri"/>
          <w:b/>
          <w:bCs/>
          <w:color w:val="004997"/>
          <w:sz w:val="28"/>
          <w:szCs w:val="28"/>
        </w:rPr>
        <w:t>Purpose</w:t>
      </w:r>
      <w:r w:rsidRPr="00693DA8">
        <w:rPr>
          <w:rFonts w:ascii="Calibri" w:eastAsia="Calibri" w:hAnsi="Calibri" w:cs="Calibri"/>
          <w:b/>
          <w:bCs/>
          <w:color w:val="004997"/>
          <w:spacing w:val="-4"/>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4"/>
          <w:sz w:val="28"/>
          <w:szCs w:val="28"/>
        </w:rPr>
        <w:t xml:space="preserve"> Need</w:t>
      </w:r>
      <w:bookmarkEnd w:id="10"/>
    </w:p>
    <w:p w14:paraId="22C08D4F" w14:textId="77777777" w:rsidR="00693DA8" w:rsidRPr="00693DA8" w:rsidRDefault="00693DA8" w:rsidP="00693DA8">
      <w:pPr>
        <w:autoSpaceDE w:val="0"/>
        <w:autoSpaceDN w:val="0"/>
        <w:spacing w:before="39"/>
        <w:ind w:left="835" w:right="1181"/>
        <w:rPr>
          <w:rFonts w:ascii="Calibri" w:eastAsia="Calibri" w:hAnsi="Calibri" w:cs="Calibri"/>
          <w:sz w:val="22"/>
          <w:szCs w:val="22"/>
        </w:rPr>
      </w:pPr>
      <w:r w:rsidRPr="00693DA8">
        <w:rPr>
          <w:rFonts w:ascii="Calibri" w:eastAsia="Calibri" w:hAnsi="Calibri" w:cs="Calibri"/>
          <w:sz w:val="22"/>
          <w:szCs w:val="22"/>
        </w:rPr>
        <w:t>Under MEPA, Montana agencies are required to prepare an environmental review for state actions that may have an impact on the human environment. The Proposed Action is considered to be a state action that may have an impact on the human environment and, therefore, DEQ must prepare an environmental review. This EA will examine the proposed action and alternatives to the proposed action and disclose potential impacts that may result from the proposed and alternative actions. DEQ will determine the need for additional environmental review based on consideration of the criteria set forth in ARM 17.4.608.</w:t>
      </w:r>
    </w:p>
    <w:p w14:paraId="4FF9C56C" w14:textId="77777777" w:rsidR="00693DA8" w:rsidRDefault="00693DA8" w:rsidP="00693DA8">
      <w:pPr>
        <w:widowControl w:val="0"/>
        <w:autoSpaceDE w:val="0"/>
        <w:autoSpaceDN w:val="0"/>
        <w:spacing w:before="1"/>
        <w:rPr>
          <w:rFonts w:ascii="Calibri" w:eastAsia="Calibri" w:hAnsi="Calibri" w:cs="Calibri"/>
          <w:sz w:val="22"/>
          <w:szCs w:val="22"/>
        </w:rPr>
      </w:pPr>
    </w:p>
    <w:p w14:paraId="4E1705A1" w14:textId="77777777" w:rsidR="001A0EEE" w:rsidRDefault="001A0EEE" w:rsidP="00693DA8">
      <w:pPr>
        <w:widowControl w:val="0"/>
        <w:autoSpaceDE w:val="0"/>
        <w:autoSpaceDN w:val="0"/>
        <w:spacing w:before="1"/>
        <w:rPr>
          <w:rFonts w:ascii="Calibri" w:eastAsia="Calibri" w:hAnsi="Calibri" w:cs="Calibri"/>
          <w:sz w:val="22"/>
          <w:szCs w:val="22"/>
        </w:rPr>
      </w:pPr>
    </w:p>
    <w:p w14:paraId="7A428F34" w14:textId="77777777" w:rsidR="001A0EEE" w:rsidRDefault="001A0EEE" w:rsidP="00693DA8">
      <w:pPr>
        <w:widowControl w:val="0"/>
        <w:autoSpaceDE w:val="0"/>
        <w:autoSpaceDN w:val="0"/>
        <w:spacing w:before="1"/>
        <w:rPr>
          <w:rFonts w:ascii="Calibri" w:eastAsia="Calibri" w:hAnsi="Calibri" w:cs="Calibri"/>
          <w:sz w:val="22"/>
          <w:szCs w:val="22"/>
        </w:rPr>
      </w:pPr>
    </w:p>
    <w:p w14:paraId="59C399FB" w14:textId="77777777" w:rsidR="001A0EEE" w:rsidRDefault="001A0EEE" w:rsidP="00693DA8">
      <w:pPr>
        <w:widowControl w:val="0"/>
        <w:autoSpaceDE w:val="0"/>
        <w:autoSpaceDN w:val="0"/>
        <w:spacing w:before="1"/>
        <w:rPr>
          <w:rFonts w:ascii="Calibri" w:eastAsia="Calibri" w:hAnsi="Calibri" w:cs="Calibri"/>
          <w:sz w:val="22"/>
          <w:szCs w:val="22"/>
        </w:rPr>
      </w:pPr>
    </w:p>
    <w:p w14:paraId="04B1A70D" w14:textId="77777777" w:rsidR="001A0EEE" w:rsidRPr="00693DA8" w:rsidRDefault="001A0EEE" w:rsidP="00693DA8">
      <w:pPr>
        <w:widowControl w:val="0"/>
        <w:autoSpaceDE w:val="0"/>
        <w:autoSpaceDN w:val="0"/>
        <w:spacing w:before="1"/>
        <w:rPr>
          <w:rFonts w:ascii="Calibri" w:eastAsia="Calibri" w:hAnsi="Calibri" w:cs="Calibri"/>
          <w:sz w:val="22"/>
          <w:szCs w:val="22"/>
        </w:rPr>
      </w:pPr>
    </w:p>
    <w:p w14:paraId="3C17A324" w14:textId="77777777" w:rsidR="00693DA8" w:rsidRPr="00693DA8" w:rsidRDefault="00693DA8" w:rsidP="00693DA8">
      <w:pPr>
        <w:widowControl w:val="0"/>
        <w:autoSpaceDE w:val="0"/>
        <w:autoSpaceDN w:val="0"/>
        <w:spacing w:before="1"/>
        <w:ind w:left="840"/>
        <w:rPr>
          <w:rFonts w:ascii="Calibri" w:eastAsia="Calibri" w:hAnsi="Calibri" w:cs="Calibri"/>
          <w:b/>
          <w:smallCaps/>
          <w:spacing w:val="-2"/>
          <w:sz w:val="32"/>
          <w:szCs w:val="22"/>
        </w:rPr>
      </w:pPr>
      <w:r w:rsidRPr="00693DA8">
        <w:rPr>
          <w:rFonts w:ascii="Calibri" w:eastAsia="Calibri" w:hAnsi="Calibri" w:cs="Calibri"/>
          <w:b/>
          <w:smallCaps/>
          <w:sz w:val="32"/>
          <w:szCs w:val="22"/>
        </w:rPr>
        <w:lastRenderedPageBreak/>
        <w:t>Table</w:t>
      </w:r>
      <w:r w:rsidRPr="00693DA8">
        <w:rPr>
          <w:rFonts w:ascii="Calibri" w:eastAsia="Calibri" w:hAnsi="Calibri" w:cs="Calibri"/>
          <w:b/>
          <w:smallCaps/>
          <w:spacing w:val="-15"/>
          <w:sz w:val="32"/>
          <w:szCs w:val="22"/>
        </w:rPr>
        <w:t xml:space="preserve"> </w:t>
      </w:r>
      <w:r w:rsidRPr="00693DA8">
        <w:rPr>
          <w:rFonts w:ascii="Calibri" w:eastAsia="Calibri" w:hAnsi="Calibri" w:cs="Calibri"/>
          <w:b/>
          <w:smallCaps/>
          <w:sz w:val="32"/>
          <w:szCs w:val="22"/>
        </w:rPr>
        <w:t>1:</w:t>
      </w:r>
      <w:r w:rsidRPr="00693DA8">
        <w:rPr>
          <w:rFonts w:ascii="Calibri" w:eastAsia="Calibri" w:hAnsi="Calibri" w:cs="Calibri"/>
          <w:b/>
          <w:smallCaps/>
          <w:spacing w:val="-15"/>
          <w:sz w:val="32"/>
          <w:szCs w:val="22"/>
        </w:rPr>
        <w:t xml:space="preserve"> </w:t>
      </w:r>
      <w:r w:rsidRPr="00693DA8">
        <w:rPr>
          <w:rFonts w:ascii="Calibri" w:eastAsia="Calibri" w:hAnsi="Calibri" w:cs="Calibri"/>
          <w:b/>
          <w:smallCaps/>
          <w:sz w:val="32"/>
          <w:szCs w:val="22"/>
        </w:rPr>
        <w:t>Summary</w:t>
      </w:r>
      <w:r w:rsidRPr="00693DA8">
        <w:rPr>
          <w:rFonts w:ascii="Calibri" w:eastAsia="Calibri" w:hAnsi="Calibri" w:cs="Calibri"/>
          <w:b/>
          <w:smallCaps/>
          <w:spacing w:val="-10"/>
          <w:sz w:val="32"/>
          <w:szCs w:val="22"/>
        </w:rPr>
        <w:t xml:space="preserve"> </w:t>
      </w:r>
      <w:r w:rsidRPr="00693DA8">
        <w:rPr>
          <w:rFonts w:ascii="Calibri" w:eastAsia="Calibri" w:hAnsi="Calibri" w:cs="Calibri"/>
          <w:b/>
          <w:smallCaps/>
          <w:sz w:val="32"/>
          <w:szCs w:val="22"/>
        </w:rPr>
        <w:t>of</w:t>
      </w:r>
      <w:r w:rsidRPr="00693DA8">
        <w:rPr>
          <w:rFonts w:ascii="Calibri" w:eastAsia="Calibri" w:hAnsi="Calibri" w:cs="Calibri"/>
          <w:b/>
          <w:smallCaps/>
          <w:spacing w:val="-9"/>
          <w:sz w:val="32"/>
          <w:szCs w:val="22"/>
        </w:rPr>
        <w:t xml:space="preserve"> </w:t>
      </w:r>
      <w:r w:rsidRPr="00693DA8">
        <w:rPr>
          <w:rFonts w:ascii="Calibri" w:eastAsia="Calibri" w:hAnsi="Calibri" w:cs="Calibri"/>
          <w:b/>
          <w:smallCaps/>
          <w:sz w:val="32"/>
          <w:szCs w:val="22"/>
        </w:rPr>
        <w:t>Activities</w:t>
      </w:r>
      <w:r w:rsidRPr="00693DA8">
        <w:rPr>
          <w:rFonts w:ascii="Calibri" w:eastAsia="Calibri" w:hAnsi="Calibri" w:cs="Calibri"/>
          <w:b/>
          <w:smallCaps/>
          <w:spacing w:val="-10"/>
          <w:sz w:val="32"/>
          <w:szCs w:val="22"/>
        </w:rPr>
        <w:t xml:space="preserve"> </w:t>
      </w:r>
      <w:r w:rsidRPr="00693DA8">
        <w:rPr>
          <w:rFonts w:ascii="Calibri" w:eastAsia="Calibri" w:hAnsi="Calibri" w:cs="Calibri"/>
          <w:b/>
          <w:smallCaps/>
          <w:sz w:val="32"/>
          <w:szCs w:val="22"/>
        </w:rPr>
        <w:t>Proposed</w:t>
      </w:r>
      <w:r w:rsidRPr="00693DA8">
        <w:rPr>
          <w:rFonts w:ascii="Calibri" w:eastAsia="Calibri" w:hAnsi="Calibri" w:cs="Calibri"/>
          <w:b/>
          <w:smallCaps/>
          <w:spacing w:val="-11"/>
          <w:sz w:val="32"/>
          <w:szCs w:val="22"/>
        </w:rPr>
        <w:t xml:space="preserve"> </w:t>
      </w:r>
      <w:r w:rsidRPr="00693DA8">
        <w:rPr>
          <w:rFonts w:ascii="Calibri" w:eastAsia="Calibri" w:hAnsi="Calibri" w:cs="Calibri"/>
          <w:b/>
          <w:smallCaps/>
          <w:sz w:val="32"/>
          <w:szCs w:val="22"/>
        </w:rPr>
        <w:t>in</w:t>
      </w:r>
      <w:r w:rsidRPr="00693DA8">
        <w:rPr>
          <w:rFonts w:ascii="Calibri" w:eastAsia="Calibri" w:hAnsi="Calibri" w:cs="Calibri"/>
          <w:b/>
          <w:smallCaps/>
          <w:spacing w:val="-10"/>
          <w:sz w:val="32"/>
          <w:szCs w:val="22"/>
        </w:rPr>
        <w:t xml:space="preserve"> </w:t>
      </w:r>
      <w:r w:rsidRPr="00693DA8">
        <w:rPr>
          <w:rFonts w:ascii="Calibri" w:eastAsia="Calibri" w:hAnsi="Calibri" w:cs="Calibri"/>
          <w:b/>
          <w:smallCaps/>
          <w:spacing w:val="-2"/>
          <w:sz w:val="32"/>
          <w:szCs w:val="22"/>
        </w:rPr>
        <w:t>Application</w:t>
      </w:r>
    </w:p>
    <w:p w14:paraId="6391998F" w14:textId="77777777" w:rsidR="00693DA8" w:rsidRPr="00693DA8" w:rsidRDefault="00693DA8" w:rsidP="00693DA8">
      <w:pPr>
        <w:widowControl w:val="0"/>
        <w:autoSpaceDE w:val="0"/>
        <w:autoSpaceDN w:val="0"/>
        <w:spacing w:before="1"/>
        <w:ind w:left="840"/>
        <w:rPr>
          <w:rFonts w:ascii="Calibri" w:eastAsia="Calibri" w:hAnsi="Calibri" w:cs="Calibri"/>
          <w:b/>
          <w:sz w:val="32"/>
          <w:szCs w:val="22"/>
        </w:rPr>
      </w:pPr>
    </w:p>
    <w:tbl>
      <w:tblPr>
        <w:tblW w:w="10350"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290"/>
        <w:gridCol w:w="7060"/>
      </w:tblGrid>
      <w:tr w:rsidR="00693DA8" w:rsidRPr="00693DA8" w14:paraId="2C961866" w14:textId="77777777" w:rsidTr="002907BE">
        <w:trPr>
          <w:trHeight w:val="984"/>
        </w:trPr>
        <w:tc>
          <w:tcPr>
            <w:tcW w:w="3290" w:type="dxa"/>
            <w:tcBorders>
              <w:bottom w:val="single" w:sz="6" w:space="0" w:color="BEBEBE"/>
              <w:right w:val="single" w:sz="6" w:space="0" w:color="BEBEBE"/>
            </w:tcBorders>
          </w:tcPr>
          <w:p w14:paraId="7528000D" w14:textId="77777777" w:rsidR="00693DA8" w:rsidRPr="00693DA8" w:rsidRDefault="00693DA8" w:rsidP="00693DA8">
            <w:pPr>
              <w:widowControl w:val="0"/>
              <w:autoSpaceDE w:val="0"/>
              <w:autoSpaceDN w:val="0"/>
              <w:spacing w:line="268" w:lineRule="exact"/>
              <w:rPr>
                <w:rFonts w:ascii="Calibri" w:eastAsia="Calibri" w:hAnsi="Calibri" w:cs="Calibri"/>
                <w:b/>
                <w:bCs/>
                <w:sz w:val="22"/>
                <w:szCs w:val="22"/>
              </w:rPr>
            </w:pPr>
            <w:r w:rsidRPr="00693DA8">
              <w:rPr>
                <w:rFonts w:ascii="Calibri" w:eastAsia="Calibri" w:hAnsi="Calibri" w:cs="Calibri"/>
                <w:b/>
                <w:bCs/>
                <w:sz w:val="22"/>
                <w:szCs w:val="22"/>
              </w:rPr>
              <w:t xml:space="preserve"> General</w:t>
            </w:r>
            <w:r w:rsidRPr="00693DA8">
              <w:rPr>
                <w:rFonts w:ascii="Calibri" w:eastAsia="Calibri" w:hAnsi="Calibri" w:cs="Calibri"/>
                <w:b/>
                <w:bCs/>
                <w:spacing w:val="-8"/>
                <w:sz w:val="22"/>
                <w:szCs w:val="22"/>
              </w:rPr>
              <w:t xml:space="preserve"> </w:t>
            </w:r>
            <w:r w:rsidRPr="00693DA8">
              <w:rPr>
                <w:rFonts w:ascii="Calibri" w:eastAsia="Calibri" w:hAnsi="Calibri" w:cs="Calibri"/>
                <w:b/>
                <w:bCs/>
                <w:spacing w:val="-2"/>
                <w:sz w:val="22"/>
                <w:szCs w:val="22"/>
              </w:rPr>
              <w:t>Overview</w:t>
            </w:r>
          </w:p>
        </w:tc>
        <w:tc>
          <w:tcPr>
            <w:tcW w:w="7060" w:type="dxa"/>
            <w:tcBorders>
              <w:left w:val="single" w:sz="6" w:space="0" w:color="BEBEBE"/>
              <w:bottom w:val="single" w:sz="6" w:space="0" w:color="BEBEBE"/>
            </w:tcBorders>
          </w:tcPr>
          <w:p w14:paraId="1A96F733" w14:textId="6BE0D63E" w:rsidR="00693DA8" w:rsidRPr="00693DA8" w:rsidRDefault="00693DA8" w:rsidP="00693DA8">
            <w:pPr>
              <w:widowControl w:val="0"/>
              <w:autoSpaceDE w:val="0"/>
              <w:autoSpaceDN w:val="0"/>
              <w:ind w:left="105" w:right="108"/>
              <w:rPr>
                <w:rFonts w:ascii="Calibri" w:eastAsia="Calibri" w:hAnsi="Calibri" w:cs="Calibri"/>
                <w:sz w:val="22"/>
                <w:szCs w:val="22"/>
              </w:rPr>
            </w:pPr>
            <w:r w:rsidRPr="00693DA8">
              <w:rPr>
                <w:rFonts w:ascii="Calibri" w:eastAsia="Calibri" w:hAnsi="Calibri" w:cs="Calibri"/>
                <w:sz w:val="22"/>
                <w:szCs w:val="22"/>
              </w:rPr>
              <w:t xml:space="preserve">Ash Grove’s application did not seek to modify any conditions nor to add or modify any emitting units.  There are no changes to actual or potential emission levels.  The application seeks to confirm that previous BACT limits associated with the plant modernization project are still relevant and </w:t>
            </w:r>
            <w:proofErr w:type="gramStart"/>
            <w:r w:rsidRPr="00693DA8">
              <w:rPr>
                <w:rFonts w:ascii="Calibri" w:eastAsia="Calibri" w:hAnsi="Calibri" w:cs="Calibri"/>
                <w:sz w:val="22"/>
                <w:szCs w:val="22"/>
              </w:rPr>
              <w:t>appropriate, and</w:t>
            </w:r>
            <w:proofErr w:type="gramEnd"/>
            <w:r w:rsidRPr="00693DA8">
              <w:rPr>
                <w:rFonts w:ascii="Calibri" w:eastAsia="Calibri" w:hAnsi="Calibri" w:cs="Calibri"/>
                <w:sz w:val="22"/>
                <w:szCs w:val="22"/>
              </w:rPr>
              <w:t xml:space="preserve"> requests a renewed authorization</w:t>
            </w:r>
            <w:r w:rsidR="00D1107C">
              <w:rPr>
                <w:rFonts w:ascii="Calibri" w:eastAsia="Calibri" w:hAnsi="Calibri" w:cs="Calibri"/>
                <w:sz w:val="22"/>
                <w:szCs w:val="22"/>
              </w:rPr>
              <w:t xml:space="preserve"> </w:t>
            </w:r>
            <w:r w:rsidRPr="00693DA8">
              <w:rPr>
                <w:rFonts w:ascii="Calibri" w:eastAsia="Calibri" w:hAnsi="Calibri" w:cs="Calibri"/>
                <w:sz w:val="22"/>
                <w:szCs w:val="22"/>
              </w:rPr>
              <w:t>for additional time to commence construction.  An analysis of BACT limits requires the opportunity for public review; therefore, Ash Grove was required to submit a permit modification application for this request.  The facility would be allowed to commence construction with the plant modernization project upon final issuance of the permit under the same conditions that previously applied. Authority to commence construction on the plant modernization project would continue for 18 months from final permit issuance or until the permit was revoked, either at the request of Ash Grove or by DEQ because of non-compliance with the conditions within the air quality permit, whichever would occur first.</w:t>
            </w:r>
          </w:p>
        </w:tc>
      </w:tr>
      <w:tr w:rsidR="00693DA8" w:rsidRPr="00693DA8" w14:paraId="62B11A31" w14:textId="77777777" w:rsidTr="002907BE">
        <w:trPr>
          <w:trHeight w:val="1711"/>
        </w:trPr>
        <w:tc>
          <w:tcPr>
            <w:tcW w:w="3290" w:type="dxa"/>
            <w:tcBorders>
              <w:top w:val="single" w:sz="6" w:space="0" w:color="BEBEBE"/>
              <w:bottom w:val="single" w:sz="6" w:space="0" w:color="BEBEBE"/>
              <w:right w:val="single" w:sz="6" w:space="0" w:color="BEBEBE"/>
            </w:tcBorders>
          </w:tcPr>
          <w:p w14:paraId="1532D5BA" w14:textId="77777777" w:rsidR="00693DA8" w:rsidRPr="00693DA8" w:rsidRDefault="00693DA8" w:rsidP="00693DA8">
            <w:pPr>
              <w:widowControl w:val="0"/>
              <w:autoSpaceDE w:val="0"/>
              <w:autoSpaceDN w:val="0"/>
              <w:spacing w:line="268" w:lineRule="exact"/>
              <w:ind w:left="107"/>
              <w:rPr>
                <w:rFonts w:ascii="Calibri" w:eastAsia="Calibri" w:hAnsi="Calibri" w:cs="Calibri"/>
                <w:b/>
                <w:bCs/>
                <w:sz w:val="22"/>
                <w:szCs w:val="22"/>
              </w:rPr>
            </w:pPr>
            <w:r w:rsidRPr="00693DA8">
              <w:rPr>
                <w:rFonts w:ascii="Calibri" w:eastAsia="Calibri" w:hAnsi="Calibri" w:cs="Calibri"/>
                <w:b/>
                <w:bCs/>
                <w:sz w:val="22"/>
                <w:szCs w:val="22"/>
              </w:rPr>
              <w:t>Duration</w:t>
            </w:r>
            <w:r w:rsidRPr="00693DA8">
              <w:rPr>
                <w:rFonts w:ascii="Calibri" w:eastAsia="Calibri" w:hAnsi="Calibri" w:cs="Calibri"/>
                <w:b/>
                <w:bCs/>
                <w:spacing w:val="4"/>
                <w:sz w:val="22"/>
                <w:szCs w:val="22"/>
              </w:rPr>
              <w:t xml:space="preserve"> </w:t>
            </w:r>
            <w:r w:rsidRPr="00693DA8">
              <w:rPr>
                <w:rFonts w:ascii="Calibri" w:eastAsia="Calibri" w:hAnsi="Calibri" w:cs="Calibri"/>
                <w:b/>
                <w:bCs/>
                <w:sz w:val="22"/>
                <w:szCs w:val="22"/>
              </w:rPr>
              <w:t>and</w:t>
            </w:r>
            <w:r w:rsidRPr="00693DA8">
              <w:rPr>
                <w:rFonts w:ascii="Calibri" w:eastAsia="Calibri" w:hAnsi="Calibri" w:cs="Calibri"/>
                <w:b/>
                <w:bCs/>
                <w:spacing w:val="5"/>
                <w:sz w:val="22"/>
                <w:szCs w:val="22"/>
              </w:rPr>
              <w:t xml:space="preserve"> </w:t>
            </w:r>
            <w:r w:rsidRPr="00693DA8">
              <w:rPr>
                <w:rFonts w:ascii="Calibri" w:eastAsia="Calibri" w:hAnsi="Calibri" w:cs="Calibri"/>
                <w:b/>
                <w:bCs/>
                <w:spacing w:val="-2"/>
                <w:sz w:val="22"/>
                <w:szCs w:val="22"/>
              </w:rPr>
              <w:t>Timing</w:t>
            </w:r>
          </w:p>
        </w:tc>
        <w:tc>
          <w:tcPr>
            <w:tcW w:w="7060" w:type="dxa"/>
            <w:tcBorders>
              <w:top w:val="single" w:sz="6" w:space="0" w:color="BEBEBE"/>
              <w:left w:val="single" w:sz="6" w:space="0" w:color="BEBEBE"/>
              <w:bottom w:val="single" w:sz="6" w:space="0" w:color="BEBEBE"/>
            </w:tcBorders>
          </w:tcPr>
          <w:p w14:paraId="5A3DFDC9" w14:textId="77777777" w:rsidR="00693DA8" w:rsidRPr="00693DA8" w:rsidRDefault="00693DA8" w:rsidP="00693DA8">
            <w:pPr>
              <w:widowControl w:val="0"/>
              <w:autoSpaceDE w:val="0"/>
              <w:autoSpaceDN w:val="0"/>
              <w:ind w:left="105" w:right="162"/>
              <w:rPr>
                <w:rFonts w:ascii="Calibri" w:eastAsia="Calibri" w:hAnsi="Calibri" w:cs="Calibri"/>
                <w:sz w:val="22"/>
                <w:szCs w:val="22"/>
              </w:rPr>
            </w:pPr>
            <w:r w:rsidRPr="00693DA8">
              <w:rPr>
                <w:rFonts w:ascii="Calibri" w:eastAsia="Calibri" w:hAnsi="Calibri" w:cs="Calibri"/>
                <w:sz w:val="22"/>
                <w:szCs w:val="22"/>
              </w:rPr>
              <w:t>Construction: There is no change to the proposed construction activity as previously outlined for this modernization project in MAQP #2005-10 issued on September 16, 2014.</w:t>
            </w:r>
          </w:p>
          <w:p w14:paraId="173DF139" w14:textId="77777777" w:rsidR="00693DA8" w:rsidRPr="00693DA8" w:rsidRDefault="00693DA8" w:rsidP="00693DA8">
            <w:pPr>
              <w:widowControl w:val="0"/>
              <w:autoSpaceDE w:val="0"/>
              <w:autoSpaceDN w:val="0"/>
              <w:ind w:left="105" w:right="162"/>
              <w:rPr>
                <w:rFonts w:ascii="Calibri" w:eastAsia="Calibri" w:hAnsi="Calibri" w:cs="Calibri"/>
                <w:sz w:val="22"/>
                <w:szCs w:val="22"/>
              </w:rPr>
            </w:pPr>
            <w:r w:rsidRPr="00693DA8">
              <w:rPr>
                <w:rFonts w:ascii="Calibri" w:eastAsia="Calibri" w:hAnsi="Calibri" w:cs="Calibri"/>
                <w:sz w:val="22"/>
                <w:szCs w:val="22"/>
              </w:rPr>
              <w:t>Construction Period: There is no change to the proposed construction activity as previously outlined for this modernization project in MAQP #2005-10 issued on September 16, 2014.</w:t>
            </w:r>
          </w:p>
          <w:p w14:paraId="3E5BCC15" w14:textId="77777777" w:rsidR="00693DA8" w:rsidRPr="00693DA8" w:rsidRDefault="00693DA8" w:rsidP="00693DA8">
            <w:pPr>
              <w:widowControl w:val="0"/>
              <w:autoSpaceDE w:val="0"/>
              <w:autoSpaceDN w:val="0"/>
              <w:spacing w:before="1" w:line="249" w:lineRule="exact"/>
              <w:ind w:left="105"/>
              <w:rPr>
                <w:rFonts w:ascii="Calibri" w:eastAsia="Calibri" w:hAnsi="Calibri" w:cs="Calibri"/>
                <w:sz w:val="22"/>
                <w:szCs w:val="22"/>
              </w:rPr>
            </w:pPr>
            <w:r w:rsidRPr="00693DA8">
              <w:rPr>
                <w:rFonts w:ascii="Calibri" w:eastAsia="Calibri" w:hAnsi="Calibri" w:cs="Calibri"/>
                <w:sz w:val="22"/>
                <w:szCs w:val="22"/>
              </w:rPr>
              <w:t>Operation Life: There is no change to the proposed construction activity as previously outlined for this modernization project in MAQP #2005-10 issued on September 16, 2014</w:t>
            </w:r>
            <w:r w:rsidRPr="00693DA8">
              <w:rPr>
                <w:rFonts w:ascii="Calibri" w:eastAsia="Calibri" w:hAnsi="Calibri" w:cs="Calibri"/>
                <w:bCs/>
                <w:sz w:val="22"/>
                <w:szCs w:val="22"/>
              </w:rPr>
              <w:t>.</w:t>
            </w:r>
          </w:p>
        </w:tc>
      </w:tr>
      <w:tr w:rsidR="00693DA8" w:rsidRPr="00693DA8" w14:paraId="2CEF3180" w14:textId="77777777" w:rsidTr="002907BE">
        <w:trPr>
          <w:trHeight w:val="613"/>
        </w:trPr>
        <w:tc>
          <w:tcPr>
            <w:tcW w:w="3290" w:type="dxa"/>
            <w:tcBorders>
              <w:top w:val="single" w:sz="6" w:space="0" w:color="BEBEBE"/>
              <w:bottom w:val="single" w:sz="6" w:space="0" w:color="BEBEBE"/>
              <w:right w:val="single" w:sz="6" w:space="0" w:color="BEBEBE"/>
            </w:tcBorders>
          </w:tcPr>
          <w:p w14:paraId="3F46BE77" w14:textId="77777777" w:rsidR="00693DA8" w:rsidRPr="00693DA8" w:rsidRDefault="00693DA8" w:rsidP="00693DA8">
            <w:pPr>
              <w:widowControl w:val="0"/>
              <w:autoSpaceDE w:val="0"/>
              <w:autoSpaceDN w:val="0"/>
              <w:spacing w:line="268" w:lineRule="exact"/>
              <w:ind w:left="107"/>
              <w:rPr>
                <w:rFonts w:ascii="Calibri" w:eastAsia="Calibri" w:hAnsi="Calibri" w:cs="Calibri"/>
                <w:b/>
                <w:bCs/>
                <w:sz w:val="22"/>
                <w:szCs w:val="22"/>
              </w:rPr>
            </w:pPr>
            <w:r w:rsidRPr="00693DA8">
              <w:rPr>
                <w:rFonts w:ascii="Calibri" w:eastAsia="Calibri" w:hAnsi="Calibri" w:cs="Calibri"/>
                <w:b/>
                <w:bCs/>
                <w:sz w:val="22"/>
                <w:szCs w:val="22"/>
              </w:rPr>
              <w:t>Estimated Disturbance</w:t>
            </w:r>
          </w:p>
        </w:tc>
        <w:tc>
          <w:tcPr>
            <w:tcW w:w="7060" w:type="dxa"/>
            <w:tcBorders>
              <w:top w:val="single" w:sz="6" w:space="0" w:color="BEBEBE"/>
              <w:left w:val="single" w:sz="6" w:space="0" w:color="BEBEBE"/>
              <w:bottom w:val="single" w:sz="6" w:space="0" w:color="BEBEBE"/>
            </w:tcBorders>
          </w:tcPr>
          <w:p w14:paraId="1805ADF4" w14:textId="77777777" w:rsidR="00693DA8" w:rsidRPr="00693DA8" w:rsidRDefault="00693DA8" w:rsidP="00693DA8">
            <w:pPr>
              <w:widowControl w:val="0"/>
              <w:autoSpaceDE w:val="0"/>
              <w:autoSpaceDN w:val="0"/>
              <w:ind w:left="105" w:right="162"/>
              <w:rPr>
                <w:rFonts w:ascii="Calibri" w:eastAsia="Calibri" w:hAnsi="Calibri" w:cs="Calibri"/>
                <w:sz w:val="22"/>
                <w:szCs w:val="22"/>
              </w:rPr>
            </w:pPr>
            <w:r w:rsidRPr="00693DA8">
              <w:rPr>
                <w:rFonts w:ascii="Calibri" w:eastAsia="Calibri" w:hAnsi="Calibri" w:cs="Calibri"/>
                <w:sz w:val="22"/>
                <w:szCs w:val="22"/>
              </w:rPr>
              <w:t>There is no disturbance associated with the current permit action.  Analyses and impacts for the plant modernization project were disclosed with the issuance of MAQP #2005-10 on September 16, 2014.</w:t>
            </w:r>
          </w:p>
        </w:tc>
      </w:tr>
      <w:tr w:rsidR="00693DA8" w:rsidRPr="00693DA8" w14:paraId="6E677469" w14:textId="77777777" w:rsidTr="002907BE">
        <w:trPr>
          <w:trHeight w:val="325"/>
        </w:trPr>
        <w:tc>
          <w:tcPr>
            <w:tcW w:w="3290" w:type="dxa"/>
            <w:tcBorders>
              <w:top w:val="single" w:sz="6" w:space="0" w:color="BEBEBE"/>
              <w:bottom w:val="single" w:sz="6" w:space="0" w:color="BEBEBE"/>
              <w:right w:val="single" w:sz="6" w:space="0" w:color="BEBEBE"/>
            </w:tcBorders>
          </w:tcPr>
          <w:p w14:paraId="6F4AB664" w14:textId="77777777" w:rsidR="00693DA8" w:rsidRPr="00693DA8" w:rsidRDefault="00693DA8" w:rsidP="00693DA8">
            <w:pPr>
              <w:widowControl w:val="0"/>
              <w:autoSpaceDE w:val="0"/>
              <w:autoSpaceDN w:val="0"/>
              <w:spacing w:line="268" w:lineRule="exact"/>
              <w:ind w:left="107"/>
              <w:rPr>
                <w:rFonts w:ascii="Calibri" w:eastAsia="Calibri" w:hAnsi="Calibri" w:cs="Calibri"/>
                <w:b/>
                <w:bCs/>
                <w:sz w:val="22"/>
                <w:szCs w:val="22"/>
              </w:rPr>
            </w:pPr>
            <w:r w:rsidRPr="00693DA8">
              <w:rPr>
                <w:rFonts w:ascii="Calibri" w:eastAsia="Calibri" w:hAnsi="Calibri" w:cs="Calibri"/>
                <w:b/>
                <w:bCs/>
                <w:spacing w:val="-2"/>
                <w:sz w:val="22"/>
                <w:szCs w:val="22"/>
              </w:rPr>
              <w:t>Equipment</w:t>
            </w:r>
          </w:p>
        </w:tc>
        <w:tc>
          <w:tcPr>
            <w:tcW w:w="7060" w:type="dxa"/>
            <w:tcBorders>
              <w:top w:val="single" w:sz="6" w:space="0" w:color="BEBEBE"/>
              <w:left w:val="single" w:sz="6" w:space="0" w:color="BEBEBE"/>
              <w:bottom w:val="single" w:sz="6" w:space="0" w:color="BEBEBE"/>
            </w:tcBorders>
          </w:tcPr>
          <w:p w14:paraId="204411B1" w14:textId="77777777" w:rsidR="00693DA8" w:rsidRPr="00693DA8" w:rsidRDefault="00693DA8" w:rsidP="00693DA8">
            <w:pPr>
              <w:widowControl w:val="0"/>
              <w:autoSpaceDE w:val="0"/>
              <w:autoSpaceDN w:val="0"/>
              <w:spacing w:line="249" w:lineRule="exact"/>
              <w:ind w:left="105"/>
              <w:rPr>
                <w:rFonts w:ascii="Calibri" w:eastAsia="Calibri" w:hAnsi="Calibri" w:cs="Calibri"/>
                <w:sz w:val="22"/>
                <w:szCs w:val="22"/>
              </w:rPr>
            </w:pPr>
            <w:r w:rsidRPr="00693DA8">
              <w:rPr>
                <w:rFonts w:ascii="Calibri" w:eastAsia="Calibri" w:hAnsi="Calibri" w:cs="Calibri"/>
                <w:spacing w:val="-2"/>
                <w:sz w:val="22"/>
                <w:szCs w:val="22"/>
              </w:rPr>
              <w:t>There is no change to the proposed construction activity as previously outlined for this modernization project in MAQP #2005-10 issued on September 16, 2014.</w:t>
            </w:r>
          </w:p>
        </w:tc>
      </w:tr>
      <w:tr w:rsidR="00693DA8" w:rsidRPr="00693DA8" w14:paraId="28C3BA64" w14:textId="77777777" w:rsidTr="002907BE">
        <w:trPr>
          <w:trHeight w:val="451"/>
        </w:trPr>
        <w:tc>
          <w:tcPr>
            <w:tcW w:w="3290" w:type="dxa"/>
            <w:tcBorders>
              <w:top w:val="single" w:sz="6" w:space="0" w:color="BEBEBE"/>
              <w:bottom w:val="single" w:sz="6" w:space="0" w:color="BEBEBE"/>
              <w:right w:val="single" w:sz="6" w:space="0" w:color="BEBEBE"/>
            </w:tcBorders>
          </w:tcPr>
          <w:p w14:paraId="11E9DA6E" w14:textId="77777777" w:rsidR="00693DA8" w:rsidRPr="00693DA8" w:rsidRDefault="00693DA8" w:rsidP="00693DA8">
            <w:pPr>
              <w:widowControl w:val="0"/>
              <w:autoSpaceDE w:val="0"/>
              <w:autoSpaceDN w:val="0"/>
              <w:spacing w:line="268" w:lineRule="exact"/>
              <w:ind w:left="107"/>
              <w:rPr>
                <w:rFonts w:ascii="Calibri" w:eastAsia="Calibri" w:hAnsi="Calibri" w:cs="Calibri"/>
                <w:b/>
                <w:bCs/>
                <w:spacing w:val="-2"/>
                <w:sz w:val="22"/>
                <w:szCs w:val="22"/>
              </w:rPr>
            </w:pPr>
            <w:r w:rsidRPr="00693DA8">
              <w:rPr>
                <w:rFonts w:ascii="Calibri" w:eastAsia="Calibri" w:hAnsi="Calibri" w:cs="Calibri"/>
                <w:b/>
                <w:bCs/>
                <w:sz w:val="22"/>
                <w:szCs w:val="22"/>
              </w:rPr>
              <w:t>Location</w:t>
            </w:r>
            <w:r w:rsidRPr="00693DA8">
              <w:rPr>
                <w:rFonts w:ascii="Calibri" w:eastAsia="Calibri" w:hAnsi="Calibri" w:cs="Calibri"/>
                <w:b/>
                <w:bCs/>
                <w:spacing w:val="1"/>
                <w:sz w:val="22"/>
                <w:szCs w:val="22"/>
              </w:rPr>
              <w:t xml:space="preserve"> </w:t>
            </w:r>
          </w:p>
        </w:tc>
        <w:tc>
          <w:tcPr>
            <w:tcW w:w="7060" w:type="dxa"/>
            <w:tcBorders>
              <w:top w:val="single" w:sz="6" w:space="0" w:color="BEBEBE"/>
              <w:left w:val="single" w:sz="6" w:space="0" w:color="BEBEBE"/>
              <w:bottom w:val="single" w:sz="6" w:space="0" w:color="BEBEBE"/>
            </w:tcBorders>
          </w:tcPr>
          <w:p w14:paraId="536D7238" w14:textId="77777777" w:rsidR="00693DA8" w:rsidRPr="00693DA8" w:rsidRDefault="00693DA8" w:rsidP="00693DA8">
            <w:pPr>
              <w:widowControl w:val="0"/>
              <w:autoSpaceDE w:val="0"/>
              <w:autoSpaceDN w:val="0"/>
              <w:spacing w:line="249" w:lineRule="exact"/>
              <w:ind w:left="105"/>
              <w:rPr>
                <w:rFonts w:ascii="Calibri" w:eastAsia="Calibri" w:hAnsi="Calibri" w:cs="Calibri"/>
                <w:spacing w:val="-2"/>
                <w:sz w:val="22"/>
                <w:szCs w:val="22"/>
              </w:rPr>
            </w:pPr>
            <w:r w:rsidRPr="00693DA8">
              <w:rPr>
                <w:rFonts w:ascii="Calibri" w:eastAsia="Calibri" w:hAnsi="Calibri" w:cs="Calibri"/>
                <w:spacing w:val="-2"/>
                <w:sz w:val="22"/>
                <w:szCs w:val="22"/>
              </w:rPr>
              <w:t>The plant's legal location is Sections 12 and 13, Township 9 North, Range 3 West in Jefferson County</w:t>
            </w:r>
            <w:r w:rsidRPr="00693DA8" w:rsidDel="00DF17FF">
              <w:rPr>
                <w:rFonts w:ascii="Calibri" w:eastAsia="Calibri" w:hAnsi="Calibri" w:cs="Calibri"/>
                <w:spacing w:val="-2"/>
                <w:sz w:val="22"/>
                <w:szCs w:val="22"/>
              </w:rPr>
              <w:t xml:space="preserve"> </w:t>
            </w:r>
          </w:p>
        </w:tc>
      </w:tr>
      <w:tr w:rsidR="00693DA8" w:rsidRPr="00693DA8" w14:paraId="71915DCA" w14:textId="77777777" w:rsidTr="002907BE">
        <w:trPr>
          <w:trHeight w:val="451"/>
        </w:trPr>
        <w:tc>
          <w:tcPr>
            <w:tcW w:w="3290" w:type="dxa"/>
            <w:tcBorders>
              <w:top w:val="single" w:sz="6" w:space="0" w:color="BEBEBE"/>
              <w:bottom w:val="single" w:sz="6" w:space="0" w:color="BEBEBE"/>
              <w:right w:val="single" w:sz="6" w:space="0" w:color="BEBEBE"/>
            </w:tcBorders>
          </w:tcPr>
          <w:p w14:paraId="77D26551" w14:textId="77777777" w:rsidR="00693DA8" w:rsidRPr="00693DA8" w:rsidRDefault="00693DA8" w:rsidP="00693DA8">
            <w:pPr>
              <w:widowControl w:val="0"/>
              <w:autoSpaceDE w:val="0"/>
              <w:autoSpaceDN w:val="0"/>
              <w:spacing w:line="268" w:lineRule="exact"/>
              <w:ind w:left="107"/>
              <w:rPr>
                <w:rFonts w:ascii="Calibri" w:eastAsia="Calibri" w:hAnsi="Calibri" w:cs="Calibri"/>
                <w:b/>
                <w:bCs/>
                <w:spacing w:val="-2"/>
                <w:sz w:val="22"/>
                <w:szCs w:val="22"/>
              </w:rPr>
            </w:pPr>
            <w:r w:rsidRPr="00693DA8">
              <w:rPr>
                <w:rFonts w:ascii="Calibri" w:eastAsia="Calibri" w:hAnsi="Calibri" w:cs="Calibri"/>
                <w:b/>
                <w:bCs/>
                <w:spacing w:val="-2"/>
                <w:sz w:val="22"/>
                <w:szCs w:val="22"/>
              </w:rPr>
              <w:t>Personnel</w:t>
            </w:r>
            <w:r w:rsidRPr="00693DA8">
              <w:rPr>
                <w:rFonts w:ascii="Calibri" w:eastAsia="Calibri" w:hAnsi="Calibri" w:cs="Calibri"/>
                <w:b/>
                <w:bCs/>
                <w:spacing w:val="10"/>
                <w:sz w:val="22"/>
                <w:szCs w:val="22"/>
              </w:rPr>
              <w:t xml:space="preserve"> </w:t>
            </w:r>
            <w:r w:rsidRPr="00693DA8">
              <w:rPr>
                <w:rFonts w:ascii="Calibri" w:eastAsia="Calibri" w:hAnsi="Calibri" w:cs="Calibri"/>
                <w:b/>
                <w:bCs/>
                <w:spacing w:val="-2"/>
                <w:sz w:val="22"/>
                <w:szCs w:val="22"/>
              </w:rPr>
              <w:t>on-</w:t>
            </w:r>
            <w:r w:rsidRPr="00693DA8">
              <w:rPr>
                <w:rFonts w:ascii="Calibri" w:eastAsia="Calibri" w:hAnsi="Calibri" w:cs="Calibri"/>
                <w:b/>
                <w:bCs/>
                <w:spacing w:val="-4"/>
                <w:sz w:val="22"/>
                <w:szCs w:val="22"/>
              </w:rPr>
              <w:t>site</w:t>
            </w:r>
          </w:p>
        </w:tc>
        <w:tc>
          <w:tcPr>
            <w:tcW w:w="7060" w:type="dxa"/>
            <w:tcBorders>
              <w:top w:val="single" w:sz="6" w:space="0" w:color="BEBEBE"/>
              <w:left w:val="single" w:sz="6" w:space="0" w:color="BEBEBE"/>
              <w:bottom w:val="single" w:sz="6" w:space="0" w:color="BEBEBE"/>
            </w:tcBorders>
          </w:tcPr>
          <w:p w14:paraId="5D85D035" w14:textId="77777777" w:rsidR="00693DA8" w:rsidRPr="00693DA8" w:rsidRDefault="00693DA8" w:rsidP="00693DA8">
            <w:pPr>
              <w:widowControl w:val="0"/>
              <w:autoSpaceDE w:val="0"/>
              <w:autoSpaceDN w:val="0"/>
              <w:spacing w:line="249" w:lineRule="exact"/>
              <w:ind w:left="105"/>
              <w:rPr>
                <w:rFonts w:ascii="Calibri" w:eastAsia="Calibri" w:hAnsi="Calibri" w:cs="Calibri"/>
                <w:spacing w:val="-2"/>
                <w:sz w:val="22"/>
                <w:szCs w:val="22"/>
              </w:rPr>
            </w:pPr>
            <w:r w:rsidRPr="00693DA8">
              <w:rPr>
                <w:rFonts w:ascii="Calibri" w:eastAsia="Calibri" w:hAnsi="Calibri" w:cs="Calibri"/>
                <w:sz w:val="22"/>
                <w:szCs w:val="22"/>
              </w:rPr>
              <w:t>There is no change to the proposed personnel associated with the current permit action, as previously outlined for this modernization project in MAQP #2005-10 issued on September 16, 2014.</w:t>
            </w:r>
          </w:p>
        </w:tc>
      </w:tr>
      <w:tr w:rsidR="00693DA8" w:rsidRPr="00693DA8" w14:paraId="48B7CA2F" w14:textId="77777777" w:rsidTr="002907BE">
        <w:trPr>
          <w:trHeight w:val="451"/>
        </w:trPr>
        <w:tc>
          <w:tcPr>
            <w:tcW w:w="3290" w:type="dxa"/>
            <w:tcBorders>
              <w:top w:val="single" w:sz="6" w:space="0" w:color="BEBEBE"/>
              <w:bottom w:val="single" w:sz="6" w:space="0" w:color="BEBEBE"/>
              <w:right w:val="single" w:sz="6" w:space="0" w:color="BEBEBE"/>
            </w:tcBorders>
          </w:tcPr>
          <w:p w14:paraId="70C7F4BB" w14:textId="77777777" w:rsidR="00693DA8" w:rsidRPr="00693DA8" w:rsidRDefault="00693DA8" w:rsidP="00693DA8">
            <w:pPr>
              <w:widowControl w:val="0"/>
              <w:autoSpaceDE w:val="0"/>
              <w:autoSpaceDN w:val="0"/>
              <w:spacing w:line="268" w:lineRule="exact"/>
              <w:ind w:left="107"/>
              <w:rPr>
                <w:rFonts w:ascii="Calibri" w:eastAsia="Calibri" w:hAnsi="Calibri" w:cs="Calibri"/>
                <w:b/>
                <w:bCs/>
                <w:sz w:val="22"/>
                <w:szCs w:val="22"/>
              </w:rPr>
            </w:pPr>
            <w:r w:rsidRPr="00693DA8">
              <w:rPr>
                <w:rFonts w:ascii="Calibri" w:eastAsia="Calibri" w:hAnsi="Calibri" w:cs="Calibri"/>
                <w:b/>
                <w:bCs/>
                <w:sz w:val="22"/>
                <w:szCs w:val="22"/>
              </w:rPr>
              <w:t>Location and Analysis Area</w:t>
            </w:r>
          </w:p>
        </w:tc>
        <w:tc>
          <w:tcPr>
            <w:tcW w:w="7060" w:type="dxa"/>
            <w:tcBorders>
              <w:top w:val="single" w:sz="6" w:space="0" w:color="BEBEBE"/>
              <w:left w:val="single" w:sz="6" w:space="0" w:color="BEBEBE"/>
              <w:bottom w:val="single" w:sz="6" w:space="0" w:color="BEBEBE"/>
            </w:tcBorders>
          </w:tcPr>
          <w:p w14:paraId="4204AEEE" w14:textId="77777777" w:rsidR="00693DA8" w:rsidRPr="00693DA8" w:rsidRDefault="00693DA8" w:rsidP="00693DA8">
            <w:pPr>
              <w:widowControl w:val="0"/>
              <w:autoSpaceDE w:val="0"/>
              <w:autoSpaceDN w:val="0"/>
              <w:spacing w:line="249" w:lineRule="exact"/>
              <w:ind w:left="105"/>
              <w:rPr>
                <w:rFonts w:ascii="Calibri" w:eastAsia="Calibri" w:hAnsi="Calibri" w:cs="Calibri"/>
                <w:sz w:val="22"/>
                <w:szCs w:val="22"/>
              </w:rPr>
            </w:pPr>
            <w:r w:rsidRPr="00693DA8">
              <w:rPr>
                <w:rFonts w:ascii="Calibri" w:eastAsia="Calibri" w:hAnsi="Calibri" w:cs="Calibri"/>
                <w:sz w:val="22"/>
                <w:szCs w:val="22"/>
              </w:rPr>
              <w:t>Location: All existing sources of emissions at Ash Grove’s Portland cement manufacturing facility are located approximately 5 kilometers south of East Helena and approximately 1.8 kilometers east of the Highway 518 and I-15 interchange near Montana City, Montana.  The plant's legal location is Sections 12 and 13, Township 9 North, Range 3 West in Jefferson County.  The old quarry and silos are located in Sections 7 and 18 of Township 9 North, Range 2 West in Jefferson County.  The quarry is located in Sections 9, 10, 15, and 16 of Township 9 North, Range 3 West, in Jefferson County</w:t>
            </w:r>
          </w:p>
        </w:tc>
      </w:tr>
      <w:tr w:rsidR="00693DA8" w:rsidRPr="00693DA8" w14:paraId="2FF97218" w14:textId="77777777" w:rsidTr="002907BE">
        <w:trPr>
          <w:trHeight w:val="451"/>
        </w:trPr>
        <w:tc>
          <w:tcPr>
            <w:tcW w:w="3290" w:type="dxa"/>
            <w:tcBorders>
              <w:top w:val="single" w:sz="6" w:space="0" w:color="BEBEBE"/>
              <w:bottom w:val="single" w:sz="6" w:space="0" w:color="BEBEBE"/>
              <w:right w:val="single" w:sz="6" w:space="0" w:color="BEBEBE"/>
            </w:tcBorders>
          </w:tcPr>
          <w:p w14:paraId="4DD4523A" w14:textId="77777777" w:rsidR="00693DA8" w:rsidRPr="00693DA8" w:rsidRDefault="00693DA8" w:rsidP="00693DA8">
            <w:pPr>
              <w:widowControl w:val="0"/>
              <w:autoSpaceDE w:val="0"/>
              <w:autoSpaceDN w:val="0"/>
              <w:spacing w:line="268" w:lineRule="exact"/>
              <w:ind w:left="107"/>
              <w:rPr>
                <w:rFonts w:ascii="Calibri" w:eastAsia="Calibri" w:hAnsi="Calibri" w:cs="Calibri"/>
                <w:b/>
                <w:bCs/>
                <w:spacing w:val="-2"/>
                <w:sz w:val="22"/>
                <w:szCs w:val="22"/>
              </w:rPr>
            </w:pPr>
            <w:r w:rsidRPr="00693DA8">
              <w:rPr>
                <w:rFonts w:ascii="Calibri" w:eastAsia="Calibri" w:hAnsi="Calibri" w:cs="Calibri"/>
                <w:b/>
                <w:bCs/>
                <w:sz w:val="22"/>
                <w:szCs w:val="22"/>
              </w:rPr>
              <w:t>Air</w:t>
            </w:r>
            <w:r w:rsidRPr="00693DA8">
              <w:rPr>
                <w:rFonts w:ascii="Calibri" w:eastAsia="Calibri" w:hAnsi="Calibri" w:cs="Calibri"/>
                <w:b/>
                <w:bCs/>
                <w:spacing w:val="-4"/>
                <w:sz w:val="22"/>
                <w:szCs w:val="22"/>
              </w:rPr>
              <w:t xml:space="preserve"> </w:t>
            </w:r>
            <w:r w:rsidRPr="00693DA8">
              <w:rPr>
                <w:rFonts w:ascii="Calibri" w:eastAsia="Calibri" w:hAnsi="Calibri" w:cs="Calibri"/>
                <w:b/>
                <w:bCs/>
                <w:spacing w:val="-2"/>
                <w:sz w:val="22"/>
                <w:szCs w:val="22"/>
              </w:rPr>
              <w:t>Quality</w:t>
            </w:r>
          </w:p>
        </w:tc>
        <w:tc>
          <w:tcPr>
            <w:tcW w:w="7060" w:type="dxa"/>
            <w:tcBorders>
              <w:top w:val="single" w:sz="6" w:space="0" w:color="BEBEBE"/>
              <w:left w:val="single" w:sz="6" w:space="0" w:color="BEBEBE"/>
              <w:bottom w:val="single" w:sz="6" w:space="0" w:color="BEBEBE"/>
            </w:tcBorders>
          </w:tcPr>
          <w:p w14:paraId="65635D26" w14:textId="77777777" w:rsidR="00693DA8" w:rsidRPr="00693DA8" w:rsidRDefault="00693DA8" w:rsidP="00693DA8">
            <w:pPr>
              <w:widowControl w:val="0"/>
              <w:autoSpaceDE w:val="0"/>
              <w:autoSpaceDN w:val="0"/>
              <w:spacing w:line="249" w:lineRule="exact"/>
              <w:ind w:left="105"/>
              <w:rPr>
                <w:rFonts w:ascii="Calibri" w:eastAsia="Calibri" w:hAnsi="Calibri" w:cs="Calibri"/>
                <w:spacing w:val="-2"/>
                <w:sz w:val="22"/>
                <w:szCs w:val="22"/>
              </w:rPr>
            </w:pPr>
            <w:r w:rsidRPr="00693DA8">
              <w:rPr>
                <w:rFonts w:ascii="Calibri" w:eastAsia="Calibri" w:hAnsi="Calibri" w:cs="Calibri"/>
                <w:sz w:val="22"/>
                <w:szCs w:val="22"/>
              </w:rPr>
              <w:t>The Applicant is required to comply with the applicable local, county, state, and federal requirements pertaining to air quality.</w:t>
            </w:r>
            <w:r w:rsidRPr="00693DA8">
              <w:rPr>
                <w:rFonts w:ascii="Garamond" w:hAnsi="Garamond"/>
              </w:rPr>
              <w:t xml:space="preserve"> </w:t>
            </w:r>
            <w:r w:rsidRPr="00693DA8">
              <w:rPr>
                <w:rFonts w:ascii="Calibri" w:eastAsia="Calibri" w:hAnsi="Calibri" w:cs="Calibri"/>
                <w:sz w:val="22"/>
                <w:szCs w:val="22"/>
              </w:rPr>
              <w:t xml:space="preserve">This EA will be attached to </w:t>
            </w:r>
            <w:r w:rsidRPr="00693DA8">
              <w:rPr>
                <w:rFonts w:ascii="Calibri" w:eastAsia="Calibri" w:hAnsi="Calibri" w:cs="Calibri"/>
                <w:sz w:val="22"/>
                <w:szCs w:val="22"/>
              </w:rPr>
              <w:lastRenderedPageBreak/>
              <w:t xml:space="preserve">the Air Quality Permit which would include all enforceable conditions for operation of the emitting units.  </w:t>
            </w:r>
          </w:p>
        </w:tc>
      </w:tr>
      <w:tr w:rsidR="00693DA8" w:rsidRPr="00693DA8" w14:paraId="2052EA83" w14:textId="77777777" w:rsidTr="002907BE">
        <w:trPr>
          <w:trHeight w:val="451"/>
        </w:trPr>
        <w:tc>
          <w:tcPr>
            <w:tcW w:w="3290" w:type="dxa"/>
            <w:tcBorders>
              <w:top w:val="single" w:sz="6" w:space="0" w:color="BEBEBE"/>
              <w:bottom w:val="single" w:sz="6" w:space="0" w:color="BEBEBE"/>
              <w:right w:val="single" w:sz="6" w:space="0" w:color="BEBEBE"/>
            </w:tcBorders>
          </w:tcPr>
          <w:p w14:paraId="0F9ABCCB" w14:textId="77777777" w:rsidR="00693DA8" w:rsidRPr="00693DA8" w:rsidRDefault="00693DA8" w:rsidP="00693DA8">
            <w:pPr>
              <w:widowControl w:val="0"/>
              <w:autoSpaceDE w:val="0"/>
              <w:autoSpaceDN w:val="0"/>
              <w:spacing w:line="268" w:lineRule="exact"/>
              <w:ind w:left="107"/>
              <w:rPr>
                <w:rFonts w:ascii="Calibri" w:eastAsia="Calibri" w:hAnsi="Calibri" w:cs="Calibri"/>
                <w:b/>
                <w:bCs/>
                <w:spacing w:val="-2"/>
                <w:sz w:val="22"/>
                <w:szCs w:val="22"/>
              </w:rPr>
            </w:pPr>
            <w:r w:rsidRPr="00693DA8">
              <w:rPr>
                <w:rFonts w:ascii="Calibri" w:eastAsia="Calibri" w:hAnsi="Calibri" w:cs="Calibri"/>
                <w:b/>
                <w:bCs/>
                <w:spacing w:val="-2"/>
                <w:sz w:val="22"/>
                <w:szCs w:val="22"/>
              </w:rPr>
              <w:lastRenderedPageBreak/>
              <w:t>Water</w:t>
            </w:r>
            <w:r w:rsidRPr="00693DA8">
              <w:rPr>
                <w:rFonts w:ascii="Calibri" w:eastAsia="Calibri" w:hAnsi="Calibri" w:cs="Calibri"/>
                <w:b/>
                <w:bCs/>
                <w:spacing w:val="-4"/>
                <w:sz w:val="22"/>
                <w:szCs w:val="22"/>
              </w:rPr>
              <w:t xml:space="preserve"> </w:t>
            </w:r>
            <w:r w:rsidRPr="00693DA8">
              <w:rPr>
                <w:rFonts w:ascii="Calibri" w:eastAsia="Calibri" w:hAnsi="Calibri" w:cs="Calibri"/>
                <w:b/>
                <w:bCs/>
                <w:spacing w:val="-2"/>
                <w:sz w:val="22"/>
                <w:szCs w:val="22"/>
              </w:rPr>
              <w:t>Quality</w:t>
            </w:r>
          </w:p>
        </w:tc>
        <w:tc>
          <w:tcPr>
            <w:tcW w:w="7060" w:type="dxa"/>
            <w:tcBorders>
              <w:top w:val="single" w:sz="6" w:space="0" w:color="BEBEBE"/>
              <w:left w:val="single" w:sz="6" w:space="0" w:color="BEBEBE"/>
              <w:bottom w:val="single" w:sz="6" w:space="0" w:color="BEBEBE"/>
            </w:tcBorders>
          </w:tcPr>
          <w:p w14:paraId="3E496275" w14:textId="77777777" w:rsidR="00693DA8" w:rsidRPr="00693DA8" w:rsidRDefault="00693DA8" w:rsidP="00693DA8">
            <w:pPr>
              <w:widowControl w:val="0"/>
              <w:autoSpaceDE w:val="0"/>
              <w:autoSpaceDN w:val="0"/>
              <w:spacing w:line="249" w:lineRule="exact"/>
              <w:ind w:left="105"/>
              <w:rPr>
                <w:rFonts w:ascii="Calibri" w:eastAsia="Calibri" w:hAnsi="Calibri" w:cs="Calibri"/>
                <w:spacing w:val="-2"/>
                <w:sz w:val="22"/>
                <w:szCs w:val="22"/>
                <w:highlight w:val="yellow"/>
              </w:rPr>
            </w:pPr>
            <w:r w:rsidRPr="00693DA8">
              <w:rPr>
                <w:rFonts w:ascii="Calibri" w:eastAsia="Calibri" w:hAnsi="Calibri" w:cs="Calibri"/>
                <w:sz w:val="22"/>
                <w:szCs w:val="22"/>
              </w:rPr>
              <w:t xml:space="preserve">This project </w:t>
            </w:r>
            <w:r w:rsidRPr="00693DA8">
              <w:rPr>
                <w:rFonts w:ascii="Calibri" w:eastAsia="Calibri" w:hAnsi="Calibri" w:cs="Calibri"/>
                <w:snapToGrid w:val="0"/>
                <w:sz w:val="22"/>
                <w:szCs w:val="22"/>
              </w:rPr>
              <w:t xml:space="preserve">would </w:t>
            </w:r>
            <w:r w:rsidRPr="00693DA8">
              <w:rPr>
                <w:rFonts w:ascii="Calibri" w:eastAsia="Calibri" w:hAnsi="Calibri" w:cs="Calibri"/>
                <w:sz w:val="22"/>
                <w:szCs w:val="22"/>
              </w:rPr>
              <w:t>not affect water quality.  The Applicant</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would be</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required</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to</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comply</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with</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applicable</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local,</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county,</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state,</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and federal requirements pertaining to water quality.</w:t>
            </w:r>
          </w:p>
        </w:tc>
      </w:tr>
      <w:tr w:rsidR="00693DA8" w:rsidRPr="00693DA8" w14:paraId="351380DF" w14:textId="77777777" w:rsidTr="002907BE">
        <w:trPr>
          <w:trHeight w:val="451"/>
        </w:trPr>
        <w:tc>
          <w:tcPr>
            <w:tcW w:w="3290" w:type="dxa"/>
            <w:tcBorders>
              <w:top w:val="single" w:sz="6" w:space="0" w:color="BEBEBE"/>
              <w:bottom w:val="single" w:sz="6" w:space="0" w:color="BEBEBE"/>
              <w:right w:val="single" w:sz="6" w:space="0" w:color="BEBEBE"/>
            </w:tcBorders>
          </w:tcPr>
          <w:p w14:paraId="27FB6C6C" w14:textId="77777777" w:rsidR="00693DA8" w:rsidRPr="00693DA8" w:rsidRDefault="00693DA8" w:rsidP="00693DA8">
            <w:pPr>
              <w:widowControl w:val="0"/>
              <w:autoSpaceDE w:val="0"/>
              <w:autoSpaceDN w:val="0"/>
              <w:spacing w:line="268" w:lineRule="exact"/>
              <w:ind w:left="107"/>
              <w:rPr>
                <w:rFonts w:ascii="Calibri" w:eastAsia="Calibri" w:hAnsi="Calibri" w:cs="Calibri"/>
                <w:b/>
                <w:bCs/>
                <w:spacing w:val="-2"/>
                <w:sz w:val="22"/>
                <w:szCs w:val="22"/>
              </w:rPr>
            </w:pPr>
            <w:r w:rsidRPr="00693DA8">
              <w:rPr>
                <w:rFonts w:ascii="Calibri" w:eastAsia="Calibri" w:hAnsi="Calibri" w:cs="Calibri"/>
                <w:b/>
                <w:bCs/>
                <w:sz w:val="22"/>
                <w:szCs w:val="22"/>
              </w:rPr>
              <w:t>Erosion</w:t>
            </w:r>
            <w:r w:rsidRPr="00693DA8">
              <w:rPr>
                <w:rFonts w:ascii="Calibri" w:eastAsia="Calibri" w:hAnsi="Calibri" w:cs="Calibri"/>
                <w:b/>
                <w:bCs/>
                <w:spacing w:val="-13"/>
                <w:sz w:val="22"/>
                <w:szCs w:val="22"/>
              </w:rPr>
              <w:t xml:space="preserve"> </w:t>
            </w:r>
            <w:r w:rsidRPr="00693DA8">
              <w:rPr>
                <w:rFonts w:ascii="Calibri" w:eastAsia="Calibri" w:hAnsi="Calibri" w:cs="Calibri"/>
                <w:b/>
                <w:bCs/>
                <w:sz w:val="22"/>
                <w:szCs w:val="22"/>
              </w:rPr>
              <w:t>Control</w:t>
            </w:r>
            <w:r w:rsidRPr="00693DA8">
              <w:rPr>
                <w:rFonts w:ascii="Calibri" w:eastAsia="Calibri" w:hAnsi="Calibri" w:cs="Calibri"/>
                <w:b/>
                <w:bCs/>
                <w:spacing w:val="-12"/>
                <w:sz w:val="22"/>
                <w:szCs w:val="22"/>
              </w:rPr>
              <w:t xml:space="preserve"> </w:t>
            </w:r>
            <w:r w:rsidRPr="00693DA8">
              <w:rPr>
                <w:rFonts w:ascii="Calibri" w:eastAsia="Calibri" w:hAnsi="Calibri" w:cs="Calibri"/>
                <w:b/>
                <w:bCs/>
                <w:sz w:val="22"/>
                <w:szCs w:val="22"/>
              </w:rPr>
              <w:t>and</w:t>
            </w:r>
            <w:r w:rsidRPr="00693DA8">
              <w:rPr>
                <w:rFonts w:ascii="Calibri" w:eastAsia="Calibri" w:hAnsi="Calibri" w:cs="Calibri"/>
                <w:b/>
                <w:bCs/>
                <w:spacing w:val="-13"/>
                <w:sz w:val="22"/>
                <w:szCs w:val="22"/>
              </w:rPr>
              <w:t xml:space="preserve"> </w:t>
            </w:r>
            <w:r w:rsidRPr="00693DA8">
              <w:rPr>
                <w:rFonts w:ascii="Calibri" w:eastAsia="Calibri" w:hAnsi="Calibri" w:cs="Calibri"/>
                <w:b/>
                <w:bCs/>
                <w:sz w:val="22"/>
                <w:szCs w:val="22"/>
              </w:rPr>
              <w:t xml:space="preserve">Sediment </w:t>
            </w:r>
            <w:bookmarkStart w:id="11" w:name="_Hlk165551314"/>
            <w:r w:rsidRPr="00693DA8">
              <w:rPr>
                <w:rFonts w:ascii="Calibri" w:eastAsia="Calibri" w:hAnsi="Calibri" w:cs="Calibri"/>
                <w:b/>
                <w:bCs/>
                <w:sz w:val="22"/>
                <w:szCs w:val="22"/>
              </w:rPr>
              <w:t xml:space="preserve">Transport </w:t>
            </w:r>
            <w:bookmarkEnd w:id="11"/>
          </w:p>
        </w:tc>
        <w:tc>
          <w:tcPr>
            <w:tcW w:w="7060" w:type="dxa"/>
            <w:tcBorders>
              <w:top w:val="single" w:sz="6" w:space="0" w:color="BEBEBE"/>
              <w:left w:val="single" w:sz="6" w:space="0" w:color="BEBEBE"/>
              <w:bottom w:val="single" w:sz="6" w:space="0" w:color="BEBEBE"/>
            </w:tcBorders>
          </w:tcPr>
          <w:p w14:paraId="737B33FD" w14:textId="77777777" w:rsidR="00693DA8" w:rsidRPr="00693DA8" w:rsidRDefault="00693DA8" w:rsidP="00693DA8">
            <w:pPr>
              <w:widowControl w:val="0"/>
              <w:autoSpaceDE w:val="0"/>
              <w:autoSpaceDN w:val="0"/>
              <w:spacing w:before="1"/>
              <w:ind w:left="105" w:right="162"/>
              <w:rPr>
                <w:rFonts w:ascii="Calibri" w:eastAsia="Calibri" w:hAnsi="Calibri" w:cs="Calibri"/>
                <w:sz w:val="22"/>
                <w:szCs w:val="22"/>
              </w:rPr>
            </w:pPr>
            <w:bookmarkStart w:id="12" w:name="_Hlk165551268"/>
            <w:r w:rsidRPr="00693DA8">
              <w:rPr>
                <w:rFonts w:ascii="Calibri" w:eastAsia="Calibri" w:hAnsi="Calibri" w:cs="Calibri"/>
                <w:sz w:val="22"/>
                <w:szCs w:val="22"/>
              </w:rPr>
              <w:t>This project is on property currently in use as a Portland Cement Plant. This project would not contribute to additional erosion or sediment transport.</w:t>
            </w:r>
          </w:p>
          <w:p w14:paraId="5886590F" w14:textId="77777777" w:rsidR="00693DA8" w:rsidRPr="00693DA8" w:rsidRDefault="00693DA8" w:rsidP="00693DA8">
            <w:pPr>
              <w:widowControl w:val="0"/>
              <w:autoSpaceDE w:val="0"/>
              <w:autoSpaceDN w:val="0"/>
              <w:spacing w:line="249" w:lineRule="exact"/>
              <w:ind w:left="105"/>
              <w:rPr>
                <w:rFonts w:ascii="Calibri" w:eastAsia="Calibri" w:hAnsi="Calibri" w:cs="Calibri"/>
                <w:spacing w:val="-2"/>
                <w:sz w:val="22"/>
                <w:szCs w:val="22"/>
                <w:highlight w:val="yellow"/>
              </w:rPr>
            </w:pPr>
            <w:r w:rsidRPr="00693DA8">
              <w:rPr>
                <w:rFonts w:ascii="Calibri" w:eastAsia="Calibri" w:hAnsi="Calibri" w:cs="Calibri"/>
                <w:sz w:val="22"/>
                <w:szCs w:val="22"/>
              </w:rPr>
              <w:t>The</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Applicant</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is</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required</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to</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comply</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with</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applicable</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local,</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county,</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state,</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and federal requirements pertaining to erosion control and sediment transport.</w:t>
            </w:r>
            <w:bookmarkEnd w:id="12"/>
          </w:p>
        </w:tc>
      </w:tr>
      <w:tr w:rsidR="00693DA8" w:rsidRPr="00693DA8" w14:paraId="1EA3E555" w14:textId="77777777" w:rsidTr="002907BE">
        <w:trPr>
          <w:trHeight w:val="451"/>
        </w:trPr>
        <w:tc>
          <w:tcPr>
            <w:tcW w:w="3290" w:type="dxa"/>
            <w:tcBorders>
              <w:top w:val="single" w:sz="6" w:space="0" w:color="BEBEBE"/>
              <w:bottom w:val="single" w:sz="6" w:space="0" w:color="BEBEBE"/>
              <w:right w:val="single" w:sz="6" w:space="0" w:color="BEBEBE"/>
            </w:tcBorders>
          </w:tcPr>
          <w:p w14:paraId="4843BE7B" w14:textId="77777777" w:rsidR="00693DA8" w:rsidRPr="00693DA8" w:rsidRDefault="00693DA8" w:rsidP="00693DA8">
            <w:pPr>
              <w:widowControl w:val="0"/>
              <w:autoSpaceDE w:val="0"/>
              <w:autoSpaceDN w:val="0"/>
              <w:spacing w:line="268" w:lineRule="exact"/>
              <w:ind w:left="107"/>
              <w:rPr>
                <w:rFonts w:ascii="Calibri" w:eastAsia="Calibri" w:hAnsi="Calibri" w:cs="Calibri"/>
                <w:b/>
                <w:bCs/>
                <w:sz w:val="22"/>
                <w:szCs w:val="22"/>
              </w:rPr>
            </w:pPr>
            <w:r w:rsidRPr="00693DA8">
              <w:rPr>
                <w:rFonts w:ascii="Calibri" w:eastAsia="Calibri" w:hAnsi="Calibri" w:cs="Calibri"/>
                <w:b/>
                <w:bCs/>
                <w:kern w:val="2"/>
                <w:sz w:val="22"/>
                <w:szCs w:val="22"/>
                <w14:ligatures w14:val="standardContextual"/>
              </w:rPr>
              <w:t>Cultural</w:t>
            </w:r>
            <w:r w:rsidRPr="00693DA8">
              <w:rPr>
                <w:rFonts w:ascii="Calibri" w:eastAsia="Calibri" w:hAnsi="Calibri" w:cs="Calibri"/>
                <w:b/>
                <w:bCs/>
                <w:spacing w:val="-10"/>
                <w:kern w:val="2"/>
                <w:sz w:val="22"/>
                <w:szCs w:val="22"/>
                <w14:ligatures w14:val="standardContextual"/>
              </w:rPr>
              <w:t xml:space="preserve"> </w:t>
            </w:r>
            <w:r w:rsidRPr="00693DA8">
              <w:rPr>
                <w:rFonts w:ascii="Calibri" w:eastAsia="Calibri" w:hAnsi="Calibri" w:cs="Calibri"/>
                <w:b/>
                <w:bCs/>
                <w:spacing w:val="-2"/>
                <w:kern w:val="2"/>
                <w:sz w:val="22"/>
                <w:szCs w:val="22"/>
                <w14:ligatures w14:val="standardContextual"/>
              </w:rPr>
              <w:t>resources</w:t>
            </w:r>
          </w:p>
        </w:tc>
        <w:tc>
          <w:tcPr>
            <w:tcW w:w="7060" w:type="dxa"/>
            <w:tcBorders>
              <w:top w:val="single" w:sz="6" w:space="0" w:color="BEBEBE"/>
              <w:left w:val="single" w:sz="6" w:space="0" w:color="BEBEBE"/>
              <w:bottom w:val="single" w:sz="6" w:space="0" w:color="BEBEBE"/>
            </w:tcBorders>
          </w:tcPr>
          <w:p w14:paraId="69EF5BDC" w14:textId="77777777" w:rsidR="00693DA8" w:rsidRPr="00693DA8" w:rsidRDefault="00693DA8" w:rsidP="00693DA8">
            <w:pPr>
              <w:widowControl w:val="0"/>
              <w:autoSpaceDE w:val="0"/>
              <w:autoSpaceDN w:val="0"/>
              <w:spacing w:line="250" w:lineRule="exact"/>
              <w:ind w:left="105"/>
              <w:jc w:val="both"/>
              <w:rPr>
                <w:rFonts w:ascii="Calibri" w:eastAsia="Calibri" w:hAnsi="Calibri" w:cs="Calibri"/>
                <w:sz w:val="22"/>
                <w:szCs w:val="22"/>
              </w:rPr>
            </w:pPr>
            <w:r w:rsidRPr="00693DA8">
              <w:rPr>
                <w:rFonts w:ascii="Calibri" w:eastAsia="Calibri" w:hAnsi="Calibri" w:cs="Calibri"/>
                <w:kern w:val="2"/>
                <w:sz w:val="22"/>
                <w:szCs w:val="22"/>
                <w14:ligatures w14:val="standardContextual"/>
              </w:rPr>
              <w:t>The property is already in use as industrial property, and there would be no effects on cultural resources. The Applicant is required to comply with the applicable local, county, state, and federal requirements pertaining to cultural resources.</w:t>
            </w:r>
          </w:p>
        </w:tc>
      </w:tr>
      <w:tr w:rsidR="00693DA8" w:rsidRPr="00693DA8" w14:paraId="69C09467" w14:textId="77777777" w:rsidTr="002907BE">
        <w:trPr>
          <w:trHeight w:val="451"/>
        </w:trPr>
        <w:tc>
          <w:tcPr>
            <w:tcW w:w="3290" w:type="dxa"/>
            <w:tcBorders>
              <w:top w:val="single" w:sz="6" w:space="0" w:color="BEBEBE"/>
              <w:bottom w:val="single" w:sz="6" w:space="0" w:color="BEBEBE"/>
              <w:right w:val="single" w:sz="6" w:space="0" w:color="BEBEBE"/>
            </w:tcBorders>
          </w:tcPr>
          <w:p w14:paraId="10A1C2A0" w14:textId="77777777" w:rsidR="00693DA8" w:rsidRPr="00693DA8" w:rsidRDefault="00693DA8" w:rsidP="00693DA8">
            <w:pPr>
              <w:widowControl w:val="0"/>
              <w:autoSpaceDE w:val="0"/>
              <w:autoSpaceDN w:val="0"/>
              <w:spacing w:line="268" w:lineRule="exact"/>
              <w:ind w:left="107"/>
              <w:rPr>
                <w:rFonts w:ascii="Calibri" w:eastAsia="Calibri" w:hAnsi="Calibri" w:cs="Calibri"/>
                <w:b/>
                <w:bCs/>
                <w:sz w:val="22"/>
                <w:szCs w:val="22"/>
              </w:rPr>
            </w:pPr>
            <w:r w:rsidRPr="00693DA8">
              <w:rPr>
                <w:rFonts w:ascii="Calibri" w:eastAsia="Calibri" w:hAnsi="Calibri" w:cs="Calibri"/>
                <w:b/>
                <w:bCs/>
                <w:spacing w:val="-2"/>
                <w:kern w:val="2"/>
                <w:sz w:val="22"/>
                <w:szCs w:val="22"/>
                <w14:ligatures w14:val="standardContextual"/>
              </w:rPr>
              <w:t>Aesthetics</w:t>
            </w:r>
          </w:p>
        </w:tc>
        <w:tc>
          <w:tcPr>
            <w:tcW w:w="7060" w:type="dxa"/>
            <w:tcBorders>
              <w:top w:val="single" w:sz="6" w:space="0" w:color="BEBEBE"/>
              <w:left w:val="single" w:sz="6" w:space="0" w:color="BEBEBE"/>
              <w:bottom w:val="single" w:sz="6" w:space="0" w:color="BEBEBE"/>
            </w:tcBorders>
          </w:tcPr>
          <w:p w14:paraId="28B43850" w14:textId="77777777" w:rsidR="00693DA8" w:rsidRPr="00693DA8" w:rsidRDefault="00693DA8" w:rsidP="00693DA8">
            <w:pPr>
              <w:autoSpaceDE w:val="0"/>
              <w:autoSpaceDN w:val="0"/>
              <w:spacing w:after="160" w:line="259" w:lineRule="auto"/>
              <w:ind w:left="105" w:right="162"/>
              <w:jc w:val="both"/>
              <w:rPr>
                <w:rFonts w:ascii="Calibri" w:eastAsia="Calibri" w:hAnsi="Calibri" w:cs="Calibri"/>
                <w:kern w:val="2"/>
                <w:sz w:val="22"/>
                <w:szCs w:val="22"/>
                <w14:ligatures w14:val="standardContextual"/>
              </w:rPr>
            </w:pPr>
            <w:r w:rsidRPr="00693DA8">
              <w:rPr>
                <w:rFonts w:ascii="Calibri" w:eastAsia="Calibri" w:hAnsi="Calibri" w:cs="Calibri"/>
                <w:kern w:val="2"/>
                <w:sz w:val="22"/>
                <w:szCs w:val="22"/>
                <w14:ligatures w14:val="standardContextual"/>
              </w:rPr>
              <w:t>The property is already in use as industrial property, and there would be negligible effects on aesthetics.</w:t>
            </w:r>
          </w:p>
          <w:p w14:paraId="24E113C8" w14:textId="77777777" w:rsidR="00693DA8" w:rsidRPr="00693DA8" w:rsidRDefault="00693DA8" w:rsidP="00693DA8">
            <w:pPr>
              <w:widowControl w:val="0"/>
              <w:autoSpaceDE w:val="0"/>
              <w:autoSpaceDN w:val="0"/>
              <w:spacing w:line="250" w:lineRule="exact"/>
              <w:ind w:left="105"/>
              <w:jc w:val="both"/>
              <w:rPr>
                <w:rFonts w:ascii="Calibri" w:eastAsia="Calibri" w:hAnsi="Calibri" w:cs="Calibri"/>
                <w:sz w:val="22"/>
                <w:szCs w:val="22"/>
              </w:rPr>
            </w:pPr>
            <w:r w:rsidRPr="00693DA8">
              <w:rPr>
                <w:rFonts w:ascii="Calibri" w:eastAsia="Calibri" w:hAnsi="Calibri" w:cs="Calibri"/>
                <w:kern w:val="2"/>
                <w:sz w:val="22"/>
                <w:szCs w:val="22"/>
                <w14:ligatures w14:val="standardContextual"/>
              </w:rPr>
              <w:t>The</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Applicant</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is</w:t>
            </w:r>
            <w:r w:rsidRPr="00693DA8">
              <w:rPr>
                <w:rFonts w:ascii="Calibri" w:eastAsia="Calibri" w:hAnsi="Calibri" w:cs="Calibri"/>
                <w:spacing w:val="-7"/>
                <w:kern w:val="2"/>
                <w:sz w:val="22"/>
                <w:szCs w:val="22"/>
                <w14:ligatures w14:val="standardContextual"/>
              </w:rPr>
              <w:t xml:space="preserve"> </w:t>
            </w:r>
            <w:r w:rsidRPr="00693DA8">
              <w:rPr>
                <w:rFonts w:ascii="Calibri" w:eastAsia="Calibri" w:hAnsi="Calibri" w:cs="Calibri"/>
                <w:kern w:val="2"/>
                <w:sz w:val="22"/>
                <w:szCs w:val="22"/>
                <w14:ligatures w14:val="standardContextual"/>
              </w:rPr>
              <w:t>required</w:t>
            </w:r>
            <w:r w:rsidRPr="00693DA8">
              <w:rPr>
                <w:rFonts w:ascii="Calibri" w:eastAsia="Calibri" w:hAnsi="Calibri" w:cs="Calibri"/>
                <w:spacing w:val="-8"/>
                <w:kern w:val="2"/>
                <w:sz w:val="22"/>
                <w:szCs w:val="22"/>
                <w14:ligatures w14:val="standardContextual"/>
              </w:rPr>
              <w:t xml:space="preserve"> </w:t>
            </w:r>
            <w:r w:rsidRPr="00693DA8">
              <w:rPr>
                <w:rFonts w:ascii="Calibri" w:eastAsia="Calibri" w:hAnsi="Calibri" w:cs="Calibri"/>
                <w:kern w:val="2"/>
                <w:sz w:val="22"/>
                <w:szCs w:val="22"/>
                <w14:ligatures w14:val="standardContextual"/>
              </w:rPr>
              <w:t>to</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comply</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with</w:t>
            </w:r>
            <w:r w:rsidRPr="00693DA8">
              <w:rPr>
                <w:rFonts w:ascii="Calibri" w:eastAsia="Calibri" w:hAnsi="Calibri" w:cs="Calibri"/>
                <w:spacing w:val="-8"/>
                <w:kern w:val="2"/>
                <w:sz w:val="22"/>
                <w:szCs w:val="22"/>
                <w14:ligatures w14:val="standardContextual"/>
              </w:rPr>
              <w:t xml:space="preserve"> </w:t>
            </w:r>
            <w:r w:rsidRPr="00693DA8">
              <w:rPr>
                <w:rFonts w:ascii="Calibri" w:eastAsia="Calibri" w:hAnsi="Calibri" w:cs="Calibri"/>
                <w:kern w:val="2"/>
                <w:sz w:val="22"/>
                <w:szCs w:val="22"/>
                <w14:ligatures w14:val="standardContextual"/>
              </w:rPr>
              <w:t>the</w:t>
            </w:r>
            <w:r w:rsidRPr="00693DA8">
              <w:rPr>
                <w:rFonts w:ascii="Calibri" w:eastAsia="Calibri" w:hAnsi="Calibri" w:cs="Calibri"/>
                <w:spacing w:val="-9"/>
                <w:kern w:val="2"/>
                <w:sz w:val="22"/>
                <w:szCs w:val="22"/>
                <w14:ligatures w14:val="standardContextual"/>
              </w:rPr>
              <w:t xml:space="preserve"> </w:t>
            </w:r>
            <w:r w:rsidRPr="00693DA8">
              <w:rPr>
                <w:rFonts w:ascii="Calibri" w:eastAsia="Calibri" w:hAnsi="Calibri" w:cs="Calibri"/>
                <w:kern w:val="2"/>
                <w:sz w:val="22"/>
                <w:szCs w:val="22"/>
                <w14:ligatures w14:val="standardContextual"/>
              </w:rPr>
              <w:t>applicable</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local,</w:t>
            </w:r>
            <w:r w:rsidRPr="00693DA8">
              <w:rPr>
                <w:rFonts w:ascii="Calibri" w:eastAsia="Calibri" w:hAnsi="Calibri" w:cs="Calibri"/>
                <w:spacing w:val="-9"/>
                <w:kern w:val="2"/>
                <w:sz w:val="22"/>
                <w:szCs w:val="22"/>
                <w14:ligatures w14:val="standardContextual"/>
              </w:rPr>
              <w:t xml:space="preserve"> </w:t>
            </w:r>
            <w:r w:rsidRPr="00693DA8">
              <w:rPr>
                <w:rFonts w:ascii="Calibri" w:eastAsia="Calibri" w:hAnsi="Calibri" w:cs="Calibri"/>
                <w:kern w:val="2"/>
                <w:sz w:val="22"/>
                <w:szCs w:val="22"/>
                <w14:ligatures w14:val="standardContextual"/>
              </w:rPr>
              <w:t>county,</w:t>
            </w:r>
            <w:r w:rsidRPr="00693DA8">
              <w:rPr>
                <w:rFonts w:ascii="Calibri" w:eastAsia="Calibri" w:hAnsi="Calibri" w:cs="Calibri"/>
                <w:spacing w:val="-9"/>
                <w:kern w:val="2"/>
                <w:sz w:val="22"/>
                <w:szCs w:val="22"/>
                <w14:ligatures w14:val="standardContextual"/>
              </w:rPr>
              <w:t xml:space="preserve"> </w:t>
            </w:r>
            <w:r w:rsidRPr="00693DA8">
              <w:rPr>
                <w:rFonts w:ascii="Calibri" w:eastAsia="Calibri" w:hAnsi="Calibri" w:cs="Calibri"/>
                <w:kern w:val="2"/>
                <w:sz w:val="22"/>
                <w:szCs w:val="22"/>
                <w14:ligatures w14:val="standardContextual"/>
              </w:rPr>
              <w:t>state,</w:t>
            </w:r>
            <w:r w:rsidRPr="00693DA8">
              <w:rPr>
                <w:rFonts w:ascii="Calibri" w:eastAsia="Calibri" w:hAnsi="Calibri" w:cs="Calibri"/>
                <w:spacing w:val="-7"/>
                <w:kern w:val="2"/>
                <w:sz w:val="22"/>
                <w:szCs w:val="22"/>
                <w14:ligatures w14:val="standardContextual"/>
              </w:rPr>
              <w:t xml:space="preserve"> </w:t>
            </w:r>
            <w:r w:rsidRPr="00693DA8">
              <w:rPr>
                <w:rFonts w:ascii="Calibri" w:eastAsia="Calibri" w:hAnsi="Calibri" w:cs="Calibri"/>
                <w:kern w:val="2"/>
                <w:sz w:val="22"/>
                <w:szCs w:val="22"/>
                <w14:ligatures w14:val="standardContextual"/>
              </w:rPr>
              <w:t>and federal requirements pertaining to aesthetics.</w:t>
            </w:r>
          </w:p>
        </w:tc>
      </w:tr>
      <w:tr w:rsidR="00693DA8" w:rsidRPr="00693DA8" w14:paraId="6EF9FEB5" w14:textId="77777777" w:rsidTr="002907BE">
        <w:trPr>
          <w:trHeight w:val="451"/>
        </w:trPr>
        <w:tc>
          <w:tcPr>
            <w:tcW w:w="3290" w:type="dxa"/>
            <w:tcBorders>
              <w:top w:val="single" w:sz="6" w:space="0" w:color="BEBEBE"/>
              <w:bottom w:val="single" w:sz="6" w:space="0" w:color="BEBEBE"/>
              <w:right w:val="single" w:sz="6" w:space="0" w:color="BEBEBE"/>
            </w:tcBorders>
          </w:tcPr>
          <w:p w14:paraId="1C0A2ED4" w14:textId="77777777" w:rsidR="00693DA8" w:rsidRPr="00693DA8" w:rsidRDefault="00693DA8" w:rsidP="00693DA8">
            <w:pPr>
              <w:widowControl w:val="0"/>
              <w:autoSpaceDE w:val="0"/>
              <w:autoSpaceDN w:val="0"/>
              <w:spacing w:line="268" w:lineRule="exact"/>
              <w:ind w:left="107"/>
              <w:rPr>
                <w:rFonts w:ascii="Calibri" w:eastAsia="Calibri" w:hAnsi="Calibri" w:cs="Calibri"/>
                <w:b/>
                <w:bCs/>
                <w:sz w:val="22"/>
                <w:szCs w:val="22"/>
              </w:rPr>
            </w:pPr>
            <w:r w:rsidRPr="00693DA8">
              <w:rPr>
                <w:rFonts w:ascii="Calibri" w:eastAsia="Calibri" w:hAnsi="Calibri" w:cs="Calibri"/>
                <w:b/>
                <w:bCs/>
                <w:spacing w:val="-2"/>
                <w:kern w:val="2"/>
                <w:sz w:val="22"/>
                <w:szCs w:val="22"/>
                <w14:ligatures w14:val="standardContextual"/>
              </w:rPr>
              <w:t>Hazardous</w:t>
            </w:r>
            <w:r w:rsidRPr="00693DA8">
              <w:rPr>
                <w:rFonts w:ascii="Calibri" w:eastAsia="Calibri" w:hAnsi="Calibri" w:cs="Calibri"/>
                <w:b/>
                <w:bCs/>
                <w:spacing w:val="5"/>
                <w:kern w:val="2"/>
                <w:sz w:val="22"/>
                <w:szCs w:val="22"/>
                <w14:ligatures w14:val="standardContextual"/>
              </w:rPr>
              <w:t xml:space="preserve"> </w:t>
            </w:r>
            <w:r w:rsidRPr="00693DA8">
              <w:rPr>
                <w:rFonts w:ascii="Calibri" w:eastAsia="Calibri" w:hAnsi="Calibri" w:cs="Calibri"/>
                <w:b/>
                <w:bCs/>
                <w:spacing w:val="-2"/>
                <w:kern w:val="2"/>
                <w:sz w:val="22"/>
                <w:szCs w:val="22"/>
                <w14:ligatures w14:val="standardContextual"/>
              </w:rPr>
              <w:t>Substances</w:t>
            </w:r>
          </w:p>
        </w:tc>
        <w:tc>
          <w:tcPr>
            <w:tcW w:w="7060" w:type="dxa"/>
            <w:tcBorders>
              <w:top w:val="single" w:sz="6" w:space="0" w:color="BEBEBE"/>
              <w:left w:val="single" w:sz="6" w:space="0" w:color="BEBEBE"/>
              <w:bottom w:val="single" w:sz="6" w:space="0" w:color="BEBEBE"/>
            </w:tcBorders>
          </w:tcPr>
          <w:p w14:paraId="4DB334B6" w14:textId="77777777" w:rsidR="00693DA8" w:rsidRPr="00693DA8" w:rsidRDefault="00693DA8" w:rsidP="00693DA8">
            <w:pPr>
              <w:widowControl w:val="0"/>
              <w:autoSpaceDE w:val="0"/>
              <w:autoSpaceDN w:val="0"/>
              <w:spacing w:line="250" w:lineRule="exact"/>
              <w:ind w:left="105"/>
              <w:jc w:val="both"/>
              <w:rPr>
                <w:rFonts w:ascii="Calibri" w:eastAsia="Calibri" w:hAnsi="Calibri" w:cs="Calibri"/>
                <w:sz w:val="22"/>
                <w:szCs w:val="22"/>
              </w:rPr>
            </w:pPr>
            <w:r w:rsidRPr="00693DA8">
              <w:rPr>
                <w:rFonts w:ascii="Calibri" w:eastAsia="Calibri" w:hAnsi="Calibri" w:cs="Calibri"/>
                <w:kern w:val="2"/>
                <w:sz w:val="22"/>
                <w:szCs w:val="22"/>
                <w14:ligatures w14:val="standardContextual"/>
              </w:rPr>
              <w:t>This project does not contribute any hazardous substances to the facility. The</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Applicant</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is</w:t>
            </w:r>
            <w:r w:rsidRPr="00693DA8">
              <w:rPr>
                <w:rFonts w:ascii="Calibri" w:eastAsia="Calibri" w:hAnsi="Calibri" w:cs="Calibri"/>
                <w:spacing w:val="-7"/>
                <w:kern w:val="2"/>
                <w:sz w:val="22"/>
                <w:szCs w:val="22"/>
                <w14:ligatures w14:val="standardContextual"/>
              </w:rPr>
              <w:t xml:space="preserve"> </w:t>
            </w:r>
            <w:r w:rsidRPr="00693DA8">
              <w:rPr>
                <w:rFonts w:ascii="Calibri" w:eastAsia="Calibri" w:hAnsi="Calibri" w:cs="Calibri"/>
                <w:kern w:val="2"/>
                <w:sz w:val="22"/>
                <w:szCs w:val="22"/>
                <w14:ligatures w14:val="standardContextual"/>
              </w:rPr>
              <w:t>required</w:t>
            </w:r>
            <w:r w:rsidRPr="00693DA8">
              <w:rPr>
                <w:rFonts w:ascii="Calibri" w:eastAsia="Calibri" w:hAnsi="Calibri" w:cs="Calibri"/>
                <w:spacing w:val="-8"/>
                <w:kern w:val="2"/>
                <w:sz w:val="22"/>
                <w:szCs w:val="22"/>
                <w14:ligatures w14:val="standardContextual"/>
              </w:rPr>
              <w:t xml:space="preserve"> </w:t>
            </w:r>
            <w:r w:rsidRPr="00693DA8">
              <w:rPr>
                <w:rFonts w:ascii="Calibri" w:eastAsia="Calibri" w:hAnsi="Calibri" w:cs="Calibri"/>
                <w:kern w:val="2"/>
                <w:sz w:val="22"/>
                <w:szCs w:val="22"/>
                <w14:ligatures w14:val="standardContextual"/>
              </w:rPr>
              <w:t>to</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comply</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with</w:t>
            </w:r>
            <w:r w:rsidRPr="00693DA8">
              <w:rPr>
                <w:rFonts w:ascii="Calibri" w:eastAsia="Calibri" w:hAnsi="Calibri" w:cs="Calibri"/>
                <w:spacing w:val="-8"/>
                <w:kern w:val="2"/>
                <w:sz w:val="22"/>
                <w:szCs w:val="22"/>
                <w14:ligatures w14:val="standardContextual"/>
              </w:rPr>
              <w:t xml:space="preserve"> </w:t>
            </w:r>
            <w:r w:rsidRPr="00693DA8">
              <w:rPr>
                <w:rFonts w:ascii="Calibri" w:eastAsia="Calibri" w:hAnsi="Calibri" w:cs="Calibri"/>
                <w:kern w:val="2"/>
                <w:sz w:val="22"/>
                <w:szCs w:val="22"/>
                <w14:ligatures w14:val="standardContextual"/>
              </w:rPr>
              <w:t>the</w:t>
            </w:r>
            <w:r w:rsidRPr="00693DA8">
              <w:rPr>
                <w:rFonts w:ascii="Calibri" w:eastAsia="Calibri" w:hAnsi="Calibri" w:cs="Calibri"/>
                <w:spacing w:val="-9"/>
                <w:kern w:val="2"/>
                <w:sz w:val="22"/>
                <w:szCs w:val="22"/>
                <w14:ligatures w14:val="standardContextual"/>
              </w:rPr>
              <w:t xml:space="preserve"> </w:t>
            </w:r>
            <w:r w:rsidRPr="00693DA8">
              <w:rPr>
                <w:rFonts w:ascii="Calibri" w:eastAsia="Calibri" w:hAnsi="Calibri" w:cs="Calibri"/>
                <w:kern w:val="2"/>
                <w:sz w:val="22"/>
                <w:szCs w:val="22"/>
                <w14:ligatures w14:val="standardContextual"/>
              </w:rPr>
              <w:t>applicable</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local,</w:t>
            </w:r>
            <w:r w:rsidRPr="00693DA8">
              <w:rPr>
                <w:rFonts w:ascii="Calibri" w:eastAsia="Calibri" w:hAnsi="Calibri" w:cs="Calibri"/>
                <w:spacing w:val="-9"/>
                <w:kern w:val="2"/>
                <w:sz w:val="22"/>
                <w:szCs w:val="22"/>
                <w14:ligatures w14:val="standardContextual"/>
              </w:rPr>
              <w:t xml:space="preserve"> </w:t>
            </w:r>
            <w:r w:rsidRPr="00693DA8">
              <w:rPr>
                <w:rFonts w:ascii="Calibri" w:eastAsia="Calibri" w:hAnsi="Calibri" w:cs="Calibri"/>
                <w:kern w:val="2"/>
                <w:sz w:val="22"/>
                <w:szCs w:val="22"/>
                <w14:ligatures w14:val="standardContextual"/>
              </w:rPr>
              <w:t>county,</w:t>
            </w:r>
            <w:r w:rsidRPr="00693DA8">
              <w:rPr>
                <w:rFonts w:ascii="Calibri" w:eastAsia="Calibri" w:hAnsi="Calibri" w:cs="Calibri"/>
                <w:spacing w:val="-9"/>
                <w:kern w:val="2"/>
                <w:sz w:val="22"/>
                <w:szCs w:val="22"/>
                <w14:ligatures w14:val="standardContextual"/>
              </w:rPr>
              <w:t xml:space="preserve"> </w:t>
            </w:r>
            <w:r w:rsidRPr="00693DA8">
              <w:rPr>
                <w:rFonts w:ascii="Calibri" w:eastAsia="Calibri" w:hAnsi="Calibri" w:cs="Calibri"/>
                <w:kern w:val="2"/>
                <w:sz w:val="22"/>
                <w:szCs w:val="22"/>
                <w14:ligatures w14:val="standardContextual"/>
              </w:rPr>
              <w:t>state,</w:t>
            </w:r>
            <w:r w:rsidRPr="00693DA8">
              <w:rPr>
                <w:rFonts w:ascii="Calibri" w:eastAsia="Calibri" w:hAnsi="Calibri" w:cs="Calibri"/>
                <w:spacing w:val="-7"/>
                <w:kern w:val="2"/>
                <w:sz w:val="22"/>
                <w:szCs w:val="22"/>
                <w14:ligatures w14:val="standardContextual"/>
              </w:rPr>
              <w:t xml:space="preserve"> </w:t>
            </w:r>
            <w:r w:rsidRPr="00693DA8">
              <w:rPr>
                <w:rFonts w:ascii="Calibri" w:eastAsia="Calibri" w:hAnsi="Calibri" w:cs="Calibri"/>
                <w:kern w:val="2"/>
                <w:sz w:val="22"/>
                <w:szCs w:val="22"/>
                <w14:ligatures w14:val="standardContextual"/>
              </w:rPr>
              <w:t>and federal requirements pertaining to hazardous substances.</w:t>
            </w:r>
          </w:p>
        </w:tc>
      </w:tr>
      <w:tr w:rsidR="00693DA8" w:rsidRPr="00693DA8" w14:paraId="2C37C931" w14:textId="77777777" w:rsidTr="002907BE">
        <w:trPr>
          <w:trHeight w:val="451"/>
        </w:trPr>
        <w:tc>
          <w:tcPr>
            <w:tcW w:w="3290" w:type="dxa"/>
            <w:tcBorders>
              <w:top w:val="single" w:sz="6" w:space="0" w:color="BEBEBE"/>
              <w:bottom w:val="single" w:sz="6" w:space="0" w:color="BEBEBE"/>
              <w:right w:val="single" w:sz="6" w:space="0" w:color="BEBEBE"/>
            </w:tcBorders>
          </w:tcPr>
          <w:p w14:paraId="07AD68BB" w14:textId="77777777" w:rsidR="00693DA8" w:rsidRPr="00693DA8" w:rsidRDefault="00693DA8" w:rsidP="00693DA8">
            <w:pPr>
              <w:widowControl w:val="0"/>
              <w:autoSpaceDE w:val="0"/>
              <w:autoSpaceDN w:val="0"/>
              <w:spacing w:line="268" w:lineRule="exact"/>
              <w:ind w:left="107"/>
              <w:rPr>
                <w:rFonts w:ascii="Calibri" w:eastAsia="Calibri" w:hAnsi="Calibri" w:cs="Calibri"/>
                <w:b/>
                <w:bCs/>
                <w:sz w:val="22"/>
                <w:szCs w:val="22"/>
              </w:rPr>
            </w:pPr>
            <w:r w:rsidRPr="00693DA8">
              <w:rPr>
                <w:rFonts w:ascii="Calibri" w:eastAsia="Calibri" w:hAnsi="Calibri" w:cs="Calibri"/>
                <w:b/>
                <w:bCs/>
                <w:kern w:val="2"/>
                <w:sz w:val="22"/>
                <w:szCs w:val="22"/>
                <w14:ligatures w14:val="standardContextual"/>
              </w:rPr>
              <w:t>Weed</w:t>
            </w:r>
            <w:r w:rsidRPr="00693DA8">
              <w:rPr>
                <w:rFonts w:ascii="Calibri" w:eastAsia="Calibri" w:hAnsi="Calibri" w:cs="Calibri"/>
                <w:b/>
                <w:bCs/>
                <w:spacing w:val="-13"/>
                <w:kern w:val="2"/>
                <w:sz w:val="22"/>
                <w:szCs w:val="22"/>
                <w14:ligatures w14:val="standardContextual"/>
              </w:rPr>
              <w:t xml:space="preserve"> </w:t>
            </w:r>
            <w:r w:rsidRPr="00693DA8">
              <w:rPr>
                <w:rFonts w:ascii="Calibri" w:eastAsia="Calibri" w:hAnsi="Calibri" w:cs="Calibri"/>
                <w:b/>
                <w:bCs/>
                <w:spacing w:val="-2"/>
                <w:kern w:val="2"/>
                <w:sz w:val="22"/>
                <w:szCs w:val="22"/>
                <w14:ligatures w14:val="standardContextual"/>
              </w:rPr>
              <w:t>Control</w:t>
            </w:r>
          </w:p>
        </w:tc>
        <w:tc>
          <w:tcPr>
            <w:tcW w:w="7060" w:type="dxa"/>
            <w:tcBorders>
              <w:top w:val="single" w:sz="6" w:space="0" w:color="BEBEBE"/>
              <w:left w:val="single" w:sz="6" w:space="0" w:color="BEBEBE"/>
              <w:bottom w:val="single" w:sz="6" w:space="0" w:color="BEBEBE"/>
            </w:tcBorders>
          </w:tcPr>
          <w:p w14:paraId="229794E5" w14:textId="77777777" w:rsidR="00693DA8" w:rsidRPr="00693DA8" w:rsidRDefault="00693DA8" w:rsidP="00693DA8">
            <w:pPr>
              <w:widowControl w:val="0"/>
              <w:autoSpaceDE w:val="0"/>
              <w:autoSpaceDN w:val="0"/>
              <w:spacing w:line="250" w:lineRule="exact"/>
              <w:ind w:left="105"/>
              <w:jc w:val="both"/>
              <w:rPr>
                <w:rFonts w:ascii="Calibri" w:eastAsia="Calibri" w:hAnsi="Calibri" w:cs="Calibri"/>
                <w:sz w:val="22"/>
                <w:szCs w:val="22"/>
              </w:rPr>
            </w:pPr>
            <w:r w:rsidRPr="00693DA8">
              <w:rPr>
                <w:rFonts w:ascii="Calibri" w:eastAsia="Calibri" w:hAnsi="Calibri" w:cs="Calibri"/>
                <w:kern w:val="2"/>
                <w:sz w:val="22"/>
                <w:szCs w:val="22"/>
                <w14:ligatures w14:val="standardContextual"/>
              </w:rPr>
              <w:t>The</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Applicant</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is</w:t>
            </w:r>
            <w:r w:rsidRPr="00693DA8">
              <w:rPr>
                <w:rFonts w:ascii="Calibri" w:eastAsia="Calibri" w:hAnsi="Calibri" w:cs="Calibri"/>
                <w:spacing w:val="-7"/>
                <w:kern w:val="2"/>
                <w:sz w:val="22"/>
                <w:szCs w:val="22"/>
                <w14:ligatures w14:val="standardContextual"/>
              </w:rPr>
              <w:t xml:space="preserve"> </w:t>
            </w:r>
            <w:r w:rsidRPr="00693DA8">
              <w:rPr>
                <w:rFonts w:ascii="Calibri" w:eastAsia="Calibri" w:hAnsi="Calibri" w:cs="Calibri"/>
                <w:kern w:val="2"/>
                <w:sz w:val="22"/>
                <w:szCs w:val="22"/>
                <w14:ligatures w14:val="standardContextual"/>
              </w:rPr>
              <w:t>required</w:t>
            </w:r>
            <w:r w:rsidRPr="00693DA8">
              <w:rPr>
                <w:rFonts w:ascii="Calibri" w:eastAsia="Calibri" w:hAnsi="Calibri" w:cs="Calibri"/>
                <w:spacing w:val="-8"/>
                <w:kern w:val="2"/>
                <w:sz w:val="22"/>
                <w:szCs w:val="22"/>
                <w14:ligatures w14:val="standardContextual"/>
              </w:rPr>
              <w:t xml:space="preserve"> </w:t>
            </w:r>
            <w:r w:rsidRPr="00693DA8">
              <w:rPr>
                <w:rFonts w:ascii="Calibri" w:eastAsia="Calibri" w:hAnsi="Calibri" w:cs="Calibri"/>
                <w:kern w:val="2"/>
                <w:sz w:val="22"/>
                <w:szCs w:val="22"/>
                <w14:ligatures w14:val="standardContextual"/>
              </w:rPr>
              <w:t>to</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comply</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with</w:t>
            </w:r>
            <w:r w:rsidRPr="00693DA8">
              <w:rPr>
                <w:rFonts w:ascii="Calibri" w:eastAsia="Calibri" w:hAnsi="Calibri" w:cs="Calibri"/>
                <w:spacing w:val="-8"/>
                <w:kern w:val="2"/>
                <w:sz w:val="22"/>
                <w:szCs w:val="22"/>
                <w14:ligatures w14:val="standardContextual"/>
              </w:rPr>
              <w:t xml:space="preserve"> </w:t>
            </w:r>
            <w:r w:rsidRPr="00693DA8">
              <w:rPr>
                <w:rFonts w:ascii="Calibri" w:eastAsia="Calibri" w:hAnsi="Calibri" w:cs="Calibri"/>
                <w:kern w:val="2"/>
                <w:sz w:val="22"/>
                <w:szCs w:val="22"/>
                <w14:ligatures w14:val="standardContextual"/>
              </w:rPr>
              <w:t>the</w:t>
            </w:r>
            <w:r w:rsidRPr="00693DA8">
              <w:rPr>
                <w:rFonts w:ascii="Calibri" w:eastAsia="Calibri" w:hAnsi="Calibri" w:cs="Calibri"/>
                <w:spacing w:val="-9"/>
                <w:kern w:val="2"/>
                <w:sz w:val="22"/>
                <w:szCs w:val="22"/>
                <w14:ligatures w14:val="standardContextual"/>
              </w:rPr>
              <w:t xml:space="preserve"> </w:t>
            </w:r>
            <w:r w:rsidRPr="00693DA8">
              <w:rPr>
                <w:rFonts w:ascii="Calibri" w:eastAsia="Calibri" w:hAnsi="Calibri" w:cs="Calibri"/>
                <w:kern w:val="2"/>
                <w:sz w:val="22"/>
                <w:szCs w:val="22"/>
                <w14:ligatures w14:val="standardContextual"/>
              </w:rPr>
              <w:t>applicable</w:t>
            </w:r>
            <w:r w:rsidRPr="00693DA8">
              <w:rPr>
                <w:rFonts w:ascii="Calibri" w:eastAsia="Calibri" w:hAnsi="Calibri" w:cs="Calibri"/>
                <w:spacing w:val="-6"/>
                <w:kern w:val="2"/>
                <w:sz w:val="22"/>
                <w:szCs w:val="22"/>
                <w14:ligatures w14:val="standardContextual"/>
              </w:rPr>
              <w:t xml:space="preserve"> </w:t>
            </w:r>
            <w:r w:rsidRPr="00693DA8">
              <w:rPr>
                <w:rFonts w:ascii="Calibri" w:eastAsia="Calibri" w:hAnsi="Calibri" w:cs="Calibri"/>
                <w:kern w:val="2"/>
                <w:sz w:val="22"/>
                <w:szCs w:val="22"/>
                <w14:ligatures w14:val="standardContextual"/>
              </w:rPr>
              <w:t>local,</w:t>
            </w:r>
            <w:r w:rsidRPr="00693DA8">
              <w:rPr>
                <w:rFonts w:ascii="Calibri" w:eastAsia="Calibri" w:hAnsi="Calibri" w:cs="Calibri"/>
                <w:spacing w:val="-9"/>
                <w:kern w:val="2"/>
                <w:sz w:val="22"/>
                <w:szCs w:val="22"/>
                <w14:ligatures w14:val="standardContextual"/>
              </w:rPr>
              <w:t xml:space="preserve"> </w:t>
            </w:r>
            <w:r w:rsidRPr="00693DA8">
              <w:rPr>
                <w:rFonts w:ascii="Calibri" w:eastAsia="Calibri" w:hAnsi="Calibri" w:cs="Calibri"/>
                <w:kern w:val="2"/>
                <w:sz w:val="22"/>
                <w:szCs w:val="22"/>
                <w14:ligatures w14:val="standardContextual"/>
              </w:rPr>
              <w:t>county,</w:t>
            </w:r>
            <w:r w:rsidRPr="00693DA8">
              <w:rPr>
                <w:rFonts w:ascii="Calibri" w:eastAsia="Calibri" w:hAnsi="Calibri" w:cs="Calibri"/>
                <w:spacing w:val="-9"/>
                <w:kern w:val="2"/>
                <w:sz w:val="22"/>
                <w:szCs w:val="22"/>
                <w14:ligatures w14:val="standardContextual"/>
              </w:rPr>
              <w:t xml:space="preserve"> </w:t>
            </w:r>
            <w:r w:rsidRPr="00693DA8">
              <w:rPr>
                <w:rFonts w:ascii="Calibri" w:eastAsia="Calibri" w:hAnsi="Calibri" w:cs="Calibri"/>
                <w:kern w:val="2"/>
                <w:sz w:val="22"/>
                <w:szCs w:val="22"/>
                <w14:ligatures w14:val="standardContextual"/>
              </w:rPr>
              <w:t>state,</w:t>
            </w:r>
            <w:r w:rsidRPr="00693DA8">
              <w:rPr>
                <w:rFonts w:ascii="Calibri" w:eastAsia="Calibri" w:hAnsi="Calibri" w:cs="Calibri"/>
                <w:spacing w:val="-7"/>
                <w:kern w:val="2"/>
                <w:sz w:val="22"/>
                <w:szCs w:val="22"/>
                <w14:ligatures w14:val="standardContextual"/>
              </w:rPr>
              <w:t xml:space="preserve"> </w:t>
            </w:r>
            <w:r w:rsidRPr="00693DA8">
              <w:rPr>
                <w:rFonts w:ascii="Calibri" w:eastAsia="Calibri" w:hAnsi="Calibri" w:cs="Calibri"/>
                <w:kern w:val="2"/>
                <w:sz w:val="22"/>
                <w:szCs w:val="22"/>
                <w14:ligatures w14:val="standardContextual"/>
              </w:rPr>
              <w:t>and federal requirements pertaining to weed control.</w:t>
            </w:r>
          </w:p>
        </w:tc>
      </w:tr>
      <w:tr w:rsidR="00693DA8" w:rsidRPr="00693DA8" w14:paraId="4810F05C" w14:textId="77777777" w:rsidTr="002907BE">
        <w:trPr>
          <w:trHeight w:val="451"/>
        </w:trPr>
        <w:tc>
          <w:tcPr>
            <w:tcW w:w="3290" w:type="dxa"/>
            <w:tcBorders>
              <w:top w:val="single" w:sz="6" w:space="0" w:color="BEBEBE"/>
              <w:bottom w:val="single" w:sz="6" w:space="0" w:color="BEBEBE"/>
              <w:right w:val="single" w:sz="6" w:space="0" w:color="BEBEBE"/>
            </w:tcBorders>
          </w:tcPr>
          <w:p w14:paraId="732E38E3" w14:textId="77777777" w:rsidR="00693DA8" w:rsidRPr="00693DA8" w:rsidRDefault="00693DA8" w:rsidP="00693DA8">
            <w:pPr>
              <w:widowControl w:val="0"/>
              <w:autoSpaceDE w:val="0"/>
              <w:autoSpaceDN w:val="0"/>
              <w:spacing w:line="268" w:lineRule="exact"/>
              <w:ind w:left="107"/>
              <w:rPr>
                <w:rFonts w:ascii="Calibri" w:eastAsia="Calibri" w:hAnsi="Calibri" w:cs="Calibri"/>
                <w:b/>
                <w:bCs/>
                <w:sz w:val="22"/>
                <w:szCs w:val="22"/>
              </w:rPr>
            </w:pPr>
            <w:r w:rsidRPr="00693DA8">
              <w:rPr>
                <w:rFonts w:ascii="Calibri" w:eastAsia="Calibri" w:hAnsi="Calibri" w:cs="Calibri"/>
                <w:b/>
                <w:bCs/>
                <w:kern w:val="2"/>
                <w:sz w:val="22"/>
                <w:szCs w:val="22"/>
                <w14:ligatures w14:val="standardContextual"/>
              </w:rPr>
              <w:t>Reclamation</w:t>
            </w:r>
            <w:r w:rsidRPr="00693DA8">
              <w:rPr>
                <w:rFonts w:ascii="Calibri" w:eastAsia="Calibri" w:hAnsi="Calibri" w:cs="Calibri"/>
                <w:b/>
                <w:bCs/>
                <w:spacing w:val="5"/>
                <w:kern w:val="2"/>
                <w:sz w:val="22"/>
                <w:szCs w:val="22"/>
                <w14:ligatures w14:val="standardContextual"/>
              </w:rPr>
              <w:t xml:space="preserve"> </w:t>
            </w:r>
            <w:r w:rsidRPr="00693DA8">
              <w:rPr>
                <w:rFonts w:ascii="Calibri" w:eastAsia="Calibri" w:hAnsi="Calibri" w:cs="Calibri"/>
                <w:b/>
                <w:bCs/>
                <w:spacing w:val="-4"/>
                <w:kern w:val="2"/>
                <w:sz w:val="22"/>
                <w:szCs w:val="22"/>
                <w14:ligatures w14:val="standardContextual"/>
              </w:rPr>
              <w:t>Plans</w:t>
            </w:r>
          </w:p>
        </w:tc>
        <w:tc>
          <w:tcPr>
            <w:tcW w:w="7060" w:type="dxa"/>
            <w:tcBorders>
              <w:top w:val="single" w:sz="6" w:space="0" w:color="BEBEBE"/>
              <w:left w:val="single" w:sz="6" w:space="0" w:color="BEBEBE"/>
              <w:bottom w:val="single" w:sz="6" w:space="0" w:color="BEBEBE"/>
            </w:tcBorders>
          </w:tcPr>
          <w:p w14:paraId="4F493F5F" w14:textId="77777777" w:rsidR="00693DA8" w:rsidRPr="00693DA8" w:rsidRDefault="00693DA8" w:rsidP="00693DA8">
            <w:pPr>
              <w:widowControl w:val="0"/>
              <w:autoSpaceDE w:val="0"/>
              <w:autoSpaceDN w:val="0"/>
              <w:spacing w:line="250" w:lineRule="exact"/>
              <w:ind w:left="105"/>
              <w:jc w:val="both"/>
              <w:rPr>
                <w:rFonts w:ascii="Calibri" w:eastAsia="Calibri" w:hAnsi="Calibri" w:cs="Calibri"/>
                <w:sz w:val="22"/>
                <w:szCs w:val="22"/>
              </w:rPr>
            </w:pPr>
            <w:r w:rsidRPr="00693DA8">
              <w:rPr>
                <w:rFonts w:ascii="Calibri" w:eastAsia="Calibri" w:hAnsi="Calibri" w:cs="Calibri"/>
                <w:kern w:val="2"/>
                <w:sz w:val="22"/>
                <w:szCs w:val="22"/>
                <w14:ligatures w14:val="standardContextual"/>
              </w:rPr>
              <w:t xml:space="preserve">The property is already in use as industrial property, so no reclamation is necessary. </w:t>
            </w:r>
          </w:p>
        </w:tc>
      </w:tr>
      <w:tr w:rsidR="00693DA8" w:rsidRPr="00693DA8" w14:paraId="775E22E4" w14:textId="77777777" w:rsidTr="002907BE">
        <w:trPr>
          <w:trHeight w:val="451"/>
        </w:trPr>
        <w:tc>
          <w:tcPr>
            <w:tcW w:w="3290" w:type="dxa"/>
            <w:tcBorders>
              <w:top w:val="single" w:sz="6" w:space="0" w:color="BEBEBE"/>
              <w:right w:val="single" w:sz="6" w:space="0" w:color="BEBEBE"/>
            </w:tcBorders>
          </w:tcPr>
          <w:p w14:paraId="4CE1D2E3" w14:textId="77777777" w:rsidR="00693DA8" w:rsidRPr="00693DA8" w:rsidRDefault="00693DA8" w:rsidP="00693DA8">
            <w:pPr>
              <w:widowControl w:val="0"/>
              <w:autoSpaceDE w:val="0"/>
              <w:autoSpaceDN w:val="0"/>
              <w:spacing w:line="268" w:lineRule="exact"/>
              <w:ind w:left="107"/>
              <w:rPr>
                <w:rFonts w:ascii="Calibri" w:eastAsia="Calibri" w:hAnsi="Calibri" w:cs="Calibri"/>
                <w:b/>
                <w:bCs/>
                <w:spacing w:val="-2"/>
                <w:sz w:val="22"/>
                <w:szCs w:val="22"/>
              </w:rPr>
            </w:pPr>
            <w:r w:rsidRPr="00693DA8">
              <w:rPr>
                <w:rFonts w:ascii="Calibri" w:eastAsia="Calibri" w:hAnsi="Calibri" w:cs="Calibri"/>
                <w:b/>
                <w:bCs/>
                <w:sz w:val="22"/>
                <w:szCs w:val="22"/>
              </w:rPr>
              <w:t>Solid</w:t>
            </w:r>
            <w:r w:rsidRPr="00693DA8">
              <w:rPr>
                <w:rFonts w:ascii="Calibri" w:eastAsia="Calibri" w:hAnsi="Calibri" w:cs="Calibri"/>
                <w:b/>
                <w:bCs/>
                <w:spacing w:val="-5"/>
                <w:sz w:val="22"/>
                <w:szCs w:val="22"/>
              </w:rPr>
              <w:t xml:space="preserve"> </w:t>
            </w:r>
            <w:r w:rsidRPr="00693DA8">
              <w:rPr>
                <w:rFonts w:ascii="Calibri" w:eastAsia="Calibri" w:hAnsi="Calibri" w:cs="Calibri"/>
                <w:b/>
                <w:bCs/>
                <w:spacing w:val="-2"/>
                <w:sz w:val="22"/>
                <w:szCs w:val="22"/>
              </w:rPr>
              <w:t>Waste</w:t>
            </w:r>
          </w:p>
        </w:tc>
        <w:tc>
          <w:tcPr>
            <w:tcW w:w="7060" w:type="dxa"/>
            <w:tcBorders>
              <w:top w:val="single" w:sz="6" w:space="0" w:color="BEBEBE"/>
              <w:left w:val="single" w:sz="6" w:space="0" w:color="BEBEBE"/>
            </w:tcBorders>
          </w:tcPr>
          <w:p w14:paraId="0E6423A9" w14:textId="77777777" w:rsidR="00693DA8" w:rsidRPr="00693DA8" w:rsidRDefault="00693DA8" w:rsidP="00693DA8">
            <w:pPr>
              <w:widowControl w:val="0"/>
              <w:autoSpaceDE w:val="0"/>
              <w:autoSpaceDN w:val="0"/>
              <w:spacing w:line="250" w:lineRule="exact"/>
              <w:ind w:left="105"/>
              <w:jc w:val="both"/>
              <w:rPr>
                <w:rFonts w:ascii="Calibri" w:eastAsia="Calibri" w:hAnsi="Calibri" w:cs="Calibri"/>
                <w:sz w:val="22"/>
                <w:szCs w:val="22"/>
              </w:rPr>
            </w:pPr>
            <w:r w:rsidRPr="00693DA8">
              <w:rPr>
                <w:rFonts w:ascii="Calibri" w:eastAsia="Calibri" w:hAnsi="Calibri" w:cs="Calibri"/>
                <w:sz w:val="22"/>
                <w:szCs w:val="22"/>
              </w:rPr>
              <w:t xml:space="preserve">This project would have no effect on solid waste in the area.  </w:t>
            </w:r>
          </w:p>
          <w:p w14:paraId="32B8D207" w14:textId="77777777" w:rsidR="00693DA8" w:rsidRPr="00693DA8" w:rsidRDefault="00693DA8" w:rsidP="00693DA8">
            <w:pPr>
              <w:widowControl w:val="0"/>
              <w:autoSpaceDE w:val="0"/>
              <w:autoSpaceDN w:val="0"/>
              <w:spacing w:line="249" w:lineRule="exact"/>
              <w:ind w:left="105"/>
              <w:rPr>
                <w:rFonts w:ascii="Calibri" w:eastAsia="Calibri" w:hAnsi="Calibri" w:cs="Calibri"/>
                <w:spacing w:val="-2"/>
                <w:sz w:val="22"/>
                <w:szCs w:val="22"/>
              </w:rPr>
            </w:pPr>
            <w:r w:rsidRPr="00693DA8">
              <w:rPr>
                <w:rFonts w:ascii="Calibri" w:eastAsia="Calibri" w:hAnsi="Calibri" w:cs="Calibri"/>
                <w:sz w:val="22"/>
                <w:szCs w:val="22"/>
              </w:rPr>
              <w:t>The Applicant is required to comply with the applicable local, county, state, and federal requirements pertaining to solid waste.</w:t>
            </w:r>
          </w:p>
        </w:tc>
      </w:tr>
    </w:tbl>
    <w:p w14:paraId="716D888D" w14:textId="77777777" w:rsidR="00693DA8" w:rsidRPr="00693DA8" w:rsidRDefault="00693DA8" w:rsidP="00693DA8">
      <w:pPr>
        <w:widowControl w:val="0"/>
        <w:autoSpaceDE w:val="0"/>
        <w:autoSpaceDN w:val="0"/>
        <w:spacing w:line="249" w:lineRule="exact"/>
        <w:rPr>
          <w:rFonts w:ascii="Calibri" w:eastAsia="Calibri" w:hAnsi="Calibri" w:cs="Calibri"/>
          <w:sz w:val="22"/>
          <w:szCs w:val="22"/>
        </w:rPr>
      </w:pPr>
    </w:p>
    <w:tbl>
      <w:tblPr>
        <w:tblStyle w:val="TableGrid111"/>
        <w:tblW w:w="10365" w:type="dxa"/>
        <w:jc w:val="center"/>
        <w:tblLook w:val="04A0" w:firstRow="1" w:lastRow="0" w:firstColumn="1" w:lastColumn="0" w:noHBand="0" w:noVBand="1"/>
      </w:tblPr>
      <w:tblGrid>
        <w:gridCol w:w="3157"/>
        <w:gridCol w:w="7208"/>
      </w:tblGrid>
      <w:tr w:rsidR="00693DA8" w:rsidRPr="00693DA8" w14:paraId="1A6981F1" w14:textId="77777777" w:rsidTr="002907BE">
        <w:trPr>
          <w:trHeight w:val="576"/>
          <w:jc w:val="center"/>
        </w:trPr>
        <w:tc>
          <w:tcPr>
            <w:tcW w:w="10365" w:type="dxa"/>
            <w:gridSpan w:val="2"/>
            <w:shd w:val="clear" w:color="auto" w:fill="004A97"/>
            <w:vAlign w:val="center"/>
          </w:tcPr>
          <w:p w14:paraId="67F418D5" w14:textId="77777777" w:rsidR="00693DA8" w:rsidRPr="00693DA8" w:rsidRDefault="00693DA8" w:rsidP="00693DA8">
            <w:pPr>
              <w:ind w:right="104"/>
              <w:jc w:val="center"/>
              <w:rPr>
                <w:rFonts w:cs="Calibri"/>
                <w:b/>
                <w:color w:val="FFFFFF"/>
                <w:sz w:val="22"/>
                <w:lang w:bidi="en-US"/>
              </w:rPr>
            </w:pPr>
            <w:r w:rsidRPr="00693DA8">
              <w:rPr>
                <w:rFonts w:cs="Calibri"/>
                <w:b/>
                <w:color w:val="FFFFFF"/>
                <w:sz w:val="22"/>
                <w:lang w:bidi="en-US"/>
              </w:rPr>
              <w:t>Cumulative Impact Considerations</w:t>
            </w:r>
          </w:p>
        </w:tc>
      </w:tr>
      <w:tr w:rsidR="00693DA8" w:rsidRPr="00693DA8" w14:paraId="69002A77" w14:textId="77777777" w:rsidTr="002907BE">
        <w:trPr>
          <w:trHeight w:val="866"/>
          <w:jc w:val="center"/>
        </w:trPr>
        <w:tc>
          <w:tcPr>
            <w:tcW w:w="3157" w:type="dxa"/>
            <w:vAlign w:val="center"/>
          </w:tcPr>
          <w:p w14:paraId="5CAAB6DE" w14:textId="77777777" w:rsidR="00693DA8" w:rsidRPr="00693DA8" w:rsidRDefault="00693DA8" w:rsidP="00693DA8">
            <w:pPr>
              <w:ind w:right="104"/>
              <w:jc w:val="both"/>
              <w:rPr>
                <w:rFonts w:cs="Calibri"/>
                <w:b/>
                <w:bCs/>
                <w:sz w:val="22"/>
                <w:lang w:bidi="en-US"/>
              </w:rPr>
            </w:pPr>
            <w:r w:rsidRPr="00693DA8">
              <w:rPr>
                <w:rFonts w:cs="Calibri"/>
                <w:b/>
                <w:bCs/>
                <w:sz w:val="22"/>
                <w:lang w:bidi="en-US"/>
              </w:rPr>
              <w:t>Past Actions</w:t>
            </w:r>
          </w:p>
        </w:tc>
        <w:tc>
          <w:tcPr>
            <w:tcW w:w="7208" w:type="dxa"/>
            <w:vAlign w:val="center"/>
          </w:tcPr>
          <w:p w14:paraId="1C3644F5" w14:textId="77777777" w:rsidR="00693DA8" w:rsidRPr="00693DA8" w:rsidRDefault="00693DA8" w:rsidP="00693DA8">
            <w:pPr>
              <w:ind w:right="104"/>
              <w:jc w:val="both"/>
              <w:rPr>
                <w:rFonts w:cs="Calibri"/>
                <w:sz w:val="22"/>
                <w:lang w:bidi="en-US"/>
              </w:rPr>
            </w:pPr>
            <w:r w:rsidRPr="00693DA8">
              <w:rPr>
                <w:rFonts w:cs="Calibri"/>
                <w:sz w:val="22"/>
                <w:lang w:bidi="en-US"/>
              </w:rPr>
              <w:t xml:space="preserve">MAQP #2005-10 was issued on September 16, 2014, authorizing a plant modernization project. The authorization to commence construction of the project expires after 18 months if a new application and revised BACT analysis was not submitted. Subsequently, Ash Grove has submitted six applications including this one to maintain the future option to install a new Portland Cement Plant based on a dry processing technology which would provide significant criteria pollutant reductions as well as fuel consumption reductions.  </w:t>
            </w:r>
          </w:p>
        </w:tc>
      </w:tr>
      <w:tr w:rsidR="00693DA8" w:rsidRPr="00693DA8" w14:paraId="6E110C71" w14:textId="77777777" w:rsidTr="002907BE">
        <w:trPr>
          <w:trHeight w:val="866"/>
          <w:jc w:val="center"/>
        </w:trPr>
        <w:tc>
          <w:tcPr>
            <w:tcW w:w="3157" w:type="dxa"/>
            <w:vAlign w:val="center"/>
          </w:tcPr>
          <w:p w14:paraId="466A11AA" w14:textId="77777777" w:rsidR="00693DA8" w:rsidRPr="00693DA8" w:rsidRDefault="00693DA8" w:rsidP="00693DA8">
            <w:pPr>
              <w:ind w:right="104"/>
              <w:jc w:val="both"/>
              <w:rPr>
                <w:rFonts w:cs="Calibri"/>
                <w:b/>
                <w:bCs/>
                <w:sz w:val="22"/>
                <w:lang w:bidi="en-US"/>
              </w:rPr>
            </w:pPr>
            <w:r w:rsidRPr="00693DA8">
              <w:rPr>
                <w:rFonts w:cs="Calibri"/>
                <w:b/>
                <w:bCs/>
                <w:sz w:val="22"/>
                <w:lang w:bidi="en-US"/>
              </w:rPr>
              <w:t>Present Actions</w:t>
            </w:r>
          </w:p>
        </w:tc>
        <w:tc>
          <w:tcPr>
            <w:tcW w:w="7208" w:type="dxa"/>
            <w:vAlign w:val="center"/>
          </w:tcPr>
          <w:p w14:paraId="6E3478F4" w14:textId="77777777" w:rsidR="00693DA8" w:rsidRPr="00693DA8" w:rsidRDefault="00693DA8" w:rsidP="00693DA8">
            <w:pPr>
              <w:ind w:right="104"/>
              <w:rPr>
                <w:rFonts w:cs="Calibri"/>
                <w:i/>
                <w:iCs/>
                <w:sz w:val="22"/>
                <w:lang w:bidi="en-US"/>
              </w:rPr>
            </w:pPr>
            <w:r w:rsidRPr="00693DA8">
              <w:rPr>
                <w:rFonts w:cs="Calibri"/>
                <w:sz w:val="22"/>
                <w:lang w:bidi="en-US"/>
              </w:rPr>
              <w:t>This permit action is considered a modification because a revised BACT analysis is required and requires a public comment period be available.  Issuance of this permit would allow an additional 18 months to commence construction on the new facility.</w:t>
            </w:r>
          </w:p>
        </w:tc>
      </w:tr>
      <w:tr w:rsidR="00693DA8" w:rsidRPr="00693DA8" w14:paraId="4C7BEAD7" w14:textId="77777777" w:rsidTr="002907BE">
        <w:trPr>
          <w:trHeight w:val="866"/>
          <w:jc w:val="center"/>
        </w:trPr>
        <w:tc>
          <w:tcPr>
            <w:tcW w:w="3157" w:type="dxa"/>
            <w:vAlign w:val="center"/>
          </w:tcPr>
          <w:p w14:paraId="1F174928" w14:textId="77777777" w:rsidR="00693DA8" w:rsidRPr="00693DA8" w:rsidRDefault="00693DA8" w:rsidP="00693DA8">
            <w:pPr>
              <w:ind w:right="104"/>
              <w:jc w:val="both"/>
              <w:rPr>
                <w:rFonts w:cs="Calibri"/>
                <w:b/>
                <w:bCs/>
                <w:sz w:val="22"/>
                <w:lang w:bidi="en-US"/>
              </w:rPr>
            </w:pPr>
            <w:r w:rsidRPr="00693DA8">
              <w:rPr>
                <w:rFonts w:cs="Calibri"/>
                <w:b/>
                <w:bCs/>
                <w:sz w:val="22"/>
                <w:lang w:bidi="en-US"/>
              </w:rPr>
              <w:t>Related Future Actions</w:t>
            </w:r>
          </w:p>
        </w:tc>
        <w:tc>
          <w:tcPr>
            <w:tcW w:w="7208" w:type="dxa"/>
            <w:vAlign w:val="center"/>
          </w:tcPr>
          <w:p w14:paraId="5B5E51FB" w14:textId="77777777" w:rsidR="00693DA8" w:rsidRPr="00693DA8" w:rsidRDefault="00693DA8" w:rsidP="00693DA8">
            <w:pPr>
              <w:ind w:right="104"/>
              <w:jc w:val="both"/>
              <w:rPr>
                <w:rFonts w:cs="Calibri"/>
                <w:b/>
                <w:bCs/>
                <w:sz w:val="22"/>
                <w:lang w:bidi="en-US"/>
              </w:rPr>
            </w:pPr>
            <w:r w:rsidRPr="00693DA8">
              <w:rPr>
                <w:rFonts w:cs="Calibri"/>
                <w:sz w:val="22"/>
                <w:lang w:bidi="en-US"/>
              </w:rPr>
              <w:t>This permit action would allow future construction of the new plant to commence construction within 18 months of issuance of the final permit.</w:t>
            </w:r>
          </w:p>
        </w:tc>
      </w:tr>
    </w:tbl>
    <w:p w14:paraId="48ED2015" w14:textId="77777777" w:rsidR="00693DA8" w:rsidRPr="00693DA8" w:rsidRDefault="00693DA8" w:rsidP="00693DA8">
      <w:pPr>
        <w:widowControl w:val="0"/>
        <w:autoSpaceDE w:val="0"/>
        <w:autoSpaceDN w:val="0"/>
        <w:spacing w:line="249" w:lineRule="exact"/>
        <w:rPr>
          <w:rFonts w:ascii="Calibri" w:eastAsia="Calibri" w:hAnsi="Calibri" w:cs="Calibri"/>
          <w:sz w:val="22"/>
          <w:szCs w:val="22"/>
        </w:rPr>
      </w:pPr>
    </w:p>
    <w:p w14:paraId="4BF4A7A2" w14:textId="77777777" w:rsidR="00693DA8" w:rsidRPr="00693DA8" w:rsidRDefault="00693DA8" w:rsidP="00693DA8">
      <w:pPr>
        <w:widowControl w:val="0"/>
        <w:autoSpaceDE w:val="0"/>
        <w:autoSpaceDN w:val="0"/>
        <w:spacing w:line="249" w:lineRule="exact"/>
        <w:rPr>
          <w:rFonts w:ascii="Calibri" w:eastAsia="Calibri" w:hAnsi="Calibri" w:cs="Calibri"/>
          <w:sz w:val="22"/>
          <w:szCs w:val="22"/>
        </w:rPr>
      </w:pPr>
    </w:p>
    <w:p w14:paraId="03CFE22C" w14:textId="77777777" w:rsidR="00693DA8" w:rsidRPr="00693DA8" w:rsidRDefault="00693DA8" w:rsidP="00693DA8">
      <w:pPr>
        <w:widowControl w:val="0"/>
        <w:autoSpaceDE w:val="0"/>
        <w:autoSpaceDN w:val="0"/>
        <w:spacing w:line="249" w:lineRule="exact"/>
        <w:rPr>
          <w:rFonts w:ascii="Calibri" w:eastAsia="Calibri" w:hAnsi="Calibri" w:cs="Calibri"/>
          <w:sz w:val="22"/>
          <w:szCs w:val="22"/>
        </w:rPr>
      </w:pPr>
    </w:p>
    <w:p w14:paraId="5924702C" w14:textId="77777777" w:rsidR="00693DA8" w:rsidRPr="00693DA8" w:rsidRDefault="00693DA8" w:rsidP="00693DA8">
      <w:pPr>
        <w:widowControl w:val="0"/>
        <w:autoSpaceDE w:val="0"/>
        <w:autoSpaceDN w:val="0"/>
        <w:spacing w:line="249" w:lineRule="exact"/>
        <w:rPr>
          <w:rFonts w:ascii="Calibri" w:eastAsia="Calibri" w:hAnsi="Calibri" w:cs="Calibri"/>
          <w:sz w:val="22"/>
          <w:szCs w:val="22"/>
        </w:rPr>
      </w:pPr>
      <w:r w:rsidRPr="00693DA8">
        <w:rPr>
          <w:rFonts w:ascii="Calibri" w:eastAsia="Calibri" w:hAnsi="Calibri" w:cs="Calibri"/>
          <w:sz w:val="22"/>
          <w:szCs w:val="22"/>
        </w:rPr>
        <w:t>Project Location: Sections 12 and 13, Township 9 North, Range 3 West in Jefferson County</w:t>
      </w:r>
    </w:p>
    <w:p w14:paraId="65F03F0B" w14:textId="77777777" w:rsidR="00693DA8" w:rsidRPr="00693DA8" w:rsidRDefault="00693DA8" w:rsidP="00693DA8">
      <w:pPr>
        <w:widowControl w:val="0"/>
        <w:autoSpaceDE w:val="0"/>
        <w:autoSpaceDN w:val="0"/>
        <w:spacing w:line="249" w:lineRule="exact"/>
        <w:rPr>
          <w:rFonts w:ascii="Calibri" w:eastAsia="Calibri" w:hAnsi="Calibri" w:cs="Calibri"/>
          <w:sz w:val="22"/>
          <w:szCs w:val="22"/>
        </w:rPr>
      </w:pPr>
    </w:p>
    <w:p w14:paraId="4CAF7AE3" w14:textId="77777777" w:rsidR="00693DA8" w:rsidRPr="00693DA8" w:rsidRDefault="00693DA8" w:rsidP="00693DA8">
      <w:pPr>
        <w:widowControl w:val="0"/>
        <w:autoSpaceDE w:val="0"/>
        <w:autoSpaceDN w:val="0"/>
        <w:spacing w:line="249" w:lineRule="exact"/>
        <w:rPr>
          <w:rFonts w:ascii="Calibri" w:eastAsia="Calibri" w:hAnsi="Calibri" w:cs="Calibri"/>
          <w:sz w:val="22"/>
          <w:szCs w:val="22"/>
        </w:rPr>
      </w:pPr>
      <w:r w:rsidRPr="00693DA8">
        <w:rPr>
          <w:rFonts w:ascii="Calibri" w:eastAsia="Calibri" w:hAnsi="Calibri" w:cs="Calibri"/>
          <w:sz w:val="22"/>
          <w:szCs w:val="22"/>
        </w:rPr>
        <w:t>Figure 1. Map of General Location of the Montana City Plant</w:t>
      </w:r>
    </w:p>
    <w:p w14:paraId="030A33E8" w14:textId="77777777" w:rsidR="00693DA8" w:rsidRPr="00693DA8" w:rsidRDefault="00693DA8" w:rsidP="00693DA8">
      <w:pPr>
        <w:widowControl w:val="0"/>
        <w:autoSpaceDE w:val="0"/>
        <w:autoSpaceDN w:val="0"/>
        <w:spacing w:line="249" w:lineRule="exact"/>
        <w:rPr>
          <w:rFonts w:ascii="Calibri" w:eastAsia="Calibri" w:hAnsi="Calibri" w:cs="Calibri"/>
          <w:sz w:val="22"/>
          <w:szCs w:val="22"/>
        </w:rPr>
      </w:pPr>
    </w:p>
    <w:p w14:paraId="3975EBCD" w14:textId="77777777" w:rsidR="00693DA8" w:rsidRPr="00693DA8" w:rsidRDefault="00693DA8" w:rsidP="00693DA8">
      <w:pPr>
        <w:spacing w:before="100" w:beforeAutospacing="1" w:after="100" w:afterAutospacing="1"/>
        <w:rPr>
          <w:szCs w:val="24"/>
        </w:rPr>
      </w:pPr>
      <w:r w:rsidRPr="00693DA8">
        <w:rPr>
          <w:rFonts w:ascii="Garamond" w:hAnsi="Garamond" w:cs="Calibri"/>
          <w:noProof/>
          <w:sz w:val="40"/>
          <w:szCs w:val="40"/>
        </w:rPr>
        <w:drawing>
          <wp:inline distT="0" distB="0" distL="0" distR="0" wp14:anchorId="1A43EEE1" wp14:editId="3B2FDC1F">
            <wp:extent cx="5943600" cy="362839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0"/>
                    <a:stretch>
                      <a:fillRect/>
                    </a:stretch>
                  </pic:blipFill>
                  <pic:spPr>
                    <a:xfrm>
                      <a:off x="0" y="0"/>
                      <a:ext cx="5943600" cy="3628390"/>
                    </a:xfrm>
                    <a:prstGeom prst="rect">
                      <a:avLst/>
                    </a:prstGeom>
                  </pic:spPr>
                </pic:pic>
              </a:graphicData>
            </a:graphic>
          </wp:inline>
        </w:drawing>
      </w:r>
      <w:r w:rsidRPr="00693DA8">
        <w:rPr>
          <w:szCs w:val="24"/>
        </w:rPr>
        <w:t xml:space="preserve"> </w:t>
      </w:r>
    </w:p>
    <w:p w14:paraId="7BE3EADE" w14:textId="77777777" w:rsidR="00693DA8" w:rsidRPr="00693DA8" w:rsidRDefault="00693DA8" w:rsidP="00693DA8">
      <w:pPr>
        <w:spacing w:before="100" w:beforeAutospacing="1" w:after="100" w:afterAutospacing="1"/>
        <w:jc w:val="center"/>
        <w:rPr>
          <w:szCs w:val="24"/>
        </w:rPr>
      </w:pPr>
    </w:p>
    <w:p w14:paraId="71B63DDB" w14:textId="77777777" w:rsidR="00693DA8" w:rsidRPr="00693DA8" w:rsidRDefault="00693DA8" w:rsidP="00693DA8">
      <w:pPr>
        <w:spacing w:before="100" w:beforeAutospacing="1" w:after="100" w:afterAutospacing="1"/>
        <w:jc w:val="center"/>
        <w:rPr>
          <w:szCs w:val="24"/>
        </w:rPr>
      </w:pPr>
    </w:p>
    <w:p w14:paraId="776FFA75" w14:textId="46AE5929" w:rsidR="00693DA8" w:rsidRPr="00693DA8" w:rsidRDefault="00693DA8" w:rsidP="00693DA8">
      <w:pPr>
        <w:widowControl w:val="0"/>
        <w:autoSpaceDE w:val="0"/>
        <w:autoSpaceDN w:val="0"/>
        <w:jc w:val="both"/>
        <w:rPr>
          <w:rFonts w:ascii="Calibri" w:hAnsi="Calibri" w:cs="Calibri"/>
          <w:sz w:val="22"/>
          <w:szCs w:val="22"/>
          <w:lang w:bidi="en-US"/>
        </w:rPr>
      </w:pPr>
    </w:p>
    <w:p w14:paraId="5B16825C"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sectPr w:rsidR="00693DA8" w:rsidRPr="00693DA8" w:rsidSect="00693DA8">
          <w:pgSz w:w="12240" w:h="15840"/>
          <w:pgMar w:top="1420" w:right="520" w:bottom="920" w:left="1320" w:header="0" w:footer="722" w:gutter="0"/>
          <w:cols w:space="720"/>
        </w:sectPr>
      </w:pPr>
    </w:p>
    <w:p w14:paraId="0993D9AB" w14:textId="285465CF" w:rsidR="00693DA8" w:rsidRPr="00693DA8" w:rsidRDefault="00693DA8" w:rsidP="006A634D">
      <w:pPr>
        <w:widowControl w:val="0"/>
        <w:autoSpaceDE w:val="0"/>
        <w:autoSpaceDN w:val="0"/>
        <w:ind w:left="90"/>
        <w:outlineLvl w:val="1"/>
        <w:rPr>
          <w:rFonts w:ascii="Calibri" w:eastAsia="Calibri" w:hAnsi="Calibri" w:cs="Calibri"/>
          <w:b/>
          <w:bCs/>
          <w:color w:val="004997"/>
          <w:sz w:val="28"/>
          <w:szCs w:val="28"/>
        </w:rPr>
      </w:pPr>
      <w:bookmarkStart w:id="13" w:name="_Toc233631854"/>
      <w:r w:rsidRPr="00693DA8">
        <w:rPr>
          <w:rFonts w:ascii="Calibri" w:eastAsia="Calibri" w:hAnsi="Calibri" w:cs="Calibri"/>
          <w:b/>
          <w:bCs/>
          <w:color w:val="004997"/>
          <w:sz w:val="28"/>
          <w:szCs w:val="28"/>
        </w:rPr>
        <w:lastRenderedPageBreak/>
        <w:t>EVALUATION OF AFFECTED ENVIRONMENT AND IMPACT BY RESOURCE:</w:t>
      </w:r>
      <w:bookmarkEnd w:id="13"/>
    </w:p>
    <w:p w14:paraId="08122B39"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pPr>
      <w:r w:rsidRPr="00693DA8">
        <w:rPr>
          <w:rFonts w:ascii="Calibri" w:eastAsia="Calibri" w:hAnsi="Calibri" w:cs="Calibri"/>
          <w:sz w:val="22"/>
          <w:szCs w:val="22"/>
        </w:rPr>
        <w:t>The impact analysis will identify and evaluate whether the impacts are direct or secondary impacts to the physical environment and human population in the area to be affected by the proposed project. Direct</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impacts</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occur</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at</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same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time</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and</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place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as</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action</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that</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causes</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impact.</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Secondary</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impacts are a further impact to the human environment that may be stimulated, or induced by, or otherwise result from a direct impact of the action (ARM 17.4.603(18)). Where impacts would occur, the impacts will be described.</w:t>
      </w:r>
    </w:p>
    <w:p w14:paraId="3C10E2BA" w14:textId="77777777" w:rsidR="00693DA8" w:rsidRPr="00693DA8" w:rsidRDefault="00693DA8" w:rsidP="00693DA8">
      <w:pPr>
        <w:widowControl w:val="0"/>
        <w:autoSpaceDE w:val="0"/>
        <w:autoSpaceDN w:val="0"/>
        <w:spacing w:before="268"/>
        <w:ind w:left="119" w:right="918"/>
        <w:rPr>
          <w:rFonts w:ascii="Calibri" w:eastAsia="Calibri" w:hAnsi="Calibri" w:cs="Calibri"/>
          <w:sz w:val="22"/>
          <w:szCs w:val="22"/>
        </w:rPr>
      </w:pPr>
      <w:r w:rsidRPr="00693DA8">
        <w:rPr>
          <w:rFonts w:ascii="Calibri" w:eastAsia="Calibri" w:hAnsi="Calibri" w:cs="Calibri"/>
          <w:sz w:val="22"/>
          <w:szCs w:val="22"/>
        </w:rPr>
        <w:t>Cumulative impacts are the collective impacts on the human environment within the borders of Montana</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that</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could</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result</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from</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Proposed</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Action</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when</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considered</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in</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conjunction</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with</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other</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past and present actions</w:t>
      </w:r>
      <w:r w:rsidRPr="00693DA8">
        <w:rPr>
          <w:rFonts w:ascii="Calibri" w:eastAsia="Calibri" w:hAnsi="Calibri" w:cs="Calibri"/>
          <w:spacing w:val="-1"/>
          <w:sz w:val="22"/>
          <w:szCs w:val="22"/>
        </w:rPr>
        <w:t xml:space="preserve"> </w:t>
      </w:r>
      <w:r w:rsidRPr="00693DA8">
        <w:rPr>
          <w:rFonts w:ascii="Calibri" w:eastAsia="Calibri" w:hAnsi="Calibri" w:cs="Calibri"/>
          <w:sz w:val="22"/>
          <w:szCs w:val="22"/>
        </w:rPr>
        <w:t>related to the</w:t>
      </w:r>
      <w:r w:rsidRPr="00693DA8">
        <w:rPr>
          <w:rFonts w:ascii="Calibri" w:eastAsia="Calibri" w:hAnsi="Calibri" w:cs="Calibri"/>
          <w:spacing w:val="-1"/>
          <w:sz w:val="22"/>
          <w:szCs w:val="22"/>
        </w:rPr>
        <w:t xml:space="preserve"> </w:t>
      </w:r>
      <w:r w:rsidRPr="00693DA8">
        <w:rPr>
          <w:rFonts w:ascii="Calibri" w:eastAsia="Calibri" w:hAnsi="Calibri" w:cs="Calibri"/>
          <w:sz w:val="22"/>
          <w:szCs w:val="22"/>
        </w:rPr>
        <w:t>Proposed Action by location and</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generic type.</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Related future impacts must</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also</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be</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considered</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when</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these</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actions</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are</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under</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concurrent</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consideration</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by</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any</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state</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agency through pre-impact statement studies, separate impact statement evaluation, or permit processing procedures. The activities identiﬁed in Table 1 were analyzed as part of the cumulative impacts assessment for each resource.</w:t>
      </w:r>
    </w:p>
    <w:p w14:paraId="6ED6DC2C" w14:textId="77777777" w:rsidR="00693DA8" w:rsidRPr="00693DA8" w:rsidRDefault="00693DA8" w:rsidP="00693DA8">
      <w:pPr>
        <w:widowControl w:val="0"/>
        <w:autoSpaceDE w:val="0"/>
        <w:autoSpaceDN w:val="0"/>
        <w:spacing w:before="268"/>
        <w:ind w:left="119" w:right="918"/>
        <w:rPr>
          <w:rFonts w:ascii="Calibri" w:eastAsia="Calibri" w:hAnsi="Calibri" w:cs="Calibri"/>
          <w:sz w:val="22"/>
          <w:szCs w:val="22"/>
        </w:rPr>
      </w:pPr>
      <w:r w:rsidRPr="00693DA8">
        <w:rPr>
          <w:rFonts w:ascii="Calibri" w:eastAsia="Calibri" w:hAnsi="Calibri" w:cs="Calibri"/>
          <w:sz w:val="22"/>
          <w:szCs w:val="22"/>
        </w:rPr>
        <w:t>The duration is quantified as follows:</w:t>
      </w:r>
    </w:p>
    <w:p w14:paraId="43C985AF" w14:textId="77777777" w:rsidR="00693DA8" w:rsidRPr="00693DA8" w:rsidRDefault="00693DA8" w:rsidP="00693DA8">
      <w:pPr>
        <w:widowControl w:val="0"/>
        <w:autoSpaceDE w:val="0"/>
        <w:autoSpaceDN w:val="0"/>
        <w:spacing w:before="268"/>
        <w:ind w:left="719" w:right="918" w:hanging="600"/>
        <w:rPr>
          <w:rFonts w:ascii="Calibri" w:eastAsia="Calibri" w:hAnsi="Calibri" w:cs="Calibri"/>
          <w:sz w:val="22"/>
          <w:szCs w:val="22"/>
        </w:rPr>
      </w:pPr>
      <w:r w:rsidRPr="00693DA8">
        <w:rPr>
          <w:rFonts w:ascii="Calibri" w:eastAsia="Calibri" w:hAnsi="Calibri" w:cs="Calibri"/>
          <w:sz w:val="22"/>
          <w:szCs w:val="22"/>
        </w:rPr>
        <w:t>•</w:t>
      </w:r>
      <w:r w:rsidRPr="00693DA8">
        <w:rPr>
          <w:rFonts w:ascii="Calibri" w:eastAsia="Calibri" w:hAnsi="Calibri" w:cs="Calibri"/>
          <w:sz w:val="22"/>
          <w:szCs w:val="22"/>
        </w:rPr>
        <w:tab/>
        <w:t>Construction Impacts (short-term): These are impacts to the environment during the construction period. When analyzing duration, please include a specific range of time.</w:t>
      </w:r>
    </w:p>
    <w:p w14:paraId="251A749A" w14:textId="77777777" w:rsidR="00693DA8" w:rsidRPr="00693DA8" w:rsidRDefault="00693DA8" w:rsidP="00693DA8">
      <w:pPr>
        <w:widowControl w:val="0"/>
        <w:autoSpaceDE w:val="0"/>
        <w:autoSpaceDN w:val="0"/>
        <w:spacing w:before="268"/>
        <w:ind w:left="719" w:right="918" w:hanging="600"/>
        <w:rPr>
          <w:rFonts w:ascii="Calibri" w:eastAsia="Calibri" w:hAnsi="Calibri" w:cs="Calibri"/>
          <w:sz w:val="22"/>
          <w:szCs w:val="22"/>
        </w:rPr>
      </w:pPr>
      <w:r w:rsidRPr="00693DA8">
        <w:rPr>
          <w:rFonts w:ascii="Calibri" w:eastAsia="Calibri" w:hAnsi="Calibri" w:cs="Calibri"/>
          <w:sz w:val="22"/>
          <w:szCs w:val="22"/>
        </w:rPr>
        <w:t>•</w:t>
      </w:r>
      <w:r w:rsidRPr="00693DA8">
        <w:rPr>
          <w:rFonts w:ascii="Calibri" w:eastAsia="Calibri" w:hAnsi="Calibri" w:cs="Calibri"/>
          <w:sz w:val="22"/>
          <w:szCs w:val="22"/>
        </w:rPr>
        <w:tab/>
        <w:t>Operation Impacts (long-term): These are impacts to the environment during the operational period. When analyzing duration, please include a specific range of time.</w:t>
      </w:r>
    </w:p>
    <w:p w14:paraId="02F7EC40" w14:textId="77777777" w:rsidR="00693DA8" w:rsidRPr="00693DA8" w:rsidRDefault="00693DA8" w:rsidP="00693DA8">
      <w:pPr>
        <w:widowControl w:val="0"/>
        <w:autoSpaceDE w:val="0"/>
        <w:autoSpaceDN w:val="0"/>
        <w:spacing w:before="268"/>
        <w:ind w:left="119" w:right="918"/>
        <w:rPr>
          <w:rFonts w:ascii="Calibri" w:eastAsia="Calibri" w:hAnsi="Calibri" w:cs="Calibri"/>
          <w:sz w:val="22"/>
          <w:szCs w:val="22"/>
        </w:rPr>
      </w:pPr>
      <w:r w:rsidRPr="00693DA8">
        <w:rPr>
          <w:rFonts w:ascii="Calibri" w:eastAsia="Calibri" w:hAnsi="Calibri" w:cs="Calibri"/>
          <w:sz w:val="22"/>
          <w:szCs w:val="22"/>
        </w:rPr>
        <w:t>The intensity of the impacts is measured using the following:</w:t>
      </w:r>
    </w:p>
    <w:p w14:paraId="7C2EFE7B" w14:textId="77777777" w:rsidR="00693DA8" w:rsidRPr="00693DA8" w:rsidRDefault="00693DA8" w:rsidP="00693DA8">
      <w:pPr>
        <w:widowControl w:val="0"/>
        <w:autoSpaceDE w:val="0"/>
        <w:autoSpaceDN w:val="0"/>
        <w:spacing w:before="268"/>
        <w:ind w:left="719" w:right="918" w:hanging="600"/>
        <w:rPr>
          <w:rFonts w:ascii="Calibri" w:eastAsia="Calibri" w:hAnsi="Calibri" w:cs="Calibri"/>
          <w:sz w:val="22"/>
          <w:szCs w:val="22"/>
        </w:rPr>
      </w:pPr>
      <w:r w:rsidRPr="00693DA8">
        <w:rPr>
          <w:rFonts w:ascii="Calibri" w:eastAsia="Calibri" w:hAnsi="Calibri" w:cs="Calibri"/>
          <w:sz w:val="22"/>
          <w:szCs w:val="22"/>
        </w:rPr>
        <w:t>•</w:t>
      </w:r>
      <w:r w:rsidRPr="00693DA8">
        <w:rPr>
          <w:rFonts w:ascii="Calibri" w:eastAsia="Calibri" w:hAnsi="Calibri" w:cs="Calibri"/>
          <w:sz w:val="22"/>
          <w:szCs w:val="22"/>
        </w:rPr>
        <w:tab/>
        <w:t>No impact: There would be no change from current conditions.</w:t>
      </w:r>
    </w:p>
    <w:p w14:paraId="31E5AD79" w14:textId="77777777" w:rsidR="00693DA8" w:rsidRPr="00693DA8" w:rsidRDefault="00693DA8" w:rsidP="00693DA8">
      <w:pPr>
        <w:widowControl w:val="0"/>
        <w:autoSpaceDE w:val="0"/>
        <w:autoSpaceDN w:val="0"/>
        <w:spacing w:before="268"/>
        <w:ind w:left="719" w:right="918" w:hanging="600"/>
        <w:rPr>
          <w:rFonts w:ascii="Calibri" w:eastAsia="Calibri" w:hAnsi="Calibri" w:cs="Calibri"/>
          <w:sz w:val="22"/>
          <w:szCs w:val="22"/>
        </w:rPr>
      </w:pPr>
      <w:r w:rsidRPr="00693DA8">
        <w:rPr>
          <w:rFonts w:ascii="Calibri" w:eastAsia="Calibri" w:hAnsi="Calibri" w:cs="Calibri"/>
          <w:sz w:val="22"/>
          <w:szCs w:val="22"/>
        </w:rPr>
        <w:t>•</w:t>
      </w:r>
      <w:r w:rsidRPr="00693DA8">
        <w:rPr>
          <w:rFonts w:ascii="Calibri" w:eastAsia="Calibri" w:hAnsi="Calibri" w:cs="Calibri"/>
          <w:sz w:val="22"/>
          <w:szCs w:val="22"/>
        </w:rPr>
        <w:tab/>
        <w:t>Negligible: An adverse or beneficial effect would occur but would be at the lowest levels of detection.</w:t>
      </w:r>
    </w:p>
    <w:p w14:paraId="533CBE04" w14:textId="77777777" w:rsidR="00693DA8" w:rsidRPr="00693DA8" w:rsidRDefault="00693DA8" w:rsidP="00693DA8">
      <w:pPr>
        <w:widowControl w:val="0"/>
        <w:autoSpaceDE w:val="0"/>
        <w:autoSpaceDN w:val="0"/>
        <w:spacing w:before="268"/>
        <w:ind w:left="719" w:right="918" w:hanging="600"/>
        <w:rPr>
          <w:rFonts w:ascii="Calibri" w:eastAsia="Calibri" w:hAnsi="Calibri" w:cs="Calibri"/>
          <w:sz w:val="22"/>
          <w:szCs w:val="22"/>
        </w:rPr>
      </w:pPr>
      <w:r w:rsidRPr="00693DA8">
        <w:rPr>
          <w:rFonts w:ascii="Calibri" w:eastAsia="Calibri" w:hAnsi="Calibri" w:cs="Calibri"/>
          <w:sz w:val="22"/>
          <w:szCs w:val="22"/>
        </w:rPr>
        <w:t>•</w:t>
      </w:r>
      <w:r w:rsidRPr="00693DA8">
        <w:rPr>
          <w:rFonts w:ascii="Calibri" w:eastAsia="Calibri" w:hAnsi="Calibri" w:cs="Calibri"/>
          <w:sz w:val="22"/>
          <w:szCs w:val="22"/>
        </w:rPr>
        <w:tab/>
        <w:t>Minor: The effect would be noticeable but would be relatively small and would not affect the function or integrity of the resource.</w:t>
      </w:r>
    </w:p>
    <w:p w14:paraId="5C528F18" w14:textId="77777777" w:rsidR="00693DA8" w:rsidRPr="00693DA8" w:rsidRDefault="00693DA8" w:rsidP="00693DA8">
      <w:pPr>
        <w:widowControl w:val="0"/>
        <w:autoSpaceDE w:val="0"/>
        <w:autoSpaceDN w:val="0"/>
        <w:spacing w:before="268"/>
        <w:ind w:left="719" w:right="918" w:hanging="600"/>
        <w:rPr>
          <w:rFonts w:ascii="Calibri" w:eastAsia="Calibri" w:hAnsi="Calibri" w:cs="Calibri"/>
          <w:sz w:val="22"/>
          <w:szCs w:val="22"/>
        </w:rPr>
      </w:pPr>
      <w:r w:rsidRPr="00693DA8">
        <w:rPr>
          <w:rFonts w:ascii="Calibri" w:eastAsia="Calibri" w:hAnsi="Calibri" w:cs="Calibri"/>
          <w:sz w:val="22"/>
          <w:szCs w:val="22"/>
        </w:rPr>
        <w:t>•</w:t>
      </w:r>
      <w:r w:rsidRPr="00693DA8">
        <w:rPr>
          <w:rFonts w:ascii="Calibri" w:eastAsia="Calibri" w:hAnsi="Calibri" w:cs="Calibri"/>
          <w:sz w:val="22"/>
          <w:szCs w:val="22"/>
        </w:rPr>
        <w:tab/>
        <w:t>Moderate: The effect would be easily identifiable and would change the function or integrity of the resource.</w:t>
      </w:r>
    </w:p>
    <w:p w14:paraId="66487E48" w14:textId="77777777" w:rsidR="00693DA8" w:rsidRPr="00693DA8" w:rsidRDefault="00693DA8" w:rsidP="00693DA8">
      <w:pPr>
        <w:widowControl w:val="0"/>
        <w:autoSpaceDE w:val="0"/>
        <w:autoSpaceDN w:val="0"/>
        <w:spacing w:before="268"/>
        <w:ind w:left="719" w:right="918" w:hanging="600"/>
        <w:rPr>
          <w:rFonts w:ascii="Calibri" w:eastAsia="Calibri" w:hAnsi="Calibri" w:cs="Calibri"/>
          <w:sz w:val="22"/>
          <w:szCs w:val="22"/>
        </w:rPr>
      </w:pPr>
      <w:r w:rsidRPr="00693DA8">
        <w:rPr>
          <w:rFonts w:ascii="Calibri" w:eastAsia="Calibri" w:hAnsi="Calibri" w:cs="Calibri"/>
          <w:sz w:val="22"/>
          <w:szCs w:val="22"/>
        </w:rPr>
        <w:t>•</w:t>
      </w:r>
      <w:r w:rsidRPr="00693DA8">
        <w:rPr>
          <w:rFonts w:ascii="Calibri" w:eastAsia="Calibri" w:hAnsi="Calibri" w:cs="Calibri"/>
          <w:sz w:val="22"/>
          <w:szCs w:val="22"/>
        </w:rPr>
        <w:tab/>
        <w:t>Major: The effect would alter the resource.</w:t>
      </w:r>
    </w:p>
    <w:p w14:paraId="062185F3" w14:textId="77777777" w:rsidR="00693DA8" w:rsidRPr="00693DA8" w:rsidRDefault="00693DA8" w:rsidP="00693DA8">
      <w:pPr>
        <w:widowControl w:val="0"/>
        <w:autoSpaceDE w:val="0"/>
        <w:autoSpaceDN w:val="0"/>
        <w:rPr>
          <w:rFonts w:ascii="Calibri" w:eastAsia="Calibri" w:hAnsi="Calibri" w:cs="Calibri"/>
          <w:sz w:val="22"/>
          <w:szCs w:val="22"/>
        </w:rPr>
      </w:pPr>
    </w:p>
    <w:p w14:paraId="4F1C5D12" w14:textId="77050582" w:rsidR="00693DA8" w:rsidRPr="00693DA8" w:rsidRDefault="00693DA8" w:rsidP="00693DA8">
      <w:pPr>
        <w:rPr>
          <w:rFonts w:ascii="Calibri" w:eastAsia="Calibri" w:hAnsi="Calibri" w:cs="Calibri"/>
          <w:b/>
          <w:bCs/>
          <w:color w:val="004997"/>
          <w:sz w:val="28"/>
          <w:szCs w:val="28"/>
        </w:rPr>
      </w:pPr>
      <w:r w:rsidRPr="00693DA8">
        <w:rPr>
          <w:rFonts w:ascii="Calibri" w:eastAsia="Calibri" w:hAnsi="Calibri" w:cs="Calibri"/>
          <w:b/>
          <w:bCs/>
          <w:color w:val="004997"/>
          <w:sz w:val="28"/>
          <w:szCs w:val="28"/>
        </w:rPr>
        <w:br w:type="page"/>
      </w:r>
    </w:p>
    <w:p w14:paraId="0E2B524F" w14:textId="77777777" w:rsidR="00693DA8" w:rsidRPr="00693DA8" w:rsidRDefault="00693DA8" w:rsidP="00735210">
      <w:pPr>
        <w:widowControl w:val="0"/>
        <w:numPr>
          <w:ilvl w:val="0"/>
          <w:numId w:val="48"/>
        </w:numPr>
        <w:tabs>
          <w:tab w:val="left" w:pos="397"/>
        </w:tabs>
        <w:autoSpaceDE w:val="0"/>
        <w:autoSpaceDN w:val="0"/>
        <w:ind w:left="397" w:hanging="277"/>
        <w:outlineLvl w:val="1"/>
        <w:rPr>
          <w:rFonts w:ascii="Calibri" w:eastAsia="Calibri" w:hAnsi="Calibri" w:cs="Calibri"/>
          <w:b/>
          <w:bCs/>
          <w:sz w:val="28"/>
          <w:szCs w:val="28"/>
        </w:rPr>
      </w:pPr>
      <w:bookmarkStart w:id="14" w:name="_Toc233631855"/>
      <w:r w:rsidRPr="00693DA8">
        <w:rPr>
          <w:rFonts w:ascii="Calibri" w:eastAsia="Calibri" w:hAnsi="Calibri" w:cs="Calibri"/>
          <w:b/>
          <w:bCs/>
          <w:color w:val="004997"/>
          <w:sz w:val="28"/>
          <w:szCs w:val="28"/>
        </w:rPr>
        <w:lastRenderedPageBreak/>
        <w:t>Topography and</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z w:val="28"/>
          <w:szCs w:val="28"/>
        </w:rPr>
        <w:t>Soil</w:t>
      </w:r>
      <w:r w:rsidRPr="00693DA8">
        <w:rPr>
          <w:rFonts w:ascii="Calibri" w:eastAsia="Calibri" w:hAnsi="Calibri" w:cs="Calibri"/>
          <w:b/>
          <w:bCs/>
          <w:color w:val="004997"/>
          <w:spacing w:val="-10"/>
          <w:sz w:val="28"/>
          <w:szCs w:val="28"/>
        </w:rPr>
        <w:t xml:space="preserve"> </w:t>
      </w:r>
      <w:r w:rsidRPr="00693DA8">
        <w:rPr>
          <w:rFonts w:ascii="Calibri" w:eastAsia="Calibri" w:hAnsi="Calibri" w:cs="Calibri"/>
          <w:b/>
          <w:bCs/>
          <w:color w:val="004997"/>
          <w:sz w:val="28"/>
          <w:szCs w:val="28"/>
        </w:rPr>
        <w:t>Quality,</w:t>
      </w:r>
      <w:r w:rsidRPr="00693DA8">
        <w:rPr>
          <w:rFonts w:ascii="Calibri" w:eastAsia="Calibri" w:hAnsi="Calibri" w:cs="Calibri"/>
          <w:b/>
          <w:bCs/>
          <w:color w:val="004997"/>
          <w:spacing w:val="-10"/>
          <w:sz w:val="28"/>
          <w:szCs w:val="28"/>
        </w:rPr>
        <w:t xml:space="preserve"> </w:t>
      </w:r>
      <w:r w:rsidRPr="00693DA8">
        <w:rPr>
          <w:rFonts w:ascii="Calibri" w:eastAsia="Calibri" w:hAnsi="Calibri" w:cs="Calibri"/>
          <w:b/>
          <w:bCs/>
          <w:color w:val="004997"/>
          <w:sz w:val="28"/>
          <w:szCs w:val="28"/>
        </w:rPr>
        <w:t>Stability,</w:t>
      </w:r>
      <w:r w:rsidRPr="00693DA8">
        <w:rPr>
          <w:rFonts w:ascii="Calibri" w:eastAsia="Calibri" w:hAnsi="Calibri" w:cs="Calibri"/>
          <w:b/>
          <w:bCs/>
          <w:color w:val="004997"/>
          <w:spacing w:val="-10"/>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pacing w:val="-2"/>
          <w:sz w:val="28"/>
          <w:szCs w:val="28"/>
        </w:rPr>
        <w:t>Moisture</w:t>
      </w:r>
      <w:bookmarkEnd w:id="14"/>
    </w:p>
    <w:p w14:paraId="2F016137" w14:textId="77777777" w:rsidR="00693DA8" w:rsidRPr="00693DA8" w:rsidRDefault="00693DA8" w:rsidP="00693DA8">
      <w:pPr>
        <w:widowControl w:val="0"/>
        <w:autoSpaceDE w:val="0"/>
        <w:autoSpaceDN w:val="0"/>
        <w:spacing w:before="1"/>
        <w:rPr>
          <w:rFonts w:ascii="Calibri" w:eastAsia="Calibri" w:hAnsi="Calibri" w:cs="Calibri"/>
          <w:i/>
          <w:sz w:val="22"/>
          <w:szCs w:val="22"/>
        </w:rPr>
      </w:pPr>
    </w:p>
    <w:p w14:paraId="62FB3D84" w14:textId="77777777" w:rsidR="00693DA8" w:rsidRPr="00693DA8" w:rsidRDefault="00693DA8" w:rsidP="00693DA8">
      <w:pPr>
        <w:widowControl w:val="0"/>
        <w:autoSpaceDE w:val="0"/>
        <w:autoSpaceDN w:val="0"/>
        <w:ind w:left="119" w:right="957"/>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Best Available Control Technology (BACT) analysis as appropriate for the plant modernization project. There are no physical changes to the operation of the plant nor are there any changes to the equipment listed in the permit. </w:t>
      </w:r>
    </w:p>
    <w:p w14:paraId="5B73D62E" w14:textId="77777777" w:rsidR="00693DA8" w:rsidRPr="00693DA8" w:rsidRDefault="00693DA8" w:rsidP="00693DA8">
      <w:pPr>
        <w:widowControl w:val="0"/>
        <w:autoSpaceDE w:val="0"/>
        <w:autoSpaceDN w:val="0"/>
        <w:ind w:left="119" w:right="957"/>
        <w:rPr>
          <w:rFonts w:ascii="Garamond" w:eastAsia="Calibri" w:hAnsi="Garamond"/>
          <w:highlight w:val="yellow"/>
        </w:rPr>
      </w:pPr>
    </w:p>
    <w:p w14:paraId="05EC8BC4" w14:textId="77777777" w:rsidR="00693DA8" w:rsidRPr="00693DA8" w:rsidRDefault="00693DA8" w:rsidP="00693DA8">
      <w:pPr>
        <w:widowControl w:val="0"/>
        <w:autoSpaceDE w:val="0"/>
        <w:autoSpaceDN w:val="0"/>
        <w:spacing w:before="19"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5EBA84A4" w14:textId="77777777" w:rsidR="00693DA8" w:rsidRPr="00693DA8" w:rsidRDefault="00693DA8" w:rsidP="00693DA8">
      <w:pPr>
        <w:widowControl w:val="0"/>
        <w:autoSpaceDE w:val="0"/>
        <w:autoSpaceDN w:val="0"/>
        <w:ind w:left="119" w:right="957"/>
        <w:rPr>
          <w:rFonts w:ascii="Calibri" w:eastAsia="Calibri" w:hAnsi="Calibri" w:cs="Calibri"/>
          <w:sz w:val="22"/>
          <w:szCs w:val="22"/>
          <w:highlight w:val="yellow"/>
        </w:rPr>
      </w:pPr>
      <w:bookmarkStart w:id="15" w:name="_Hlk179361300"/>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#2005-10. The proposed permit action is a modification to preserve a previous permit action, it more closely resembles an administrative amendment because there are no physical or operational changes being proposed.</w:t>
      </w:r>
      <w:bookmarkEnd w:id="15"/>
    </w:p>
    <w:p w14:paraId="347F6863" w14:textId="77777777" w:rsidR="00693DA8" w:rsidRPr="00693DA8" w:rsidRDefault="00693DA8" w:rsidP="00693DA8">
      <w:pPr>
        <w:widowControl w:val="0"/>
        <w:autoSpaceDE w:val="0"/>
        <w:autoSpaceDN w:val="0"/>
        <w:spacing w:before="2"/>
        <w:rPr>
          <w:rFonts w:ascii="Calibri" w:eastAsia="Calibri" w:hAnsi="Calibri" w:cs="Calibri"/>
          <w:sz w:val="22"/>
          <w:szCs w:val="22"/>
          <w:highlight w:val="yellow"/>
        </w:rPr>
      </w:pPr>
    </w:p>
    <w:p w14:paraId="16D46B85" w14:textId="77777777" w:rsidR="00693DA8" w:rsidRPr="00693DA8" w:rsidRDefault="00693DA8" w:rsidP="00693DA8">
      <w:pPr>
        <w:widowControl w:val="0"/>
        <w:autoSpaceDE w:val="0"/>
        <w:autoSpaceDN w:val="0"/>
        <w:spacing w:before="1"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6E2D80B7" w14:textId="1D9408A0"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w:t>
      </w:r>
      <w:r w:rsidR="005D2D9B">
        <w:rPr>
          <w:rFonts w:ascii="Calibri" w:eastAsia="Calibri" w:hAnsi="Calibri" w:cs="Calibri"/>
          <w:sz w:val="22"/>
          <w:szCs w:val="22"/>
        </w:rPr>
        <w:t>10</w:t>
      </w:r>
      <w:r w:rsidRPr="00693DA8">
        <w:rPr>
          <w:rFonts w:ascii="Calibri" w:eastAsia="Calibri" w:hAnsi="Calibri" w:cs="Calibri"/>
          <w:sz w:val="22"/>
          <w:szCs w:val="22"/>
        </w:rPr>
        <w:t xml:space="preserve">. </w:t>
      </w:r>
    </w:p>
    <w:p w14:paraId="62AFDD8C"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0FD32173" w14:textId="77777777" w:rsidR="00693DA8" w:rsidRPr="00693DA8" w:rsidRDefault="00693DA8" w:rsidP="00693DA8">
      <w:pPr>
        <w:widowControl w:val="0"/>
        <w:autoSpaceDE w:val="0"/>
        <w:autoSpaceDN w:val="0"/>
        <w:spacing w:before="1"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31B6E73C" w14:textId="0199C78E"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w:t>
      </w:r>
      <w:r w:rsidR="005D2D9B">
        <w:rPr>
          <w:rFonts w:ascii="Calibri" w:eastAsia="Calibri" w:hAnsi="Calibri" w:cs="Calibri"/>
          <w:sz w:val="22"/>
          <w:szCs w:val="22"/>
        </w:rPr>
        <w:t>10</w:t>
      </w:r>
      <w:r w:rsidRPr="00693DA8">
        <w:rPr>
          <w:rFonts w:ascii="Calibri" w:eastAsia="Calibri" w:hAnsi="Calibri" w:cs="Calibri"/>
          <w:sz w:val="22"/>
          <w:szCs w:val="22"/>
        </w:rPr>
        <w:t xml:space="preserve">. </w:t>
      </w:r>
    </w:p>
    <w:p w14:paraId="50D1B3F3" w14:textId="77777777" w:rsidR="00693DA8" w:rsidRPr="00693DA8" w:rsidRDefault="00693DA8" w:rsidP="00693DA8">
      <w:pPr>
        <w:widowControl w:val="0"/>
        <w:autoSpaceDE w:val="0"/>
        <w:autoSpaceDN w:val="0"/>
        <w:spacing w:before="2"/>
        <w:ind w:left="180"/>
        <w:rPr>
          <w:rFonts w:ascii="Calibri" w:eastAsia="Calibri" w:hAnsi="Calibri" w:cs="Calibri"/>
          <w:sz w:val="22"/>
          <w:szCs w:val="22"/>
        </w:rPr>
      </w:pPr>
    </w:p>
    <w:p w14:paraId="17F1523D" w14:textId="77777777" w:rsidR="00693DA8" w:rsidRPr="00693DA8" w:rsidRDefault="00693DA8" w:rsidP="00735210">
      <w:pPr>
        <w:widowControl w:val="0"/>
        <w:numPr>
          <w:ilvl w:val="0"/>
          <w:numId w:val="48"/>
        </w:numPr>
        <w:tabs>
          <w:tab w:val="left" w:pos="397"/>
        </w:tabs>
        <w:autoSpaceDE w:val="0"/>
        <w:autoSpaceDN w:val="0"/>
        <w:ind w:left="397" w:hanging="277"/>
        <w:outlineLvl w:val="1"/>
        <w:rPr>
          <w:rFonts w:ascii="Calibri" w:eastAsia="Calibri" w:hAnsi="Calibri" w:cs="Calibri"/>
          <w:b/>
          <w:bCs/>
          <w:sz w:val="28"/>
          <w:szCs w:val="28"/>
        </w:rPr>
      </w:pPr>
      <w:bookmarkStart w:id="16" w:name="_bookmark12"/>
      <w:bookmarkStart w:id="17" w:name="_Toc233631856"/>
      <w:bookmarkEnd w:id="16"/>
      <w:r w:rsidRPr="00693DA8">
        <w:rPr>
          <w:rFonts w:ascii="Calibri" w:eastAsia="Calibri" w:hAnsi="Calibri" w:cs="Calibri"/>
          <w:b/>
          <w:bCs/>
          <w:color w:val="004997"/>
          <w:sz w:val="28"/>
          <w:szCs w:val="28"/>
        </w:rPr>
        <w:t>Water</w:t>
      </w:r>
      <w:r w:rsidRPr="00693DA8">
        <w:rPr>
          <w:rFonts w:ascii="Calibri" w:eastAsia="Calibri" w:hAnsi="Calibri" w:cs="Calibri"/>
          <w:b/>
          <w:bCs/>
          <w:color w:val="004997"/>
          <w:spacing w:val="-6"/>
          <w:sz w:val="28"/>
          <w:szCs w:val="28"/>
        </w:rPr>
        <w:t xml:space="preserve"> </w:t>
      </w:r>
      <w:r w:rsidRPr="00693DA8">
        <w:rPr>
          <w:rFonts w:ascii="Calibri" w:eastAsia="Calibri" w:hAnsi="Calibri" w:cs="Calibri"/>
          <w:b/>
          <w:bCs/>
          <w:color w:val="004997"/>
          <w:sz w:val="28"/>
          <w:szCs w:val="28"/>
        </w:rPr>
        <w:t>Quality,</w:t>
      </w:r>
      <w:r w:rsidRPr="00693DA8">
        <w:rPr>
          <w:rFonts w:ascii="Calibri" w:eastAsia="Calibri" w:hAnsi="Calibri" w:cs="Calibri"/>
          <w:b/>
          <w:bCs/>
          <w:color w:val="004997"/>
          <w:spacing w:val="-7"/>
          <w:sz w:val="28"/>
          <w:szCs w:val="28"/>
        </w:rPr>
        <w:t xml:space="preserve"> </w:t>
      </w:r>
      <w:r w:rsidRPr="00693DA8">
        <w:rPr>
          <w:rFonts w:ascii="Calibri" w:eastAsia="Calibri" w:hAnsi="Calibri" w:cs="Calibri"/>
          <w:b/>
          <w:bCs/>
          <w:color w:val="004997"/>
          <w:sz w:val="28"/>
          <w:szCs w:val="28"/>
        </w:rPr>
        <w:t>Quantity,</w:t>
      </w:r>
      <w:r w:rsidRPr="00693DA8">
        <w:rPr>
          <w:rFonts w:ascii="Calibri" w:eastAsia="Calibri" w:hAnsi="Calibri" w:cs="Calibri"/>
          <w:b/>
          <w:bCs/>
          <w:color w:val="004997"/>
          <w:spacing w:val="-6"/>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6"/>
          <w:sz w:val="28"/>
          <w:szCs w:val="28"/>
        </w:rPr>
        <w:t xml:space="preserve"> </w:t>
      </w:r>
      <w:r w:rsidRPr="00693DA8">
        <w:rPr>
          <w:rFonts w:ascii="Calibri" w:eastAsia="Calibri" w:hAnsi="Calibri" w:cs="Calibri"/>
          <w:b/>
          <w:bCs/>
          <w:color w:val="004997"/>
          <w:spacing w:val="-2"/>
          <w:sz w:val="28"/>
          <w:szCs w:val="28"/>
        </w:rPr>
        <w:t>Distribution</w:t>
      </w:r>
      <w:bookmarkEnd w:id="17"/>
    </w:p>
    <w:p w14:paraId="1FECA349" w14:textId="77777777" w:rsidR="00693DA8" w:rsidRPr="00693DA8" w:rsidRDefault="00693DA8" w:rsidP="00693DA8">
      <w:pPr>
        <w:widowControl w:val="0"/>
        <w:autoSpaceDE w:val="0"/>
        <w:autoSpaceDN w:val="0"/>
        <w:spacing w:before="121"/>
        <w:ind w:left="120" w:right="957"/>
        <w:rPr>
          <w:rFonts w:ascii="Calibri" w:eastAsia="Calibri" w:hAnsi="Calibri" w:cs="Calibri"/>
          <w:i/>
          <w:sz w:val="22"/>
          <w:szCs w:val="22"/>
        </w:rPr>
      </w:pPr>
    </w:p>
    <w:p w14:paraId="5440F90A"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5B9EE673"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79FBA03E"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453F5BE4" w14:textId="67B3666A"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w:t>
      </w:r>
      <w:r w:rsidR="005D2D9B">
        <w:rPr>
          <w:rFonts w:ascii="Calibri" w:eastAsia="Calibri" w:hAnsi="Calibri" w:cs="Calibri"/>
          <w:sz w:val="22"/>
          <w:szCs w:val="22"/>
        </w:rPr>
        <w:t>10</w:t>
      </w:r>
      <w:r w:rsidRPr="00693DA8">
        <w:rPr>
          <w:rFonts w:ascii="Calibri" w:eastAsia="Calibri" w:hAnsi="Calibri" w:cs="Calibri"/>
          <w:sz w:val="22"/>
          <w:szCs w:val="22"/>
        </w:rPr>
        <w:t>. The proposed permit action is a modification to preserve a previous permit action, it more closely resembles an administrative amendment because there are no physical or operational changes being proposed.</w:t>
      </w:r>
    </w:p>
    <w:p w14:paraId="2AB50CED" w14:textId="77777777" w:rsidR="00693DA8" w:rsidRDefault="00693DA8" w:rsidP="00693DA8">
      <w:pPr>
        <w:widowControl w:val="0"/>
        <w:autoSpaceDE w:val="0"/>
        <w:autoSpaceDN w:val="0"/>
        <w:spacing w:before="1"/>
        <w:ind w:left="120" w:right="918"/>
        <w:rPr>
          <w:rFonts w:ascii="Calibri" w:eastAsia="Calibri" w:hAnsi="Calibri" w:cs="Calibri"/>
          <w:sz w:val="22"/>
          <w:szCs w:val="22"/>
        </w:rPr>
      </w:pPr>
    </w:p>
    <w:p w14:paraId="453AACD0" w14:textId="77777777" w:rsidR="00465595" w:rsidRPr="00693DA8" w:rsidRDefault="00465595" w:rsidP="00693DA8">
      <w:pPr>
        <w:widowControl w:val="0"/>
        <w:autoSpaceDE w:val="0"/>
        <w:autoSpaceDN w:val="0"/>
        <w:spacing w:before="1"/>
        <w:ind w:left="120" w:right="918"/>
        <w:rPr>
          <w:rFonts w:ascii="Calibri" w:eastAsia="Calibri" w:hAnsi="Calibri" w:cs="Calibri"/>
          <w:sz w:val="22"/>
          <w:szCs w:val="22"/>
        </w:rPr>
      </w:pPr>
    </w:p>
    <w:p w14:paraId="7EBDA46E" w14:textId="77777777" w:rsidR="00693DA8" w:rsidRPr="00693DA8" w:rsidRDefault="00693DA8" w:rsidP="00693DA8">
      <w:pPr>
        <w:widowControl w:val="0"/>
        <w:autoSpaceDE w:val="0"/>
        <w:autoSpaceDN w:val="0"/>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lastRenderedPageBreak/>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4C5A02FA"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Proposed Action:</w:t>
      </w:r>
    </w:p>
    <w:p w14:paraId="343103C4"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576A52F7" w14:textId="77777777" w:rsidR="00693DA8" w:rsidRPr="00693DA8" w:rsidRDefault="00693DA8" w:rsidP="00693DA8">
      <w:pPr>
        <w:widowControl w:val="0"/>
        <w:autoSpaceDE w:val="0"/>
        <w:autoSpaceDN w:val="0"/>
        <w:ind w:left="90"/>
        <w:rPr>
          <w:rFonts w:ascii="Calibri" w:eastAsia="Calibri" w:hAnsi="Calibri" w:cs="Calibri"/>
          <w:sz w:val="22"/>
          <w:szCs w:val="22"/>
        </w:rPr>
      </w:pPr>
    </w:p>
    <w:p w14:paraId="24FDA2A0"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3154A63F"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bookmarkStart w:id="18" w:name="_Hlk181076962"/>
      <w:bookmarkStart w:id="19" w:name="_Hlk181096382"/>
      <w:r w:rsidRPr="00693DA8">
        <w:rPr>
          <w:rFonts w:ascii="Calibri" w:eastAsia="Calibri" w:hAnsi="Calibri" w:cs="Calibri"/>
          <w:sz w:val="22"/>
          <w:szCs w:val="22"/>
        </w:rPr>
        <w:t>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#2005-10.</w:t>
      </w:r>
      <w:bookmarkEnd w:id="18"/>
    </w:p>
    <w:bookmarkEnd w:id="19"/>
    <w:p w14:paraId="177A9BBA"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55B4E411" w14:textId="77777777" w:rsidR="00693DA8" w:rsidRPr="00693DA8" w:rsidRDefault="00693DA8" w:rsidP="00735210">
      <w:pPr>
        <w:widowControl w:val="0"/>
        <w:numPr>
          <w:ilvl w:val="0"/>
          <w:numId w:val="48"/>
        </w:numPr>
        <w:tabs>
          <w:tab w:val="left" w:pos="397"/>
        </w:tabs>
        <w:autoSpaceDE w:val="0"/>
        <w:autoSpaceDN w:val="0"/>
        <w:spacing w:before="1"/>
        <w:ind w:left="397" w:hanging="277"/>
        <w:outlineLvl w:val="1"/>
        <w:rPr>
          <w:rFonts w:ascii="Calibri" w:eastAsia="Calibri" w:hAnsi="Calibri" w:cs="Calibri"/>
          <w:b/>
          <w:bCs/>
          <w:sz w:val="28"/>
          <w:szCs w:val="28"/>
        </w:rPr>
      </w:pPr>
      <w:bookmarkStart w:id="20" w:name="_bookmark13"/>
      <w:bookmarkStart w:id="21" w:name="_Toc233631857"/>
      <w:bookmarkEnd w:id="20"/>
      <w:r w:rsidRPr="00693DA8">
        <w:rPr>
          <w:rFonts w:ascii="Calibri" w:eastAsia="Calibri" w:hAnsi="Calibri" w:cs="Calibri"/>
          <w:b/>
          <w:bCs/>
          <w:color w:val="004997"/>
          <w:sz w:val="28"/>
          <w:szCs w:val="28"/>
        </w:rPr>
        <w:t xml:space="preserve">Air </w:t>
      </w:r>
      <w:r w:rsidRPr="00693DA8">
        <w:rPr>
          <w:rFonts w:ascii="Calibri" w:eastAsia="Calibri" w:hAnsi="Calibri" w:cs="Calibri"/>
          <w:b/>
          <w:bCs/>
          <w:color w:val="004997"/>
          <w:spacing w:val="-2"/>
          <w:sz w:val="28"/>
          <w:szCs w:val="28"/>
        </w:rPr>
        <w:t>Quality</w:t>
      </w:r>
      <w:bookmarkEnd w:id="21"/>
    </w:p>
    <w:p w14:paraId="179E548B" w14:textId="77777777" w:rsidR="00693DA8" w:rsidRPr="00693DA8" w:rsidRDefault="00693DA8" w:rsidP="00693DA8">
      <w:pPr>
        <w:widowControl w:val="0"/>
        <w:autoSpaceDE w:val="0"/>
        <w:autoSpaceDN w:val="0"/>
        <w:rPr>
          <w:rFonts w:ascii="Calibri" w:eastAsia="Calibri" w:hAnsi="Calibri" w:cs="Calibri"/>
          <w:i/>
          <w:sz w:val="22"/>
          <w:szCs w:val="22"/>
        </w:rPr>
      </w:pPr>
    </w:p>
    <w:p w14:paraId="301E0F58" w14:textId="77777777" w:rsidR="00693DA8" w:rsidRPr="00693DA8" w:rsidRDefault="00693DA8" w:rsidP="00693DA8">
      <w:pPr>
        <w:widowControl w:val="0"/>
        <w:autoSpaceDE w:val="0"/>
        <w:autoSpaceDN w:val="0"/>
        <w:ind w:left="120" w:right="1070"/>
        <w:rPr>
          <w:rFonts w:ascii="Calibri" w:hAnsi="Calibri" w:cs="Calibri"/>
          <w:sz w:val="22"/>
          <w:szCs w:val="22"/>
        </w:rPr>
      </w:pPr>
      <w:r w:rsidRPr="00693DA8">
        <w:rPr>
          <w:rFonts w:ascii="Calibri" w:hAnsi="Calibri" w:cs="Calibri"/>
          <w:sz w:val="22"/>
          <w:szCs w:val="22"/>
        </w:rPr>
        <w:t>The purpose of the application is to review and update the BACT analysis as appropriate for the plant modernization project. There are no physical changes to the operation of the plant nor are there any changes to the equipment listed in the permit.</w:t>
      </w:r>
    </w:p>
    <w:p w14:paraId="0C3F7B50" w14:textId="77777777" w:rsidR="00693DA8" w:rsidRPr="00693DA8" w:rsidRDefault="00693DA8" w:rsidP="00693DA8">
      <w:pPr>
        <w:widowControl w:val="0"/>
        <w:autoSpaceDE w:val="0"/>
        <w:autoSpaceDN w:val="0"/>
        <w:ind w:left="120" w:right="1070"/>
        <w:rPr>
          <w:rFonts w:ascii="Calibri" w:hAnsi="Calibri" w:cs="Calibri"/>
          <w:sz w:val="22"/>
          <w:szCs w:val="22"/>
        </w:rPr>
      </w:pPr>
      <w:r w:rsidRPr="00693DA8">
        <w:rPr>
          <w:rFonts w:ascii="Calibri" w:eastAsia="Calibri" w:hAnsi="Calibri" w:cs="Calibri"/>
          <w:sz w:val="22"/>
          <w:szCs w:val="22"/>
        </w:rPr>
        <w:t>Air</w:t>
      </w:r>
      <w:r w:rsidRPr="00693DA8">
        <w:rPr>
          <w:rFonts w:ascii="Calibri" w:hAnsi="Calibri" w:cs="Calibri"/>
          <w:sz w:val="22"/>
          <w:szCs w:val="22"/>
        </w:rPr>
        <w:t xml:space="preserve"> quality in the area affected by the proposed project is currently unclassifiable or in compliance with applicable NAAQS. </w:t>
      </w:r>
    </w:p>
    <w:p w14:paraId="7A6A6574" w14:textId="77777777" w:rsidR="00693DA8" w:rsidRPr="00693DA8" w:rsidRDefault="00693DA8" w:rsidP="00693DA8">
      <w:pPr>
        <w:widowControl w:val="0"/>
        <w:autoSpaceDE w:val="0"/>
        <w:autoSpaceDN w:val="0"/>
        <w:ind w:left="119" w:right="1019"/>
        <w:rPr>
          <w:rFonts w:ascii="Calibri" w:hAnsi="Calibri" w:cs="Calibri"/>
          <w:sz w:val="22"/>
          <w:szCs w:val="22"/>
        </w:rPr>
      </w:pPr>
    </w:p>
    <w:p w14:paraId="5EC31896"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Applicants are required to comply with all laws relating to air, such as the Federal Clean Air Act, NAAQS set by the Environmental Protection Agency (EPA), and the Clean Air Act of Montana. In addition,</w:t>
      </w:r>
      <w:r w:rsidRPr="00693DA8">
        <w:rPr>
          <w:rFonts w:ascii="Calibri" w:eastAsia="Calibri" w:hAnsi="Calibri" w:cs="Calibri"/>
          <w:spacing w:val="-2"/>
          <w:sz w:val="22"/>
          <w:szCs w:val="22"/>
        </w:rPr>
        <w:t xml:space="preserve"> </w:t>
      </w:r>
      <w:r w:rsidRPr="00693DA8">
        <w:rPr>
          <w:rFonts w:ascii="Calibri" w:eastAsia="Calibri" w:hAnsi="Calibri" w:cs="Calibri"/>
          <w:snapToGrid w:val="0"/>
          <w:sz w:val="22"/>
          <w:szCs w:val="22"/>
        </w:rPr>
        <w:t>MAQP #2005-18 provides federally enforceable conditions regarding the emitting units themselves, pollution controls, and requires the applicant to take reasonable precautions to limit fugitive dust from this location.</w:t>
      </w:r>
    </w:p>
    <w:p w14:paraId="7D931FA9" w14:textId="77777777" w:rsidR="00693DA8" w:rsidRPr="00693DA8" w:rsidRDefault="00693DA8" w:rsidP="00693DA8">
      <w:pPr>
        <w:widowControl w:val="0"/>
        <w:autoSpaceDE w:val="0"/>
        <w:autoSpaceDN w:val="0"/>
        <w:spacing w:before="4"/>
        <w:rPr>
          <w:rFonts w:ascii="Calibri" w:eastAsia="Calibri" w:hAnsi="Calibri" w:cs="Calibri"/>
          <w:sz w:val="22"/>
          <w:szCs w:val="22"/>
        </w:rPr>
      </w:pPr>
    </w:p>
    <w:p w14:paraId="10328930"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7DC5B466" w14:textId="77777777" w:rsidR="00693DA8" w:rsidRPr="00693DA8" w:rsidRDefault="00693DA8" w:rsidP="00693DA8">
      <w:pPr>
        <w:widowControl w:val="0"/>
        <w:autoSpaceDE w:val="0"/>
        <w:autoSpaceDN w:val="0"/>
        <w:ind w:left="119" w:right="1019"/>
        <w:rPr>
          <w:rFonts w:ascii="Calibri" w:eastAsia="Calibri" w:hAnsi="Calibri" w:cs="Calibri"/>
          <w:sz w:val="22"/>
          <w:szCs w:val="22"/>
        </w:rPr>
      </w:pPr>
    </w:p>
    <w:p w14:paraId="24A6B593"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#2005-10 on September 16, 2014. The proposed permit action is a modification to preserve a previous permit action, it more closely resembles an administrative amendment because there are no physical or operational changes being proposed.</w:t>
      </w:r>
    </w:p>
    <w:p w14:paraId="2A90A072" w14:textId="77777777" w:rsidR="00693DA8" w:rsidRPr="00693DA8" w:rsidRDefault="00693DA8" w:rsidP="00693DA8">
      <w:pPr>
        <w:widowControl w:val="0"/>
        <w:autoSpaceDE w:val="0"/>
        <w:autoSpaceDN w:val="0"/>
        <w:ind w:left="119" w:right="1019"/>
        <w:rPr>
          <w:rFonts w:ascii="Calibri" w:eastAsia="Calibri" w:hAnsi="Calibri" w:cs="Calibri"/>
          <w:sz w:val="22"/>
          <w:szCs w:val="22"/>
        </w:rPr>
      </w:pPr>
    </w:p>
    <w:p w14:paraId="0967F94E"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snapToGrid w:val="0"/>
          <w:sz w:val="22"/>
          <w:szCs w:val="22"/>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 xml:space="preserve">Impacts: </w:t>
      </w:r>
    </w:p>
    <w:p w14:paraId="74D3C82D"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7BB351F1"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295B8476" w14:textId="77777777" w:rsidR="00693DA8" w:rsidRPr="00693DA8" w:rsidRDefault="00693DA8" w:rsidP="00693DA8">
      <w:pPr>
        <w:widowControl w:val="0"/>
        <w:autoSpaceDE w:val="0"/>
        <w:autoSpaceDN w:val="0"/>
        <w:ind w:left="119" w:right="1019"/>
        <w:rPr>
          <w:rFonts w:ascii="Calibri" w:eastAsia="Calibri" w:hAnsi="Calibri" w:cs="Calibri"/>
          <w:b/>
          <w:bCs/>
          <w:i/>
          <w:iCs/>
          <w:sz w:val="26"/>
          <w:szCs w:val="26"/>
        </w:rPr>
      </w:pPr>
      <w:r w:rsidRPr="00693DA8">
        <w:rPr>
          <w:rFonts w:ascii="Calibri" w:eastAsia="Calibri" w:hAnsi="Calibri" w:cs="Calibri"/>
          <w:b/>
          <w:bCs/>
          <w:i/>
          <w:iCs/>
          <w:spacing w:val="-2"/>
          <w:sz w:val="26"/>
          <w:szCs w:val="26"/>
        </w:rPr>
        <w:lastRenderedPageBreak/>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36F56AB9"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#2005-10. </w:t>
      </w:r>
    </w:p>
    <w:p w14:paraId="000C1C78" w14:textId="77777777" w:rsidR="00693DA8" w:rsidRPr="00693DA8" w:rsidRDefault="00693DA8" w:rsidP="00693DA8">
      <w:pPr>
        <w:widowControl w:val="0"/>
        <w:autoSpaceDE w:val="0"/>
        <w:autoSpaceDN w:val="0"/>
        <w:spacing w:before="118"/>
        <w:ind w:left="120" w:right="957"/>
        <w:rPr>
          <w:rFonts w:ascii="Calibri" w:eastAsia="Calibri" w:hAnsi="Calibri" w:cs="Calibri"/>
          <w:sz w:val="22"/>
          <w:szCs w:val="22"/>
        </w:rPr>
      </w:pPr>
    </w:p>
    <w:p w14:paraId="6BACD23A" w14:textId="77777777" w:rsidR="00693DA8" w:rsidRPr="00693DA8" w:rsidRDefault="00693DA8" w:rsidP="00735210">
      <w:pPr>
        <w:widowControl w:val="0"/>
        <w:numPr>
          <w:ilvl w:val="0"/>
          <w:numId w:val="48"/>
        </w:numPr>
        <w:tabs>
          <w:tab w:val="left" w:pos="397"/>
        </w:tabs>
        <w:autoSpaceDE w:val="0"/>
        <w:autoSpaceDN w:val="0"/>
        <w:spacing w:before="1"/>
        <w:ind w:left="397" w:hanging="277"/>
        <w:outlineLvl w:val="1"/>
        <w:rPr>
          <w:rFonts w:ascii="Calibri" w:eastAsia="Calibri" w:hAnsi="Calibri" w:cs="Calibri"/>
          <w:b/>
          <w:bCs/>
          <w:sz w:val="28"/>
          <w:szCs w:val="28"/>
        </w:rPr>
      </w:pPr>
      <w:bookmarkStart w:id="22" w:name="_bookmark14"/>
      <w:bookmarkStart w:id="23" w:name="_Toc233631858"/>
      <w:bookmarkEnd w:id="22"/>
      <w:r w:rsidRPr="00693DA8">
        <w:rPr>
          <w:rFonts w:ascii="Calibri" w:eastAsia="Calibri" w:hAnsi="Calibri" w:cs="Calibri"/>
          <w:b/>
          <w:bCs/>
          <w:color w:val="004997"/>
          <w:sz w:val="28"/>
          <w:szCs w:val="28"/>
        </w:rPr>
        <w:t>Vegetation</w:t>
      </w:r>
      <w:r w:rsidRPr="00693DA8">
        <w:rPr>
          <w:rFonts w:ascii="Calibri" w:eastAsia="Calibri" w:hAnsi="Calibri" w:cs="Calibri"/>
          <w:b/>
          <w:bCs/>
          <w:color w:val="004997"/>
          <w:spacing w:val="-5"/>
          <w:sz w:val="28"/>
          <w:szCs w:val="28"/>
        </w:rPr>
        <w:t xml:space="preserve"> </w:t>
      </w:r>
      <w:r w:rsidRPr="00693DA8">
        <w:rPr>
          <w:rFonts w:ascii="Calibri" w:eastAsia="Calibri" w:hAnsi="Calibri" w:cs="Calibri"/>
          <w:b/>
          <w:bCs/>
          <w:color w:val="004997"/>
          <w:sz w:val="28"/>
          <w:szCs w:val="28"/>
        </w:rPr>
        <w:t>Cover,</w:t>
      </w:r>
      <w:r w:rsidRPr="00693DA8">
        <w:rPr>
          <w:rFonts w:ascii="Calibri" w:eastAsia="Calibri" w:hAnsi="Calibri" w:cs="Calibri"/>
          <w:b/>
          <w:bCs/>
          <w:color w:val="004997"/>
          <w:spacing w:val="-6"/>
          <w:sz w:val="28"/>
          <w:szCs w:val="28"/>
        </w:rPr>
        <w:t xml:space="preserve"> </w:t>
      </w:r>
      <w:r w:rsidRPr="00693DA8">
        <w:rPr>
          <w:rFonts w:ascii="Calibri" w:eastAsia="Calibri" w:hAnsi="Calibri" w:cs="Calibri"/>
          <w:b/>
          <w:bCs/>
          <w:color w:val="004997"/>
          <w:sz w:val="28"/>
          <w:szCs w:val="28"/>
        </w:rPr>
        <w:t>Quantity,</w:t>
      </w:r>
      <w:r w:rsidRPr="00693DA8">
        <w:rPr>
          <w:rFonts w:ascii="Calibri" w:eastAsia="Calibri" w:hAnsi="Calibri" w:cs="Calibri"/>
          <w:b/>
          <w:bCs/>
          <w:color w:val="004997"/>
          <w:spacing w:val="-6"/>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4"/>
          <w:sz w:val="28"/>
          <w:szCs w:val="28"/>
        </w:rPr>
        <w:t xml:space="preserve"> </w:t>
      </w:r>
      <w:r w:rsidRPr="00693DA8">
        <w:rPr>
          <w:rFonts w:ascii="Calibri" w:eastAsia="Calibri" w:hAnsi="Calibri" w:cs="Calibri"/>
          <w:b/>
          <w:bCs/>
          <w:color w:val="004997"/>
          <w:spacing w:val="-2"/>
          <w:sz w:val="28"/>
          <w:szCs w:val="28"/>
        </w:rPr>
        <w:t>Quality</w:t>
      </w:r>
      <w:bookmarkEnd w:id="23"/>
    </w:p>
    <w:p w14:paraId="6009E279"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764216B1"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The purpose of the application is to review and update the BACT analysis as appropriate for the plant modernization project. There are no physical changes to the operation of the plant nor are there any changes to the equipment listed in the permit..</w:t>
      </w:r>
    </w:p>
    <w:p w14:paraId="606D833A" w14:textId="77777777" w:rsidR="00693DA8" w:rsidRPr="00693DA8" w:rsidRDefault="00693DA8" w:rsidP="00693DA8">
      <w:pPr>
        <w:widowControl w:val="0"/>
        <w:autoSpaceDE w:val="0"/>
        <w:autoSpaceDN w:val="0"/>
        <w:spacing w:before="1"/>
        <w:ind w:left="180"/>
        <w:rPr>
          <w:rFonts w:ascii="Calibri" w:eastAsia="Calibri" w:hAnsi="Calibri" w:cs="Calibri"/>
          <w:sz w:val="22"/>
          <w:szCs w:val="22"/>
        </w:rPr>
      </w:pPr>
    </w:p>
    <w:p w14:paraId="64503CE2"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753C8AC2" w14:textId="61E3CDE1" w:rsidR="00693DA8" w:rsidRPr="00693DA8" w:rsidRDefault="00693DA8" w:rsidP="00693DA8">
      <w:pPr>
        <w:widowControl w:val="0"/>
        <w:autoSpaceDE w:val="0"/>
        <w:autoSpaceDN w:val="0"/>
        <w:ind w:left="120" w:right="1070"/>
        <w:rPr>
          <w:rFonts w:ascii="Calibri" w:eastAsia="Calibri" w:hAnsi="Calibri" w:cs="Calibri"/>
          <w:sz w:val="22"/>
          <w:szCs w:val="22"/>
        </w:rPr>
      </w:pPr>
      <w:bookmarkStart w:id="24" w:name="_Hlk179361455"/>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The proposed permit action is a modification to preserve a previous permit action, it more closely resembles an administrative amendment because there are no physical or operational changes being proposed.</w:t>
      </w:r>
      <w:bookmarkEnd w:id="24"/>
    </w:p>
    <w:p w14:paraId="2EA41A75"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6897B638" w14:textId="77777777" w:rsidR="00693DA8" w:rsidRPr="00693DA8" w:rsidRDefault="00693DA8" w:rsidP="00693DA8">
      <w:pPr>
        <w:widowControl w:val="0"/>
        <w:autoSpaceDE w:val="0"/>
        <w:autoSpaceDN w:val="0"/>
        <w:ind w:left="119" w:right="1060"/>
        <w:rPr>
          <w:rFonts w:ascii="Calibri" w:eastAsia="Calibri" w:hAnsi="Calibri" w:cs="Calibri"/>
          <w:b/>
          <w:bCs/>
          <w:i/>
          <w:iCs/>
          <w:sz w:val="26"/>
          <w:szCs w:val="24"/>
        </w:rPr>
      </w:pPr>
      <w:r w:rsidRPr="00693DA8">
        <w:rPr>
          <w:rFonts w:ascii="Calibri" w:eastAsia="Calibri" w:hAnsi="Calibri" w:cs="Calibri"/>
          <w:b/>
          <w:bCs/>
          <w:i/>
          <w:iCs/>
          <w:spacing w:val="-2"/>
          <w:sz w:val="26"/>
          <w:szCs w:val="24"/>
        </w:rPr>
        <w:t>Secondary</w:t>
      </w:r>
      <w:r w:rsidRPr="00693DA8">
        <w:rPr>
          <w:rFonts w:ascii="Calibri" w:eastAsia="Calibri" w:hAnsi="Calibri" w:cs="Calibri"/>
          <w:b/>
          <w:bCs/>
          <w:i/>
          <w:iCs/>
          <w:spacing w:val="2"/>
          <w:sz w:val="26"/>
          <w:szCs w:val="24"/>
        </w:rPr>
        <w:t xml:space="preserve"> </w:t>
      </w:r>
      <w:r w:rsidRPr="00693DA8">
        <w:rPr>
          <w:rFonts w:ascii="Calibri" w:eastAsia="Calibri" w:hAnsi="Calibri" w:cs="Calibri"/>
          <w:b/>
          <w:bCs/>
          <w:i/>
          <w:iCs/>
          <w:spacing w:val="-2"/>
          <w:sz w:val="26"/>
          <w:szCs w:val="24"/>
        </w:rPr>
        <w:t>Impacts:</w:t>
      </w:r>
    </w:p>
    <w:p w14:paraId="1F3679A2"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07E4F5ED" w14:textId="77777777" w:rsidR="00693DA8" w:rsidRPr="00693DA8" w:rsidRDefault="00693DA8" w:rsidP="00693DA8">
      <w:pPr>
        <w:widowControl w:val="0"/>
        <w:autoSpaceDE w:val="0"/>
        <w:autoSpaceDN w:val="0"/>
        <w:spacing w:before="2"/>
        <w:ind w:left="90"/>
        <w:rPr>
          <w:rFonts w:ascii="Calibri" w:eastAsia="Calibri" w:hAnsi="Calibri" w:cs="Calibri"/>
          <w:sz w:val="22"/>
          <w:szCs w:val="22"/>
        </w:rPr>
      </w:pPr>
    </w:p>
    <w:p w14:paraId="75BB2FCE"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2925E035"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#2005-10. </w:t>
      </w:r>
    </w:p>
    <w:p w14:paraId="2D171A29"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6A53669E" w14:textId="77777777" w:rsidR="00693DA8" w:rsidRPr="00693DA8" w:rsidRDefault="00693DA8" w:rsidP="00735210">
      <w:pPr>
        <w:widowControl w:val="0"/>
        <w:numPr>
          <w:ilvl w:val="0"/>
          <w:numId w:val="48"/>
        </w:numPr>
        <w:tabs>
          <w:tab w:val="left" w:pos="397"/>
        </w:tabs>
        <w:autoSpaceDE w:val="0"/>
        <w:autoSpaceDN w:val="0"/>
        <w:ind w:left="397" w:hanging="277"/>
        <w:outlineLvl w:val="1"/>
        <w:rPr>
          <w:rFonts w:ascii="Calibri" w:eastAsia="Calibri" w:hAnsi="Calibri" w:cs="Calibri"/>
          <w:b/>
          <w:bCs/>
          <w:sz w:val="28"/>
          <w:szCs w:val="28"/>
        </w:rPr>
      </w:pPr>
      <w:bookmarkStart w:id="25" w:name="_bookmark15"/>
      <w:bookmarkStart w:id="26" w:name="_Toc233631859"/>
      <w:bookmarkEnd w:id="25"/>
      <w:r w:rsidRPr="00693DA8">
        <w:rPr>
          <w:rFonts w:ascii="Calibri" w:eastAsia="Calibri" w:hAnsi="Calibri" w:cs="Calibri"/>
          <w:b/>
          <w:bCs/>
          <w:color w:val="004997"/>
          <w:sz w:val="28"/>
          <w:szCs w:val="28"/>
        </w:rPr>
        <w:t>Terrestrial,</w:t>
      </w:r>
      <w:r w:rsidRPr="00693DA8">
        <w:rPr>
          <w:rFonts w:ascii="Calibri" w:eastAsia="Calibri" w:hAnsi="Calibri" w:cs="Calibri"/>
          <w:b/>
          <w:bCs/>
          <w:color w:val="004997"/>
          <w:spacing w:val="-7"/>
          <w:sz w:val="28"/>
          <w:szCs w:val="28"/>
        </w:rPr>
        <w:t xml:space="preserve"> </w:t>
      </w:r>
      <w:r w:rsidRPr="00693DA8">
        <w:rPr>
          <w:rFonts w:ascii="Calibri" w:eastAsia="Calibri" w:hAnsi="Calibri" w:cs="Calibri"/>
          <w:b/>
          <w:bCs/>
          <w:color w:val="004997"/>
          <w:sz w:val="28"/>
          <w:szCs w:val="28"/>
        </w:rPr>
        <w:t>Avian,</w:t>
      </w:r>
      <w:r w:rsidRPr="00693DA8">
        <w:rPr>
          <w:rFonts w:ascii="Calibri" w:eastAsia="Calibri" w:hAnsi="Calibri" w:cs="Calibri"/>
          <w:b/>
          <w:bCs/>
          <w:color w:val="004997"/>
          <w:spacing w:val="-7"/>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3"/>
          <w:sz w:val="28"/>
          <w:szCs w:val="28"/>
        </w:rPr>
        <w:t xml:space="preserve"> </w:t>
      </w:r>
      <w:r w:rsidRPr="00693DA8">
        <w:rPr>
          <w:rFonts w:ascii="Calibri" w:eastAsia="Calibri" w:hAnsi="Calibri" w:cs="Calibri"/>
          <w:b/>
          <w:bCs/>
          <w:color w:val="004997"/>
          <w:sz w:val="28"/>
          <w:szCs w:val="28"/>
        </w:rPr>
        <w:t>Aquatic</w:t>
      </w:r>
      <w:r w:rsidRPr="00693DA8">
        <w:rPr>
          <w:rFonts w:ascii="Calibri" w:eastAsia="Calibri" w:hAnsi="Calibri" w:cs="Calibri"/>
          <w:b/>
          <w:bCs/>
          <w:color w:val="004997"/>
          <w:spacing w:val="-4"/>
          <w:sz w:val="28"/>
          <w:szCs w:val="28"/>
        </w:rPr>
        <w:t xml:space="preserve"> </w:t>
      </w:r>
      <w:r w:rsidRPr="00693DA8">
        <w:rPr>
          <w:rFonts w:ascii="Calibri" w:eastAsia="Calibri" w:hAnsi="Calibri" w:cs="Calibri"/>
          <w:b/>
          <w:bCs/>
          <w:color w:val="004997"/>
          <w:sz w:val="28"/>
          <w:szCs w:val="28"/>
        </w:rPr>
        <w:t>Life</w:t>
      </w:r>
      <w:r w:rsidRPr="00693DA8">
        <w:rPr>
          <w:rFonts w:ascii="Calibri" w:eastAsia="Calibri" w:hAnsi="Calibri" w:cs="Calibri"/>
          <w:b/>
          <w:bCs/>
          <w:color w:val="004997"/>
          <w:spacing w:val="-4"/>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5"/>
          <w:sz w:val="28"/>
          <w:szCs w:val="28"/>
        </w:rPr>
        <w:t xml:space="preserve"> </w:t>
      </w:r>
      <w:r w:rsidRPr="00693DA8">
        <w:rPr>
          <w:rFonts w:ascii="Calibri" w:eastAsia="Calibri" w:hAnsi="Calibri" w:cs="Calibri"/>
          <w:b/>
          <w:bCs/>
          <w:color w:val="004997"/>
          <w:spacing w:val="-2"/>
          <w:sz w:val="28"/>
          <w:szCs w:val="28"/>
        </w:rPr>
        <w:t>Habitats</w:t>
      </w:r>
      <w:bookmarkEnd w:id="26"/>
    </w:p>
    <w:p w14:paraId="1C949F6E" w14:textId="77777777" w:rsidR="00693DA8" w:rsidRPr="00693DA8" w:rsidRDefault="00693DA8" w:rsidP="00693DA8">
      <w:pPr>
        <w:widowControl w:val="0"/>
        <w:autoSpaceDE w:val="0"/>
        <w:autoSpaceDN w:val="0"/>
        <w:spacing w:before="1"/>
        <w:rPr>
          <w:rFonts w:ascii="Calibri" w:eastAsia="Calibri" w:hAnsi="Calibri" w:cs="Calibri"/>
          <w:i/>
          <w:sz w:val="22"/>
          <w:szCs w:val="22"/>
        </w:rPr>
      </w:pPr>
    </w:p>
    <w:p w14:paraId="0CB5053F"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bookmarkStart w:id="27" w:name="_bookmark16"/>
      <w:bookmarkEnd w:id="27"/>
    </w:p>
    <w:p w14:paraId="179703E7" w14:textId="77777777" w:rsidR="00693DA8" w:rsidRPr="00693DA8" w:rsidRDefault="00693DA8" w:rsidP="00693DA8">
      <w:pPr>
        <w:widowControl w:val="0"/>
        <w:autoSpaceDE w:val="0"/>
        <w:autoSpaceDN w:val="0"/>
        <w:ind w:left="120" w:right="1070"/>
        <w:rPr>
          <w:rFonts w:ascii="Calibri" w:eastAsia="Calibri" w:hAnsi="Calibri" w:cs="Calibri"/>
          <w:sz w:val="20"/>
          <w:szCs w:val="22"/>
        </w:rPr>
      </w:pPr>
    </w:p>
    <w:p w14:paraId="177D695F"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41401AAF"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w:t>
      </w:r>
      <w:r w:rsidRPr="00693DA8">
        <w:rPr>
          <w:rFonts w:ascii="Calibri" w:eastAsia="Calibri" w:hAnsi="Calibri" w:cs="Calibri"/>
          <w:sz w:val="22"/>
          <w:szCs w:val="22"/>
        </w:rPr>
        <w:lastRenderedPageBreak/>
        <w:t>direct impact changes with this current permit action that were not previously addressed with the issuance of MAQP #2005-.. The proposed permit action is a modification to preserve a previous permit action, it more closely resembles an administrative amendment because there are no physical or operational changes being proposed.</w:t>
      </w:r>
    </w:p>
    <w:p w14:paraId="534C75C1"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374E4036"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50021BF3"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7BF72C4A"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546B0C1E"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29BCB0D8"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w:t>
      </w:r>
    </w:p>
    <w:p w14:paraId="46D90F0F" w14:textId="77777777" w:rsidR="00693DA8" w:rsidRPr="00693DA8" w:rsidRDefault="00693DA8" w:rsidP="00693DA8">
      <w:pPr>
        <w:widowControl w:val="0"/>
        <w:autoSpaceDE w:val="0"/>
        <w:autoSpaceDN w:val="0"/>
        <w:ind w:left="90"/>
        <w:rPr>
          <w:rFonts w:ascii="Calibri" w:eastAsia="Calibri" w:hAnsi="Calibri" w:cs="Calibri"/>
          <w:sz w:val="22"/>
          <w:szCs w:val="22"/>
        </w:rPr>
      </w:pPr>
    </w:p>
    <w:p w14:paraId="10237BF5" w14:textId="77777777" w:rsidR="00693DA8" w:rsidRPr="00693DA8" w:rsidRDefault="00693DA8" w:rsidP="00735210">
      <w:pPr>
        <w:widowControl w:val="0"/>
        <w:numPr>
          <w:ilvl w:val="0"/>
          <w:numId w:val="48"/>
        </w:numPr>
        <w:tabs>
          <w:tab w:val="left" w:pos="397"/>
        </w:tabs>
        <w:autoSpaceDE w:val="0"/>
        <w:autoSpaceDN w:val="0"/>
        <w:spacing w:before="1"/>
        <w:ind w:left="397" w:hanging="277"/>
        <w:outlineLvl w:val="1"/>
        <w:rPr>
          <w:rFonts w:ascii="Calibri" w:eastAsia="Calibri" w:hAnsi="Calibri" w:cs="Calibri"/>
          <w:b/>
          <w:bCs/>
          <w:sz w:val="28"/>
          <w:szCs w:val="28"/>
        </w:rPr>
      </w:pPr>
      <w:bookmarkStart w:id="28" w:name="_bookmark18"/>
      <w:bookmarkStart w:id="29" w:name="_Toc233631860"/>
      <w:bookmarkEnd w:id="28"/>
      <w:r w:rsidRPr="00693DA8">
        <w:rPr>
          <w:rFonts w:ascii="Calibri" w:eastAsia="Calibri" w:hAnsi="Calibri" w:cs="Calibri"/>
          <w:b/>
          <w:bCs/>
          <w:color w:val="004997"/>
          <w:sz w:val="28"/>
          <w:szCs w:val="28"/>
        </w:rPr>
        <w:t>Unique,</w:t>
      </w:r>
      <w:r w:rsidRPr="00693DA8">
        <w:rPr>
          <w:rFonts w:ascii="Calibri" w:eastAsia="Calibri" w:hAnsi="Calibri" w:cs="Calibri"/>
          <w:b/>
          <w:bCs/>
          <w:color w:val="004997"/>
          <w:spacing w:val="-14"/>
          <w:sz w:val="28"/>
          <w:szCs w:val="28"/>
        </w:rPr>
        <w:t xml:space="preserve"> </w:t>
      </w:r>
      <w:r w:rsidRPr="00693DA8">
        <w:rPr>
          <w:rFonts w:ascii="Calibri" w:eastAsia="Calibri" w:hAnsi="Calibri" w:cs="Calibri"/>
          <w:b/>
          <w:bCs/>
          <w:color w:val="004997"/>
          <w:sz w:val="28"/>
          <w:szCs w:val="28"/>
        </w:rPr>
        <w:t>Endangered,</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Fragile,</w:t>
      </w:r>
      <w:r w:rsidRPr="00693DA8">
        <w:rPr>
          <w:rFonts w:ascii="Calibri" w:eastAsia="Calibri" w:hAnsi="Calibri" w:cs="Calibri"/>
          <w:b/>
          <w:bCs/>
          <w:color w:val="004997"/>
          <w:spacing w:val="-12"/>
          <w:sz w:val="28"/>
          <w:szCs w:val="28"/>
        </w:rPr>
        <w:t xml:space="preserve"> </w:t>
      </w:r>
      <w:r w:rsidRPr="00693DA8">
        <w:rPr>
          <w:rFonts w:ascii="Calibri" w:eastAsia="Calibri" w:hAnsi="Calibri" w:cs="Calibri"/>
          <w:b/>
          <w:bCs/>
          <w:color w:val="004997"/>
          <w:sz w:val="28"/>
          <w:szCs w:val="28"/>
        </w:rPr>
        <w:t>or</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z w:val="28"/>
          <w:szCs w:val="28"/>
        </w:rPr>
        <w:t>Limited</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Environmental</w:t>
      </w:r>
      <w:r w:rsidRPr="00693DA8">
        <w:rPr>
          <w:rFonts w:ascii="Calibri" w:eastAsia="Calibri" w:hAnsi="Calibri" w:cs="Calibri"/>
          <w:b/>
          <w:bCs/>
          <w:color w:val="004997"/>
          <w:spacing w:val="-10"/>
          <w:sz w:val="28"/>
          <w:szCs w:val="28"/>
        </w:rPr>
        <w:t xml:space="preserve"> </w:t>
      </w:r>
      <w:r w:rsidRPr="00693DA8">
        <w:rPr>
          <w:rFonts w:ascii="Calibri" w:eastAsia="Calibri" w:hAnsi="Calibri" w:cs="Calibri"/>
          <w:b/>
          <w:bCs/>
          <w:color w:val="004997"/>
          <w:spacing w:val="-2"/>
          <w:sz w:val="28"/>
          <w:szCs w:val="28"/>
        </w:rPr>
        <w:t>Resources</w:t>
      </w:r>
      <w:bookmarkEnd w:id="29"/>
    </w:p>
    <w:p w14:paraId="3C5720C0" w14:textId="77777777" w:rsidR="00693DA8" w:rsidRPr="00693DA8" w:rsidRDefault="00693DA8" w:rsidP="00693DA8">
      <w:pPr>
        <w:widowControl w:val="0"/>
        <w:autoSpaceDE w:val="0"/>
        <w:autoSpaceDN w:val="0"/>
        <w:rPr>
          <w:rFonts w:ascii="Calibri" w:eastAsia="Calibri" w:hAnsi="Calibri" w:cs="Calibri"/>
          <w:i/>
          <w:sz w:val="22"/>
          <w:szCs w:val="22"/>
        </w:rPr>
      </w:pPr>
    </w:p>
    <w:p w14:paraId="759028CF"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367A7CD8"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141436D3" w14:textId="77777777" w:rsidR="00693DA8" w:rsidRPr="00693DA8" w:rsidRDefault="00693DA8" w:rsidP="00693DA8">
      <w:pPr>
        <w:widowControl w:val="0"/>
        <w:autoSpaceDE w:val="0"/>
        <w:autoSpaceDN w:val="0"/>
        <w:spacing w:before="19"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6687F3A6" w14:textId="45D523DE"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DEQ contacted the Montana Natural Heritage Program to identify any changes to occurrences of species of concern near the Ash Grove facility. The proposed permit action is a modification to preserve a previous permit action, it more closely resembles an administrative amendment because there are no physical or operational changes being proposed.</w:t>
      </w:r>
    </w:p>
    <w:p w14:paraId="089B0D96"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3F64E4A5"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1CA46DC7"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6B142AFB" w14:textId="77777777" w:rsidR="00693DA8" w:rsidRPr="00693DA8" w:rsidRDefault="00693DA8" w:rsidP="00693DA8">
      <w:pPr>
        <w:widowControl w:val="0"/>
        <w:autoSpaceDE w:val="0"/>
        <w:autoSpaceDN w:val="0"/>
        <w:spacing w:before="1"/>
        <w:ind w:left="90"/>
        <w:rPr>
          <w:rFonts w:ascii="Calibri" w:eastAsia="Calibri" w:hAnsi="Calibri" w:cs="Calibri"/>
          <w:sz w:val="22"/>
          <w:szCs w:val="22"/>
        </w:rPr>
      </w:pPr>
    </w:p>
    <w:p w14:paraId="7FC1C828"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482892CD"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w:t>
      </w:r>
      <w:r w:rsidRPr="00693DA8">
        <w:rPr>
          <w:rFonts w:ascii="Calibri" w:eastAsia="Calibri" w:hAnsi="Calibri" w:cs="Calibri"/>
          <w:sz w:val="22"/>
          <w:szCs w:val="22"/>
        </w:rPr>
        <w:lastRenderedPageBreak/>
        <w:t>modernization project in MAQP #2005-10 issued on September 16, 2014; therefore, there are no associated cumulative impacts. Analyses and impacts for the plant modernization project were disclosed with the issuance of MAQP #2005-10 .</w:t>
      </w:r>
    </w:p>
    <w:p w14:paraId="5794AE71"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7DF51B6F" w14:textId="77777777" w:rsidR="00693DA8" w:rsidRPr="00693DA8" w:rsidRDefault="00693DA8" w:rsidP="00735210">
      <w:pPr>
        <w:widowControl w:val="0"/>
        <w:numPr>
          <w:ilvl w:val="0"/>
          <w:numId w:val="48"/>
        </w:numPr>
        <w:tabs>
          <w:tab w:val="left" w:pos="397"/>
        </w:tabs>
        <w:autoSpaceDE w:val="0"/>
        <w:autoSpaceDN w:val="0"/>
        <w:spacing w:before="1"/>
        <w:ind w:left="397" w:hanging="277"/>
        <w:outlineLvl w:val="1"/>
        <w:rPr>
          <w:rFonts w:ascii="Calibri" w:eastAsia="Calibri" w:hAnsi="Calibri" w:cs="Calibri"/>
          <w:b/>
          <w:bCs/>
          <w:sz w:val="28"/>
          <w:szCs w:val="28"/>
        </w:rPr>
      </w:pPr>
      <w:bookmarkStart w:id="30" w:name="_bookmark19"/>
      <w:bookmarkStart w:id="31" w:name="_Toc233631861"/>
      <w:bookmarkEnd w:id="30"/>
      <w:r w:rsidRPr="00693DA8">
        <w:rPr>
          <w:rFonts w:ascii="Calibri" w:eastAsia="Calibri" w:hAnsi="Calibri" w:cs="Calibri"/>
          <w:b/>
          <w:bCs/>
          <w:color w:val="004997"/>
          <w:sz w:val="28"/>
          <w:szCs w:val="28"/>
        </w:rPr>
        <w:t>Historical</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Archaeological</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pacing w:val="-4"/>
          <w:sz w:val="28"/>
          <w:szCs w:val="28"/>
        </w:rPr>
        <w:t>Sites</w:t>
      </w:r>
      <w:bookmarkEnd w:id="31"/>
    </w:p>
    <w:p w14:paraId="3F2A713A" w14:textId="77777777" w:rsidR="00693DA8" w:rsidRPr="00693DA8" w:rsidRDefault="00693DA8" w:rsidP="00693DA8">
      <w:pPr>
        <w:widowControl w:val="0"/>
        <w:autoSpaceDE w:val="0"/>
        <w:autoSpaceDN w:val="0"/>
        <w:rPr>
          <w:rFonts w:ascii="Calibri" w:eastAsia="Calibri" w:hAnsi="Calibri" w:cs="Calibri"/>
          <w:i/>
          <w:sz w:val="22"/>
          <w:szCs w:val="22"/>
        </w:rPr>
      </w:pPr>
    </w:p>
    <w:p w14:paraId="5A469A4E"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619A932D"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020D1452"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4AD141A4"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#2005-10. The proposed permit action is a modification to preserve a previous permit action, it more closely resembles an administrative amendment because there are no physical or operational changes being proposed.</w:t>
      </w:r>
    </w:p>
    <w:p w14:paraId="58CFFEBB"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3E6C27B9"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563CAB3D"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7082247D"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4BBECDBD"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71E7AF16" w14:textId="24E7BBD6" w:rsidR="00693DA8" w:rsidRPr="00693DA8" w:rsidRDefault="00693DA8" w:rsidP="00693DA8">
      <w:pPr>
        <w:widowControl w:val="0"/>
        <w:autoSpaceDE w:val="0"/>
        <w:autoSpaceDN w:val="0"/>
        <w:spacing w:before="1"/>
        <w:ind w:left="9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w:t>
      </w:r>
    </w:p>
    <w:p w14:paraId="6034E09E" w14:textId="77777777" w:rsidR="00693DA8" w:rsidRPr="00693DA8" w:rsidRDefault="00693DA8" w:rsidP="00693DA8">
      <w:pPr>
        <w:widowControl w:val="0"/>
        <w:autoSpaceDE w:val="0"/>
        <w:autoSpaceDN w:val="0"/>
        <w:spacing w:before="1"/>
        <w:ind w:left="90"/>
        <w:rPr>
          <w:rFonts w:ascii="Calibri" w:eastAsia="Calibri" w:hAnsi="Calibri" w:cs="Calibri"/>
          <w:sz w:val="22"/>
          <w:szCs w:val="22"/>
        </w:rPr>
      </w:pPr>
    </w:p>
    <w:p w14:paraId="6799F087" w14:textId="77777777" w:rsidR="00693DA8" w:rsidRPr="00693DA8" w:rsidRDefault="00693DA8" w:rsidP="00735210">
      <w:pPr>
        <w:widowControl w:val="0"/>
        <w:numPr>
          <w:ilvl w:val="0"/>
          <w:numId w:val="48"/>
        </w:numPr>
        <w:tabs>
          <w:tab w:val="left" w:pos="397"/>
        </w:tabs>
        <w:autoSpaceDE w:val="0"/>
        <w:autoSpaceDN w:val="0"/>
        <w:ind w:left="397" w:hanging="277"/>
        <w:outlineLvl w:val="1"/>
        <w:rPr>
          <w:rFonts w:ascii="Calibri" w:eastAsia="Calibri" w:hAnsi="Calibri" w:cs="Calibri"/>
          <w:b/>
          <w:bCs/>
          <w:sz w:val="28"/>
          <w:szCs w:val="28"/>
        </w:rPr>
      </w:pPr>
      <w:bookmarkStart w:id="32" w:name="_bookmark20"/>
      <w:bookmarkStart w:id="33" w:name="_Toc233631862"/>
      <w:bookmarkEnd w:id="32"/>
      <w:r w:rsidRPr="00693DA8">
        <w:rPr>
          <w:rFonts w:ascii="Calibri" w:eastAsia="Calibri" w:hAnsi="Calibri" w:cs="Calibri"/>
          <w:b/>
          <w:bCs/>
          <w:color w:val="004997"/>
          <w:spacing w:val="-2"/>
          <w:sz w:val="28"/>
          <w:szCs w:val="28"/>
        </w:rPr>
        <w:t>Aesthetics</w:t>
      </w:r>
      <w:bookmarkEnd w:id="33"/>
    </w:p>
    <w:p w14:paraId="17AD50CC" w14:textId="77777777" w:rsidR="00693DA8" w:rsidRPr="00693DA8" w:rsidRDefault="00693DA8" w:rsidP="00693DA8">
      <w:pPr>
        <w:widowControl w:val="0"/>
        <w:autoSpaceDE w:val="0"/>
        <w:autoSpaceDN w:val="0"/>
        <w:spacing w:before="118"/>
        <w:ind w:left="119" w:right="918"/>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6F016F35" w14:textId="77777777" w:rsidR="00693DA8" w:rsidRPr="00693DA8" w:rsidRDefault="00693DA8" w:rsidP="00693DA8">
      <w:pPr>
        <w:widowControl w:val="0"/>
        <w:autoSpaceDE w:val="0"/>
        <w:autoSpaceDN w:val="0"/>
        <w:spacing w:before="118"/>
        <w:ind w:left="119" w:right="918"/>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251440F0" w14:textId="77777777" w:rsidR="00693DA8" w:rsidRPr="00693DA8" w:rsidRDefault="00693DA8" w:rsidP="00693DA8">
      <w:pPr>
        <w:widowControl w:val="0"/>
        <w:autoSpaceDE w:val="0"/>
        <w:autoSpaceDN w:val="0"/>
        <w:spacing w:before="1"/>
        <w:ind w:left="119" w:right="918"/>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#2005-10. The proposed permit action is a modification to preserve a previous permit action, it more closely resembles an administrative amendment because there are no physical or operational changes being proposed.</w:t>
      </w:r>
    </w:p>
    <w:p w14:paraId="150BF442" w14:textId="77777777" w:rsidR="00693DA8" w:rsidRPr="00693DA8" w:rsidRDefault="00693DA8" w:rsidP="00693DA8">
      <w:pPr>
        <w:widowControl w:val="0"/>
        <w:autoSpaceDE w:val="0"/>
        <w:autoSpaceDN w:val="0"/>
        <w:spacing w:before="1"/>
        <w:ind w:left="119" w:right="918"/>
        <w:rPr>
          <w:rFonts w:ascii="Calibri" w:eastAsia="Calibri" w:hAnsi="Calibri" w:cs="Calibri"/>
          <w:sz w:val="22"/>
          <w:szCs w:val="22"/>
        </w:rPr>
      </w:pPr>
    </w:p>
    <w:p w14:paraId="06A63CE1" w14:textId="77777777" w:rsidR="00693DA8" w:rsidRPr="00693DA8" w:rsidRDefault="00693DA8" w:rsidP="00693DA8">
      <w:pPr>
        <w:widowControl w:val="0"/>
        <w:autoSpaceDE w:val="0"/>
        <w:autoSpaceDN w:val="0"/>
        <w:spacing w:before="19"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lastRenderedPageBreak/>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327A405B"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1703BAE1"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0524F8B9"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76668069" w14:textId="691DC287" w:rsidR="00693DA8" w:rsidRPr="00693DA8" w:rsidRDefault="00693DA8" w:rsidP="00693DA8">
      <w:pPr>
        <w:widowControl w:val="0"/>
        <w:autoSpaceDE w:val="0"/>
        <w:autoSpaceDN w:val="0"/>
        <w:spacing w:before="1"/>
        <w:ind w:left="9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w:t>
      </w:r>
    </w:p>
    <w:p w14:paraId="5559269E" w14:textId="77777777" w:rsidR="00693DA8" w:rsidRPr="00693DA8" w:rsidRDefault="00693DA8" w:rsidP="00693DA8">
      <w:pPr>
        <w:widowControl w:val="0"/>
        <w:autoSpaceDE w:val="0"/>
        <w:autoSpaceDN w:val="0"/>
        <w:spacing w:before="1"/>
        <w:ind w:left="90"/>
        <w:rPr>
          <w:rFonts w:ascii="Calibri" w:eastAsia="Calibri" w:hAnsi="Calibri" w:cs="Calibri"/>
          <w:sz w:val="22"/>
          <w:szCs w:val="22"/>
        </w:rPr>
      </w:pPr>
    </w:p>
    <w:p w14:paraId="582B5995" w14:textId="77777777" w:rsidR="00693DA8" w:rsidRPr="00693DA8" w:rsidRDefault="00693DA8" w:rsidP="00735210">
      <w:pPr>
        <w:widowControl w:val="0"/>
        <w:numPr>
          <w:ilvl w:val="0"/>
          <w:numId w:val="48"/>
        </w:numPr>
        <w:tabs>
          <w:tab w:val="left" w:pos="397"/>
        </w:tabs>
        <w:autoSpaceDE w:val="0"/>
        <w:autoSpaceDN w:val="0"/>
        <w:ind w:left="397" w:hanging="277"/>
        <w:outlineLvl w:val="1"/>
        <w:rPr>
          <w:rFonts w:ascii="Calibri" w:eastAsia="Calibri" w:hAnsi="Calibri" w:cs="Calibri"/>
          <w:b/>
          <w:bCs/>
          <w:sz w:val="28"/>
          <w:szCs w:val="28"/>
        </w:rPr>
      </w:pPr>
      <w:bookmarkStart w:id="34" w:name="_bookmark24"/>
      <w:bookmarkStart w:id="35" w:name="_Toc233631863"/>
      <w:bookmarkEnd w:id="34"/>
      <w:r w:rsidRPr="00693DA8">
        <w:rPr>
          <w:rFonts w:ascii="Calibri" w:eastAsia="Calibri" w:hAnsi="Calibri" w:cs="Calibri"/>
          <w:b/>
          <w:bCs/>
          <w:color w:val="004997"/>
          <w:sz w:val="28"/>
          <w:szCs w:val="28"/>
        </w:rPr>
        <w:t>Demands</w:t>
      </w:r>
      <w:r w:rsidRPr="00693DA8">
        <w:rPr>
          <w:rFonts w:ascii="Calibri" w:eastAsia="Calibri" w:hAnsi="Calibri" w:cs="Calibri"/>
          <w:b/>
          <w:bCs/>
          <w:color w:val="004997"/>
          <w:spacing w:val="-15"/>
          <w:sz w:val="28"/>
          <w:szCs w:val="28"/>
        </w:rPr>
        <w:t xml:space="preserve"> </w:t>
      </w:r>
      <w:r w:rsidRPr="00693DA8">
        <w:rPr>
          <w:rFonts w:ascii="Calibri" w:eastAsia="Calibri" w:hAnsi="Calibri" w:cs="Calibri"/>
          <w:b/>
          <w:bCs/>
          <w:color w:val="004997"/>
          <w:sz w:val="28"/>
          <w:szCs w:val="28"/>
        </w:rPr>
        <w:t>on</w:t>
      </w:r>
      <w:r w:rsidRPr="00693DA8">
        <w:rPr>
          <w:rFonts w:ascii="Calibri" w:eastAsia="Calibri" w:hAnsi="Calibri" w:cs="Calibri"/>
          <w:b/>
          <w:bCs/>
          <w:color w:val="004997"/>
          <w:spacing w:val="-13"/>
          <w:sz w:val="28"/>
          <w:szCs w:val="28"/>
        </w:rPr>
        <w:t xml:space="preserve"> </w:t>
      </w:r>
      <w:r w:rsidRPr="00693DA8">
        <w:rPr>
          <w:rFonts w:ascii="Calibri" w:eastAsia="Calibri" w:hAnsi="Calibri" w:cs="Calibri"/>
          <w:b/>
          <w:bCs/>
          <w:color w:val="004997"/>
          <w:sz w:val="28"/>
          <w:szCs w:val="28"/>
        </w:rPr>
        <w:t>Environmental</w:t>
      </w:r>
      <w:r w:rsidRPr="00693DA8">
        <w:rPr>
          <w:rFonts w:ascii="Calibri" w:eastAsia="Calibri" w:hAnsi="Calibri" w:cs="Calibri"/>
          <w:b/>
          <w:bCs/>
          <w:color w:val="004997"/>
          <w:spacing w:val="-13"/>
          <w:sz w:val="28"/>
          <w:szCs w:val="28"/>
        </w:rPr>
        <w:t xml:space="preserve"> </w:t>
      </w:r>
      <w:r w:rsidRPr="00693DA8">
        <w:rPr>
          <w:rFonts w:ascii="Calibri" w:eastAsia="Calibri" w:hAnsi="Calibri" w:cs="Calibri"/>
          <w:b/>
          <w:bCs/>
          <w:color w:val="004997"/>
          <w:sz w:val="28"/>
          <w:szCs w:val="28"/>
        </w:rPr>
        <w:t>Resources</w:t>
      </w:r>
      <w:r w:rsidRPr="00693DA8">
        <w:rPr>
          <w:rFonts w:ascii="Calibri" w:eastAsia="Calibri" w:hAnsi="Calibri" w:cs="Calibri"/>
          <w:b/>
          <w:bCs/>
          <w:color w:val="004997"/>
          <w:spacing w:val="-15"/>
          <w:sz w:val="28"/>
          <w:szCs w:val="28"/>
        </w:rPr>
        <w:t xml:space="preserve"> </w:t>
      </w:r>
      <w:r w:rsidRPr="00693DA8">
        <w:rPr>
          <w:rFonts w:ascii="Calibri" w:eastAsia="Calibri" w:hAnsi="Calibri" w:cs="Calibri"/>
          <w:b/>
          <w:bCs/>
          <w:color w:val="004997"/>
          <w:sz w:val="28"/>
          <w:szCs w:val="28"/>
        </w:rPr>
        <w:t>of</w:t>
      </w:r>
      <w:r w:rsidRPr="00693DA8">
        <w:rPr>
          <w:rFonts w:ascii="Calibri" w:eastAsia="Calibri" w:hAnsi="Calibri" w:cs="Calibri"/>
          <w:b/>
          <w:bCs/>
          <w:color w:val="004997"/>
          <w:spacing w:val="-13"/>
          <w:sz w:val="28"/>
          <w:szCs w:val="28"/>
        </w:rPr>
        <w:t xml:space="preserve"> </w:t>
      </w:r>
      <w:r w:rsidRPr="00693DA8">
        <w:rPr>
          <w:rFonts w:ascii="Calibri" w:eastAsia="Calibri" w:hAnsi="Calibri" w:cs="Calibri"/>
          <w:b/>
          <w:bCs/>
          <w:color w:val="004997"/>
          <w:sz w:val="28"/>
          <w:szCs w:val="28"/>
        </w:rPr>
        <w:t>Land,</w:t>
      </w:r>
      <w:r w:rsidRPr="00693DA8">
        <w:rPr>
          <w:rFonts w:ascii="Calibri" w:eastAsia="Calibri" w:hAnsi="Calibri" w:cs="Calibri"/>
          <w:b/>
          <w:bCs/>
          <w:color w:val="004997"/>
          <w:spacing w:val="-14"/>
          <w:sz w:val="28"/>
          <w:szCs w:val="28"/>
        </w:rPr>
        <w:t xml:space="preserve"> </w:t>
      </w:r>
      <w:r w:rsidRPr="00693DA8">
        <w:rPr>
          <w:rFonts w:ascii="Calibri" w:eastAsia="Calibri" w:hAnsi="Calibri" w:cs="Calibri"/>
          <w:b/>
          <w:bCs/>
          <w:color w:val="004997"/>
          <w:sz w:val="28"/>
          <w:szCs w:val="28"/>
        </w:rPr>
        <w:t>Water,</w:t>
      </w:r>
      <w:r w:rsidRPr="00693DA8">
        <w:rPr>
          <w:rFonts w:ascii="Calibri" w:eastAsia="Calibri" w:hAnsi="Calibri" w:cs="Calibri"/>
          <w:b/>
          <w:bCs/>
          <w:color w:val="004997"/>
          <w:spacing w:val="-14"/>
          <w:sz w:val="28"/>
          <w:szCs w:val="28"/>
        </w:rPr>
        <w:t xml:space="preserve"> </w:t>
      </w:r>
      <w:r w:rsidRPr="00693DA8">
        <w:rPr>
          <w:rFonts w:ascii="Calibri" w:eastAsia="Calibri" w:hAnsi="Calibri" w:cs="Calibri"/>
          <w:b/>
          <w:bCs/>
          <w:color w:val="004997"/>
          <w:sz w:val="28"/>
          <w:szCs w:val="28"/>
        </w:rPr>
        <w:t>Air,</w:t>
      </w:r>
      <w:r w:rsidRPr="00693DA8">
        <w:rPr>
          <w:rFonts w:ascii="Calibri" w:eastAsia="Calibri" w:hAnsi="Calibri" w:cs="Calibri"/>
          <w:b/>
          <w:bCs/>
          <w:color w:val="004997"/>
          <w:spacing w:val="-13"/>
          <w:sz w:val="28"/>
          <w:szCs w:val="28"/>
        </w:rPr>
        <w:t xml:space="preserve"> </w:t>
      </w:r>
      <w:r w:rsidRPr="00693DA8">
        <w:rPr>
          <w:rFonts w:ascii="Calibri" w:eastAsia="Calibri" w:hAnsi="Calibri" w:cs="Calibri"/>
          <w:b/>
          <w:bCs/>
          <w:color w:val="004997"/>
          <w:sz w:val="28"/>
          <w:szCs w:val="28"/>
        </w:rPr>
        <w:t>or</w:t>
      </w:r>
      <w:r w:rsidRPr="00693DA8">
        <w:rPr>
          <w:rFonts w:ascii="Calibri" w:eastAsia="Calibri" w:hAnsi="Calibri" w:cs="Calibri"/>
          <w:b/>
          <w:bCs/>
          <w:color w:val="004997"/>
          <w:spacing w:val="-12"/>
          <w:sz w:val="28"/>
          <w:szCs w:val="28"/>
        </w:rPr>
        <w:t xml:space="preserve"> </w:t>
      </w:r>
      <w:r w:rsidRPr="00693DA8">
        <w:rPr>
          <w:rFonts w:ascii="Calibri" w:eastAsia="Calibri" w:hAnsi="Calibri" w:cs="Calibri"/>
          <w:b/>
          <w:bCs/>
          <w:color w:val="004997"/>
          <w:spacing w:val="-2"/>
          <w:sz w:val="28"/>
          <w:szCs w:val="28"/>
        </w:rPr>
        <w:t>Energy</w:t>
      </w:r>
      <w:bookmarkEnd w:id="35"/>
    </w:p>
    <w:p w14:paraId="12188F56" w14:textId="77777777" w:rsidR="00693DA8" w:rsidRPr="00693DA8" w:rsidRDefault="00693DA8" w:rsidP="00693DA8">
      <w:pPr>
        <w:widowControl w:val="0"/>
        <w:autoSpaceDE w:val="0"/>
        <w:autoSpaceDN w:val="0"/>
        <w:spacing w:before="1"/>
        <w:rPr>
          <w:rFonts w:ascii="Calibri" w:eastAsia="Calibri" w:hAnsi="Calibri" w:cs="Calibri"/>
          <w:i/>
          <w:sz w:val="22"/>
          <w:szCs w:val="22"/>
        </w:rPr>
      </w:pPr>
    </w:p>
    <w:p w14:paraId="533F806D"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462EB98D"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09913BE7"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23B3D30E" w14:textId="1CCDC588" w:rsidR="00693DA8" w:rsidRPr="00693DA8" w:rsidRDefault="00693DA8" w:rsidP="00693DA8">
      <w:pPr>
        <w:widowControl w:val="0"/>
        <w:autoSpaceDE w:val="0"/>
        <w:autoSpaceDN w:val="0"/>
        <w:ind w:left="120" w:right="1070"/>
        <w:rPr>
          <w:rFonts w:ascii="Calibri" w:eastAsia="Calibri" w:hAnsi="Calibri" w:cs="Calibri"/>
          <w:spacing w:val="-2"/>
          <w:sz w:val="22"/>
          <w:szCs w:val="22"/>
        </w:rPr>
      </w:pPr>
      <w:r w:rsidRPr="00693DA8">
        <w:rPr>
          <w:rFonts w:ascii="Calibri" w:eastAsia="Calibri" w:hAnsi="Calibri" w:cs="Calibri"/>
          <w:spacing w:val="-2"/>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w:t>
      </w:r>
      <w:r w:rsidR="003D64DE">
        <w:rPr>
          <w:rFonts w:ascii="Calibri" w:eastAsia="Calibri" w:hAnsi="Calibri" w:cs="Calibri"/>
          <w:spacing w:val="-2"/>
          <w:sz w:val="22"/>
          <w:szCs w:val="22"/>
        </w:rPr>
        <w:t>MAQP #2005-10.</w:t>
      </w:r>
      <w:r w:rsidRPr="00693DA8">
        <w:rPr>
          <w:rFonts w:ascii="Calibri" w:eastAsia="Calibri" w:hAnsi="Calibri" w:cs="Calibri"/>
          <w:spacing w:val="-2"/>
          <w:sz w:val="22"/>
          <w:szCs w:val="22"/>
        </w:rPr>
        <w:t xml:space="preserve"> The proposed permit action is a modification to preserve a previous permit action, it more closely resembles an administrative amendment because there are no physical or operational changes being proposed.</w:t>
      </w:r>
    </w:p>
    <w:p w14:paraId="44B47429" w14:textId="77777777" w:rsidR="00693DA8" w:rsidRPr="00693DA8" w:rsidRDefault="00693DA8" w:rsidP="00693DA8">
      <w:pPr>
        <w:widowControl w:val="0"/>
        <w:autoSpaceDE w:val="0"/>
        <w:autoSpaceDN w:val="0"/>
        <w:ind w:left="120" w:right="1070"/>
        <w:rPr>
          <w:rFonts w:ascii="Calibri" w:eastAsia="Calibri" w:hAnsi="Calibri" w:cs="Calibri"/>
          <w:spacing w:val="-2"/>
          <w:sz w:val="22"/>
          <w:szCs w:val="22"/>
        </w:rPr>
      </w:pPr>
    </w:p>
    <w:p w14:paraId="59D92BF3" w14:textId="77777777" w:rsidR="00693DA8" w:rsidRPr="00693DA8" w:rsidRDefault="00693DA8" w:rsidP="00693DA8">
      <w:pPr>
        <w:widowControl w:val="0"/>
        <w:autoSpaceDE w:val="0"/>
        <w:autoSpaceDN w:val="0"/>
        <w:ind w:left="120" w:right="1070"/>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7B77E80F" w14:textId="1D1FA9A2"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w:t>
      </w:r>
      <w:r w:rsidR="003D64DE">
        <w:rPr>
          <w:rFonts w:ascii="Calibri" w:eastAsia="Calibri" w:hAnsi="Calibri" w:cs="Calibri"/>
          <w:sz w:val="22"/>
          <w:szCs w:val="22"/>
        </w:rPr>
        <w:t>MAQP #2005-10.</w:t>
      </w:r>
    </w:p>
    <w:p w14:paraId="420E7F09"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412C5236" w14:textId="77777777" w:rsidR="00693DA8" w:rsidRPr="00693DA8" w:rsidRDefault="00693DA8" w:rsidP="00693DA8">
      <w:pPr>
        <w:widowControl w:val="0"/>
        <w:autoSpaceDE w:val="0"/>
        <w:autoSpaceDN w:val="0"/>
        <w:ind w:left="120" w:right="1070"/>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5C5AC891" w14:textId="77777777" w:rsidR="00693DA8" w:rsidRPr="00693DA8" w:rsidRDefault="00693DA8" w:rsidP="00693DA8">
      <w:pPr>
        <w:widowControl w:val="0"/>
        <w:autoSpaceDE w:val="0"/>
        <w:autoSpaceDN w:val="0"/>
        <w:spacing w:before="2"/>
        <w:ind w:left="18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#2005-10. </w:t>
      </w:r>
    </w:p>
    <w:p w14:paraId="21CD528C" w14:textId="77777777" w:rsidR="00693DA8" w:rsidRPr="00693DA8" w:rsidRDefault="00693DA8" w:rsidP="00693DA8">
      <w:pPr>
        <w:widowControl w:val="0"/>
        <w:autoSpaceDE w:val="0"/>
        <w:autoSpaceDN w:val="0"/>
        <w:spacing w:before="2"/>
        <w:ind w:left="180"/>
        <w:rPr>
          <w:rFonts w:ascii="Calibri" w:eastAsia="Calibri" w:hAnsi="Calibri" w:cs="Calibri"/>
          <w:sz w:val="22"/>
          <w:szCs w:val="22"/>
        </w:rPr>
      </w:pPr>
    </w:p>
    <w:p w14:paraId="5CE47F9A"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36" w:name="_bookmark25"/>
      <w:bookmarkStart w:id="37" w:name="_Toc233631864"/>
      <w:bookmarkEnd w:id="36"/>
      <w:r w:rsidRPr="00693DA8">
        <w:rPr>
          <w:rFonts w:ascii="Calibri" w:eastAsia="Calibri" w:hAnsi="Calibri" w:cs="Calibri"/>
          <w:b/>
          <w:bCs/>
          <w:color w:val="004997"/>
          <w:sz w:val="28"/>
          <w:szCs w:val="28"/>
        </w:rPr>
        <w:t>Impacts</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on</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Other</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z w:val="28"/>
          <w:szCs w:val="28"/>
        </w:rPr>
        <w:t>Environmental</w:t>
      </w:r>
      <w:r w:rsidRPr="00693DA8">
        <w:rPr>
          <w:rFonts w:ascii="Calibri" w:eastAsia="Calibri" w:hAnsi="Calibri" w:cs="Calibri"/>
          <w:b/>
          <w:bCs/>
          <w:color w:val="004997"/>
          <w:spacing w:val="-7"/>
          <w:sz w:val="28"/>
          <w:szCs w:val="28"/>
        </w:rPr>
        <w:t xml:space="preserve"> </w:t>
      </w:r>
      <w:r w:rsidRPr="00693DA8">
        <w:rPr>
          <w:rFonts w:ascii="Calibri" w:eastAsia="Calibri" w:hAnsi="Calibri" w:cs="Calibri"/>
          <w:b/>
          <w:bCs/>
          <w:color w:val="004997"/>
          <w:spacing w:val="-2"/>
          <w:sz w:val="28"/>
          <w:szCs w:val="28"/>
        </w:rPr>
        <w:t>Resources</w:t>
      </w:r>
      <w:bookmarkEnd w:id="37"/>
    </w:p>
    <w:p w14:paraId="4500205F" w14:textId="77777777" w:rsidR="00693DA8" w:rsidRPr="00693DA8" w:rsidRDefault="00693DA8" w:rsidP="00693DA8">
      <w:pPr>
        <w:widowControl w:val="0"/>
        <w:tabs>
          <w:tab w:val="left" w:pos="538"/>
        </w:tabs>
        <w:autoSpaceDE w:val="0"/>
        <w:autoSpaceDN w:val="0"/>
        <w:ind w:left="538"/>
        <w:outlineLvl w:val="1"/>
        <w:rPr>
          <w:rFonts w:ascii="Calibri" w:eastAsia="Calibri" w:hAnsi="Calibri" w:cs="Calibri"/>
          <w:b/>
          <w:bCs/>
          <w:sz w:val="28"/>
          <w:szCs w:val="28"/>
        </w:rPr>
      </w:pPr>
    </w:p>
    <w:p w14:paraId="30E6A5CB"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bookmarkStart w:id="38" w:name="_bookmark26"/>
      <w:bookmarkEnd w:id="38"/>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1B7328F3" w14:textId="77777777" w:rsidR="00693DA8" w:rsidRPr="00693DA8" w:rsidRDefault="00693DA8" w:rsidP="00693DA8">
      <w:pPr>
        <w:widowControl w:val="0"/>
        <w:autoSpaceDE w:val="0"/>
        <w:autoSpaceDN w:val="0"/>
        <w:ind w:left="120" w:right="1070"/>
        <w:rPr>
          <w:rFonts w:ascii="Calibri" w:eastAsia="Calibri" w:hAnsi="Calibri" w:cs="Calibri"/>
          <w:b/>
          <w:bCs/>
          <w:i/>
          <w:iCs/>
          <w:sz w:val="26"/>
          <w:szCs w:val="26"/>
        </w:rPr>
      </w:pPr>
    </w:p>
    <w:p w14:paraId="2BF6C1B4" w14:textId="77777777" w:rsidR="00693DA8" w:rsidRPr="00693DA8" w:rsidRDefault="00693DA8" w:rsidP="00693DA8">
      <w:pPr>
        <w:widowControl w:val="0"/>
        <w:autoSpaceDE w:val="0"/>
        <w:autoSpaceDN w:val="0"/>
        <w:spacing w:before="19"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3471DE8C" w14:textId="62BB5A4E"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The proposed permit action is a modification to preserve a previous permit action, it more closely resembles an administrative amendment because there are no physical or operational changes being proposed.</w:t>
      </w:r>
    </w:p>
    <w:p w14:paraId="0F7377A1"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5BC11C00"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1A5C14E7"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599AA0C8"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1C1701B5"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39A9498E" w14:textId="488453DA"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w:t>
      </w:r>
      <w:r w:rsidR="003D64DE">
        <w:rPr>
          <w:rFonts w:ascii="Calibri" w:eastAsia="Calibri" w:hAnsi="Calibri" w:cs="Calibri"/>
          <w:sz w:val="22"/>
          <w:szCs w:val="22"/>
        </w:rPr>
        <w:t>MAQP #2005-10.</w:t>
      </w:r>
    </w:p>
    <w:p w14:paraId="2E77AD65"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4043C93E"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39" w:name="_bookmark27"/>
      <w:bookmarkStart w:id="40" w:name="_Toc233631865"/>
      <w:bookmarkEnd w:id="39"/>
      <w:r w:rsidRPr="00693DA8">
        <w:rPr>
          <w:rFonts w:ascii="Calibri" w:eastAsia="Calibri" w:hAnsi="Calibri" w:cs="Calibri"/>
          <w:b/>
          <w:bCs/>
          <w:color w:val="004997"/>
          <w:sz w:val="28"/>
          <w:szCs w:val="28"/>
        </w:rPr>
        <w:t>Human</w:t>
      </w:r>
      <w:r w:rsidRPr="00693DA8">
        <w:rPr>
          <w:rFonts w:ascii="Calibri" w:eastAsia="Calibri" w:hAnsi="Calibri" w:cs="Calibri"/>
          <w:b/>
          <w:bCs/>
          <w:color w:val="004997"/>
          <w:spacing w:val="-4"/>
          <w:sz w:val="28"/>
          <w:szCs w:val="28"/>
        </w:rPr>
        <w:t xml:space="preserve"> </w:t>
      </w:r>
      <w:r w:rsidRPr="00693DA8">
        <w:rPr>
          <w:rFonts w:ascii="Calibri" w:eastAsia="Calibri" w:hAnsi="Calibri" w:cs="Calibri"/>
          <w:b/>
          <w:bCs/>
          <w:color w:val="004997"/>
          <w:sz w:val="28"/>
          <w:szCs w:val="28"/>
        </w:rPr>
        <w:t>Health</w:t>
      </w:r>
      <w:r w:rsidRPr="00693DA8">
        <w:rPr>
          <w:rFonts w:ascii="Calibri" w:eastAsia="Calibri" w:hAnsi="Calibri" w:cs="Calibri"/>
          <w:b/>
          <w:bCs/>
          <w:color w:val="004997"/>
          <w:spacing w:val="-4"/>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3"/>
          <w:sz w:val="28"/>
          <w:szCs w:val="28"/>
        </w:rPr>
        <w:t xml:space="preserve"> </w:t>
      </w:r>
      <w:r w:rsidRPr="00693DA8">
        <w:rPr>
          <w:rFonts w:ascii="Calibri" w:eastAsia="Calibri" w:hAnsi="Calibri" w:cs="Calibri"/>
          <w:b/>
          <w:bCs/>
          <w:color w:val="004997"/>
          <w:spacing w:val="-2"/>
          <w:sz w:val="28"/>
          <w:szCs w:val="28"/>
        </w:rPr>
        <w:t>Safety</w:t>
      </w:r>
      <w:bookmarkEnd w:id="40"/>
    </w:p>
    <w:p w14:paraId="038C294B" w14:textId="77777777" w:rsidR="00693DA8" w:rsidRPr="00693DA8" w:rsidRDefault="00693DA8" w:rsidP="00693DA8">
      <w:pPr>
        <w:widowControl w:val="0"/>
        <w:autoSpaceDE w:val="0"/>
        <w:autoSpaceDN w:val="0"/>
        <w:rPr>
          <w:rFonts w:ascii="Calibri" w:eastAsia="Calibri" w:hAnsi="Calibri" w:cs="Calibri"/>
          <w:i/>
          <w:sz w:val="22"/>
          <w:szCs w:val="22"/>
        </w:rPr>
      </w:pPr>
    </w:p>
    <w:p w14:paraId="3318C696" w14:textId="289DE2B1"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The purpose of the application is to review and update the BACT analysis as appropriate for the plant modernization project. There are no physical changes to the operation of the plant nor are there any changes to the equipment listed in the permit.</w:t>
      </w:r>
    </w:p>
    <w:p w14:paraId="58874600" w14:textId="77777777" w:rsidR="00693DA8" w:rsidRPr="00693DA8" w:rsidRDefault="00693DA8" w:rsidP="00693DA8">
      <w:pPr>
        <w:widowControl w:val="0"/>
        <w:autoSpaceDE w:val="0"/>
        <w:autoSpaceDN w:val="0"/>
        <w:rPr>
          <w:rFonts w:ascii="Calibri" w:eastAsia="Calibri" w:hAnsi="Calibri" w:cs="Calibri"/>
          <w:sz w:val="22"/>
          <w:szCs w:val="22"/>
        </w:rPr>
      </w:pPr>
    </w:p>
    <w:p w14:paraId="58956236" w14:textId="77777777" w:rsidR="00693DA8" w:rsidRPr="00693DA8" w:rsidRDefault="00693DA8" w:rsidP="00693DA8">
      <w:pPr>
        <w:widowControl w:val="0"/>
        <w:autoSpaceDE w:val="0"/>
        <w:autoSpaceDN w:val="0"/>
        <w:ind w:firstLine="120"/>
        <w:rPr>
          <w:rFonts w:ascii="Calibri" w:eastAsia="Calibri" w:hAnsi="Calibri" w:cs="Calibri"/>
          <w:b/>
          <w:bCs/>
          <w:i/>
          <w:iCs/>
          <w:sz w:val="26"/>
          <w:szCs w:val="22"/>
        </w:rPr>
      </w:pPr>
      <w:r w:rsidRPr="00693DA8">
        <w:rPr>
          <w:rFonts w:ascii="Calibri" w:eastAsia="Calibri" w:hAnsi="Calibri" w:cs="Calibri"/>
          <w:b/>
          <w:bCs/>
          <w:i/>
          <w:iCs/>
          <w:sz w:val="26"/>
          <w:szCs w:val="22"/>
        </w:rPr>
        <w:t>Direct</w:t>
      </w:r>
      <w:r w:rsidRPr="00693DA8">
        <w:rPr>
          <w:rFonts w:ascii="Calibri" w:eastAsia="Calibri" w:hAnsi="Calibri" w:cs="Calibri"/>
          <w:b/>
          <w:bCs/>
          <w:i/>
          <w:iCs/>
          <w:spacing w:val="-11"/>
          <w:sz w:val="26"/>
          <w:szCs w:val="22"/>
        </w:rPr>
        <w:t xml:space="preserve"> </w:t>
      </w:r>
      <w:r w:rsidRPr="00693DA8">
        <w:rPr>
          <w:rFonts w:ascii="Calibri" w:eastAsia="Calibri" w:hAnsi="Calibri" w:cs="Calibri"/>
          <w:b/>
          <w:bCs/>
          <w:i/>
          <w:iCs/>
          <w:spacing w:val="-2"/>
          <w:sz w:val="26"/>
          <w:szCs w:val="22"/>
        </w:rPr>
        <w:t>Impacts:</w:t>
      </w:r>
    </w:p>
    <w:p w14:paraId="75E5A740"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#2005-10. The proposed permit action is a modification to preserve a previous permit action, it more closely resembles an administrative amendment because there are no physical or operational changes being proposed.</w:t>
      </w:r>
    </w:p>
    <w:p w14:paraId="064E4933"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045AE241"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2DA677FC"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6655C401"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034D42D1" w14:textId="77777777" w:rsidR="00693DA8" w:rsidRPr="00693DA8" w:rsidRDefault="00693DA8" w:rsidP="00693DA8">
      <w:pPr>
        <w:widowControl w:val="0"/>
        <w:autoSpaceDE w:val="0"/>
        <w:autoSpaceDN w:val="0"/>
        <w:spacing w:before="1"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lastRenderedPageBreak/>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46090758" w14:textId="35BCA151" w:rsidR="00693DA8" w:rsidRPr="00693DA8" w:rsidRDefault="00693DA8" w:rsidP="00693DA8">
      <w:pPr>
        <w:widowControl w:val="0"/>
        <w:autoSpaceDE w:val="0"/>
        <w:autoSpaceDN w:val="0"/>
        <w:spacing w:before="1"/>
        <w:ind w:left="9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w:t>
      </w:r>
    </w:p>
    <w:p w14:paraId="636B9662" w14:textId="77777777" w:rsidR="00693DA8" w:rsidRPr="00693DA8" w:rsidRDefault="00693DA8" w:rsidP="00693DA8">
      <w:pPr>
        <w:widowControl w:val="0"/>
        <w:autoSpaceDE w:val="0"/>
        <w:autoSpaceDN w:val="0"/>
        <w:spacing w:before="1"/>
        <w:ind w:left="90"/>
        <w:rPr>
          <w:rFonts w:ascii="Calibri" w:eastAsia="Calibri" w:hAnsi="Calibri" w:cs="Calibri"/>
          <w:sz w:val="22"/>
          <w:szCs w:val="22"/>
        </w:rPr>
      </w:pPr>
    </w:p>
    <w:p w14:paraId="31750F29"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41" w:name="_bookmark28"/>
      <w:bookmarkStart w:id="42" w:name="_Toc233631866"/>
      <w:bookmarkEnd w:id="41"/>
      <w:r w:rsidRPr="00693DA8">
        <w:rPr>
          <w:rFonts w:ascii="Calibri" w:eastAsia="Calibri" w:hAnsi="Calibri" w:cs="Calibri"/>
          <w:b/>
          <w:bCs/>
          <w:color w:val="004997"/>
          <w:sz w:val="28"/>
          <w:szCs w:val="28"/>
        </w:rPr>
        <w:t>Industrial,</w:t>
      </w:r>
      <w:r w:rsidRPr="00693DA8">
        <w:rPr>
          <w:rFonts w:ascii="Calibri" w:eastAsia="Calibri" w:hAnsi="Calibri" w:cs="Calibri"/>
          <w:b/>
          <w:bCs/>
          <w:color w:val="004997"/>
          <w:spacing w:val="2"/>
          <w:sz w:val="28"/>
          <w:szCs w:val="28"/>
        </w:rPr>
        <w:t xml:space="preserve"> </w:t>
      </w:r>
      <w:r w:rsidRPr="00693DA8">
        <w:rPr>
          <w:rFonts w:ascii="Calibri" w:eastAsia="Calibri" w:hAnsi="Calibri" w:cs="Calibri"/>
          <w:b/>
          <w:bCs/>
          <w:color w:val="004997"/>
          <w:sz w:val="28"/>
          <w:szCs w:val="28"/>
        </w:rPr>
        <w:t>Commercial,</w:t>
      </w:r>
      <w:r w:rsidRPr="00693DA8">
        <w:rPr>
          <w:rFonts w:ascii="Calibri" w:eastAsia="Calibri" w:hAnsi="Calibri" w:cs="Calibri"/>
          <w:b/>
          <w:bCs/>
          <w:color w:val="004997"/>
          <w:spacing w:val="2"/>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4"/>
          <w:sz w:val="28"/>
          <w:szCs w:val="28"/>
        </w:rPr>
        <w:t xml:space="preserve"> </w:t>
      </w:r>
      <w:r w:rsidRPr="00693DA8">
        <w:rPr>
          <w:rFonts w:ascii="Calibri" w:eastAsia="Calibri" w:hAnsi="Calibri" w:cs="Calibri"/>
          <w:b/>
          <w:bCs/>
          <w:color w:val="004997"/>
          <w:sz w:val="28"/>
          <w:szCs w:val="28"/>
        </w:rPr>
        <w:t>Agricultural</w:t>
      </w:r>
      <w:r w:rsidRPr="00693DA8">
        <w:rPr>
          <w:rFonts w:ascii="Calibri" w:eastAsia="Calibri" w:hAnsi="Calibri" w:cs="Calibri"/>
          <w:b/>
          <w:bCs/>
          <w:color w:val="004997"/>
          <w:spacing w:val="4"/>
          <w:sz w:val="28"/>
          <w:szCs w:val="28"/>
        </w:rPr>
        <w:t xml:space="preserve"> </w:t>
      </w:r>
      <w:r w:rsidRPr="00693DA8">
        <w:rPr>
          <w:rFonts w:ascii="Calibri" w:eastAsia="Calibri" w:hAnsi="Calibri" w:cs="Calibri"/>
          <w:b/>
          <w:bCs/>
          <w:color w:val="004997"/>
          <w:sz w:val="28"/>
          <w:szCs w:val="28"/>
        </w:rPr>
        <w:t>Activities</w:t>
      </w:r>
      <w:r w:rsidRPr="00693DA8">
        <w:rPr>
          <w:rFonts w:ascii="Calibri" w:eastAsia="Calibri" w:hAnsi="Calibri" w:cs="Calibri"/>
          <w:b/>
          <w:bCs/>
          <w:color w:val="004997"/>
          <w:spacing w:val="4"/>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3"/>
          <w:sz w:val="28"/>
          <w:szCs w:val="28"/>
        </w:rPr>
        <w:t xml:space="preserve"> </w:t>
      </w:r>
      <w:r w:rsidRPr="00693DA8">
        <w:rPr>
          <w:rFonts w:ascii="Calibri" w:eastAsia="Calibri" w:hAnsi="Calibri" w:cs="Calibri"/>
          <w:b/>
          <w:bCs/>
          <w:color w:val="004997"/>
          <w:spacing w:val="-2"/>
          <w:sz w:val="28"/>
          <w:szCs w:val="28"/>
        </w:rPr>
        <w:t>Production</w:t>
      </w:r>
      <w:bookmarkEnd w:id="42"/>
    </w:p>
    <w:p w14:paraId="72D35E66" w14:textId="77777777" w:rsidR="00693DA8" w:rsidRPr="00693DA8" w:rsidRDefault="00693DA8" w:rsidP="00693DA8">
      <w:pPr>
        <w:widowControl w:val="0"/>
        <w:autoSpaceDE w:val="0"/>
        <w:autoSpaceDN w:val="0"/>
        <w:spacing w:before="1"/>
        <w:rPr>
          <w:rFonts w:ascii="Calibri" w:eastAsia="Calibri" w:hAnsi="Calibri" w:cs="Calibri"/>
          <w:i/>
          <w:sz w:val="22"/>
          <w:szCs w:val="22"/>
        </w:rPr>
      </w:pPr>
    </w:p>
    <w:p w14:paraId="31D96C56"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7D1DEDB0"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00347FF6" w14:textId="77777777" w:rsidR="00693DA8" w:rsidRPr="00693DA8" w:rsidRDefault="00693DA8" w:rsidP="00693DA8">
      <w:pPr>
        <w:widowControl w:val="0"/>
        <w:autoSpaceDE w:val="0"/>
        <w:autoSpaceDN w:val="0"/>
        <w:spacing w:before="1"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791DC021"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#2005-10. The proposed permit action is a modification to preserve a previous permit action, it more closely resembles an administrative amendment because there are no physical or operational changes being proposed.</w:t>
      </w:r>
    </w:p>
    <w:p w14:paraId="0560A1F0"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67311DEC" w14:textId="77777777" w:rsidR="00693DA8" w:rsidRPr="00693DA8" w:rsidRDefault="00693DA8" w:rsidP="00693DA8">
      <w:pPr>
        <w:widowControl w:val="0"/>
        <w:autoSpaceDE w:val="0"/>
        <w:autoSpaceDN w:val="0"/>
        <w:ind w:left="120" w:right="1070"/>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6255C73E"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 </w:t>
      </w:r>
    </w:p>
    <w:p w14:paraId="0FC96D91" w14:textId="77777777" w:rsidR="00693DA8" w:rsidRPr="00693DA8" w:rsidRDefault="00693DA8" w:rsidP="00693DA8">
      <w:pPr>
        <w:widowControl w:val="0"/>
        <w:autoSpaceDE w:val="0"/>
        <w:autoSpaceDN w:val="0"/>
        <w:ind w:left="120" w:right="1070"/>
        <w:rPr>
          <w:rFonts w:ascii="Calibri" w:eastAsia="Calibri" w:hAnsi="Calibri" w:cs="Calibri"/>
          <w:sz w:val="22"/>
          <w:szCs w:val="22"/>
        </w:rPr>
      </w:pPr>
    </w:p>
    <w:p w14:paraId="3D7D1790" w14:textId="77777777" w:rsidR="00693DA8" w:rsidRPr="00693DA8" w:rsidRDefault="00693DA8" w:rsidP="00693DA8">
      <w:pPr>
        <w:widowControl w:val="0"/>
        <w:autoSpaceDE w:val="0"/>
        <w:autoSpaceDN w:val="0"/>
        <w:spacing w:before="1"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02FDB886" w14:textId="77777777" w:rsidR="00693DA8" w:rsidRPr="00693DA8" w:rsidRDefault="00693DA8" w:rsidP="00693DA8">
      <w:pPr>
        <w:widowControl w:val="0"/>
        <w:autoSpaceDE w:val="0"/>
        <w:autoSpaceDN w:val="0"/>
        <w:ind w:left="119" w:right="957"/>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#2005-10. </w:t>
      </w:r>
    </w:p>
    <w:p w14:paraId="5A9C8B8D" w14:textId="77777777" w:rsidR="00693DA8" w:rsidRPr="00693DA8" w:rsidRDefault="00693DA8" w:rsidP="00693DA8">
      <w:pPr>
        <w:widowControl w:val="0"/>
        <w:autoSpaceDE w:val="0"/>
        <w:autoSpaceDN w:val="0"/>
        <w:ind w:left="119" w:right="957"/>
        <w:rPr>
          <w:rFonts w:ascii="Calibri" w:eastAsia="Calibri" w:hAnsi="Calibri" w:cs="Calibri"/>
          <w:sz w:val="22"/>
          <w:szCs w:val="22"/>
        </w:rPr>
      </w:pPr>
    </w:p>
    <w:p w14:paraId="42A273C5" w14:textId="77777777" w:rsidR="00693DA8" w:rsidRPr="00693DA8" w:rsidRDefault="00693DA8" w:rsidP="00735210">
      <w:pPr>
        <w:widowControl w:val="0"/>
        <w:numPr>
          <w:ilvl w:val="0"/>
          <w:numId w:val="48"/>
        </w:numPr>
        <w:tabs>
          <w:tab w:val="left" w:pos="538"/>
        </w:tabs>
        <w:autoSpaceDE w:val="0"/>
        <w:autoSpaceDN w:val="0"/>
        <w:spacing w:before="19"/>
        <w:ind w:left="538" w:hanging="418"/>
        <w:outlineLvl w:val="1"/>
        <w:rPr>
          <w:rFonts w:ascii="Calibri" w:eastAsia="Calibri" w:hAnsi="Calibri" w:cs="Calibri"/>
          <w:b/>
          <w:bCs/>
          <w:sz w:val="28"/>
          <w:szCs w:val="28"/>
        </w:rPr>
      </w:pPr>
      <w:bookmarkStart w:id="43" w:name="_bookmark29"/>
      <w:bookmarkStart w:id="44" w:name="_Toc233631867"/>
      <w:bookmarkEnd w:id="43"/>
      <w:r w:rsidRPr="00693DA8">
        <w:rPr>
          <w:rFonts w:ascii="Calibri" w:eastAsia="Calibri" w:hAnsi="Calibri" w:cs="Calibri"/>
          <w:b/>
          <w:bCs/>
          <w:color w:val="004997"/>
          <w:sz w:val="28"/>
          <w:szCs w:val="28"/>
        </w:rPr>
        <w:t>Quantity</w:t>
      </w:r>
      <w:r w:rsidRPr="00693DA8">
        <w:rPr>
          <w:rFonts w:ascii="Calibri" w:eastAsia="Calibri" w:hAnsi="Calibri" w:cs="Calibri"/>
          <w:b/>
          <w:bCs/>
          <w:color w:val="004997"/>
          <w:spacing w:val="14"/>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16"/>
          <w:sz w:val="28"/>
          <w:szCs w:val="28"/>
        </w:rPr>
        <w:t xml:space="preserve"> </w:t>
      </w:r>
      <w:r w:rsidRPr="00693DA8">
        <w:rPr>
          <w:rFonts w:ascii="Calibri" w:eastAsia="Calibri" w:hAnsi="Calibri" w:cs="Calibri"/>
          <w:b/>
          <w:bCs/>
          <w:color w:val="004997"/>
          <w:sz w:val="28"/>
          <w:szCs w:val="28"/>
        </w:rPr>
        <w:t>Distribution</w:t>
      </w:r>
      <w:r w:rsidRPr="00693DA8">
        <w:rPr>
          <w:rFonts w:ascii="Calibri" w:eastAsia="Calibri" w:hAnsi="Calibri" w:cs="Calibri"/>
          <w:b/>
          <w:bCs/>
          <w:color w:val="004997"/>
          <w:spacing w:val="16"/>
          <w:sz w:val="28"/>
          <w:szCs w:val="28"/>
        </w:rPr>
        <w:t xml:space="preserve"> </w:t>
      </w:r>
      <w:r w:rsidRPr="00693DA8">
        <w:rPr>
          <w:rFonts w:ascii="Calibri" w:eastAsia="Calibri" w:hAnsi="Calibri" w:cs="Calibri"/>
          <w:b/>
          <w:bCs/>
          <w:color w:val="004997"/>
          <w:sz w:val="28"/>
          <w:szCs w:val="28"/>
        </w:rPr>
        <w:t>of</w:t>
      </w:r>
      <w:r w:rsidRPr="00693DA8">
        <w:rPr>
          <w:rFonts w:ascii="Calibri" w:eastAsia="Calibri" w:hAnsi="Calibri" w:cs="Calibri"/>
          <w:b/>
          <w:bCs/>
          <w:color w:val="004997"/>
          <w:spacing w:val="16"/>
          <w:sz w:val="28"/>
          <w:szCs w:val="28"/>
        </w:rPr>
        <w:t xml:space="preserve"> </w:t>
      </w:r>
      <w:r w:rsidRPr="00693DA8">
        <w:rPr>
          <w:rFonts w:ascii="Calibri" w:eastAsia="Calibri" w:hAnsi="Calibri" w:cs="Calibri"/>
          <w:b/>
          <w:bCs/>
          <w:color w:val="004997"/>
          <w:spacing w:val="-2"/>
          <w:sz w:val="28"/>
          <w:szCs w:val="28"/>
        </w:rPr>
        <w:t>Employment</w:t>
      </w:r>
      <w:bookmarkEnd w:id="44"/>
    </w:p>
    <w:p w14:paraId="6D402B59" w14:textId="77777777" w:rsidR="00693DA8" w:rsidRPr="00693DA8" w:rsidRDefault="00693DA8" w:rsidP="00693DA8">
      <w:pPr>
        <w:widowControl w:val="0"/>
        <w:autoSpaceDE w:val="0"/>
        <w:autoSpaceDN w:val="0"/>
        <w:rPr>
          <w:rFonts w:ascii="Calibri" w:eastAsia="Calibri" w:hAnsi="Calibri" w:cs="Calibri"/>
          <w:i/>
          <w:sz w:val="22"/>
          <w:szCs w:val="22"/>
        </w:rPr>
      </w:pPr>
    </w:p>
    <w:p w14:paraId="51CBECEB" w14:textId="77777777" w:rsidR="00693DA8" w:rsidRPr="00693DA8" w:rsidRDefault="00693DA8" w:rsidP="00693DA8">
      <w:pPr>
        <w:widowControl w:val="0"/>
        <w:autoSpaceDE w:val="0"/>
        <w:autoSpaceDN w:val="0"/>
        <w:spacing w:before="2"/>
        <w:ind w:left="90"/>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174CC951" w14:textId="77777777" w:rsidR="00693DA8" w:rsidRPr="00693DA8" w:rsidRDefault="00693DA8" w:rsidP="00693DA8">
      <w:pPr>
        <w:widowControl w:val="0"/>
        <w:autoSpaceDE w:val="0"/>
        <w:autoSpaceDN w:val="0"/>
        <w:spacing w:before="2"/>
        <w:ind w:left="90"/>
        <w:rPr>
          <w:rFonts w:ascii="Calibri" w:eastAsia="Calibri" w:hAnsi="Calibri" w:cs="Calibri"/>
          <w:sz w:val="22"/>
          <w:szCs w:val="22"/>
        </w:rPr>
      </w:pPr>
    </w:p>
    <w:p w14:paraId="77D3E903"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179F07F6" w14:textId="77777777" w:rsidR="00693DA8" w:rsidRPr="00693DA8" w:rsidRDefault="00693DA8" w:rsidP="00693DA8">
      <w:pPr>
        <w:widowControl w:val="0"/>
        <w:autoSpaceDE w:val="0"/>
        <w:autoSpaceDN w:val="0"/>
        <w:ind w:left="90"/>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w:t>
      </w:r>
      <w:proofErr w:type="gramStart"/>
      <w:r w:rsidRPr="00693DA8">
        <w:rPr>
          <w:rFonts w:ascii="Calibri" w:eastAsia="Calibri" w:hAnsi="Calibri" w:cs="Calibri"/>
          <w:sz w:val="22"/>
          <w:szCs w:val="22"/>
        </w:rPr>
        <w:t>10 .on</w:t>
      </w:r>
      <w:proofErr w:type="gramEnd"/>
      <w:r w:rsidRPr="00693DA8">
        <w:rPr>
          <w:rFonts w:ascii="Calibri" w:eastAsia="Calibri" w:hAnsi="Calibri" w:cs="Calibri"/>
          <w:sz w:val="22"/>
          <w:szCs w:val="22"/>
        </w:rPr>
        <w:t xml:space="preserve"> </w:t>
      </w:r>
      <w:proofErr w:type="gramStart"/>
      <w:r w:rsidRPr="00693DA8">
        <w:rPr>
          <w:rFonts w:ascii="Calibri" w:eastAsia="Calibri" w:hAnsi="Calibri" w:cs="Calibri"/>
          <w:sz w:val="22"/>
          <w:szCs w:val="22"/>
        </w:rPr>
        <w:t>The</w:t>
      </w:r>
      <w:proofErr w:type="gramEnd"/>
      <w:r w:rsidRPr="00693DA8">
        <w:rPr>
          <w:rFonts w:ascii="Calibri" w:eastAsia="Calibri" w:hAnsi="Calibri" w:cs="Calibri"/>
          <w:sz w:val="22"/>
          <w:szCs w:val="22"/>
        </w:rPr>
        <w:t xml:space="preserve"> </w:t>
      </w:r>
      <w:r w:rsidRPr="00693DA8">
        <w:rPr>
          <w:rFonts w:ascii="Calibri" w:eastAsia="Calibri" w:hAnsi="Calibri" w:cs="Calibri"/>
          <w:sz w:val="22"/>
          <w:szCs w:val="22"/>
        </w:rPr>
        <w:lastRenderedPageBreak/>
        <w:t>proposed permit action is a modification to preserve a previous permit action, it more closely resembles an administrative amendment because there are no physical or operational changes being proposed.</w:t>
      </w:r>
    </w:p>
    <w:p w14:paraId="4B012330" w14:textId="77777777" w:rsidR="00693DA8" w:rsidRPr="00693DA8" w:rsidRDefault="00693DA8" w:rsidP="00693DA8">
      <w:pPr>
        <w:widowControl w:val="0"/>
        <w:autoSpaceDE w:val="0"/>
        <w:autoSpaceDN w:val="0"/>
        <w:ind w:left="90"/>
        <w:rPr>
          <w:rFonts w:ascii="Calibri" w:eastAsia="Calibri" w:hAnsi="Calibri" w:cs="Calibri"/>
          <w:sz w:val="22"/>
          <w:szCs w:val="22"/>
        </w:rPr>
      </w:pPr>
    </w:p>
    <w:p w14:paraId="05AFB278"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405E6AC1" w14:textId="3A17A7E5" w:rsidR="00693DA8" w:rsidRPr="00693DA8" w:rsidRDefault="00693DA8" w:rsidP="00693DA8">
      <w:pPr>
        <w:widowControl w:val="0"/>
        <w:autoSpaceDE w:val="0"/>
        <w:autoSpaceDN w:val="0"/>
        <w:spacing w:before="1"/>
        <w:ind w:left="9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w:t>
      </w:r>
    </w:p>
    <w:p w14:paraId="01323AB2" w14:textId="77777777" w:rsidR="00693DA8" w:rsidRPr="00693DA8" w:rsidRDefault="00693DA8" w:rsidP="00693DA8">
      <w:pPr>
        <w:widowControl w:val="0"/>
        <w:autoSpaceDE w:val="0"/>
        <w:autoSpaceDN w:val="0"/>
        <w:spacing w:before="1"/>
        <w:ind w:left="90"/>
        <w:rPr>
          <w:rFonts w:ascii="Calibri" w:eastAsia="Calibri" w:hAnsi="Calibri" w:cs="Calibri"/>
          <w:sz w:val="22"/>
          <w:szCs w:val="22"/>
        </w:rPr>
      </w:pPr>
    </w:p>
    <w:p w14:paraId="7F026433"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19CAF8CF" w14:textId="38AF4250" w:rsidR="00693DA8" w:rsidRPr="00693DA8" w:rsidRDefault="00693DA8" w:rsidP="00693DA8">
      <w:pPr>
        <w:widowControl w:val="0"/>
        <w:autoSpaceDE w:val="0"/>
        <w:autoSpaceDN w:val="0"/>
        <w:spacing w:before="1"/>
        <w:ind w:left="9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w:t>
      </w:r>
      <w:r w:rsidR="003D64DE">
        <w:rPr>
          <w:rFonts w:ascii="Calibri" w:eastAsia="Calibri" w:hAnsi="Calibri" w:cs="Calibri"/>
          <w:sz w:val="22"/>
          <w:szCs w:val="22"/>
        </w:rPr>
        <w:t>MAQP #2005-10.</w:t>
      </w:r>
    </w:p>
    <w:p w14:paraId="1AB7DB05" w14:textId="77777777" w:rsidR="00693DA8" w:rsidRPr="00693DA8" w:rsidRDefault="00693DA8" w:rsidP="00693DA8">
      <w:pPr>
        <w:widowControl w:val="0"/>
        <w:autoSpaceDE w:val="0"/>
        <w:autoSpaceDN w:val="0"/>
        <w:spacing w:before="1"/>
        <w:ind w:left="90"/>
        <w:rPr>
          <w:rFonts w:ascii="Calibri" w:eastAsia="Calibri" w:hAnsi="Calibri" w:cs="Calibri"/>
          <w:sz w:val="22"/>
          <w:szCs w:val="22"/>
        </w:rPr>
      </w:pPr>
    </w:p>
    <w:p w14:paraId="1A59FCAD"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45" w:name="_bookmark30"/>
      <w:bookmarkStart w:id="46" w:name="_Toc233631868"/>
      <w:bookmarkEnd w:id="45"/>
      <w:r w:rsidRPr="00693DA8">
        <w:rPr>
          <w:rFonts w:ascii="Calibri" w:eastAsia="Calibri" w:hAnsi="Calibri" w:cs="Calibri"/>
          <w:b/>
          <w:bCs/>
          <w:color w:val="004997"/>
          <w:sz w:val="28"/>
          <w:szCs w:val="28"/>
        </w:rPr>
        <w:t>Local</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State</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Tax</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Base</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Tax</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pacing w:val="-2"/>
          <w:sz w:val="28"/>
          <w:szCs w:val="28"/>
        </w:rPr>
        <w:t>Revenues</w:t>
      </w:r>
      <w:bookmarkEnd w:id="46"/>
    </w:p>
    <w:p w14:paraId="093F329F" w14:textId="77777777" w:rsidR="00693DA8" w:rsidRPr="00693DA8" w:rsidRDefault="00693DA8" w:rsidP="00693DA8">
      <w:pPr>
        <w:widowControl w:val="0"/>
        <w:autoSpaceDE w:val="0"/>
        <w:autoSpaceDN w:val="0"/>
        <w:rPr>
          <w:rFonts w:ascii="Calibri" w:eastAsia="Calibri" w:hAnsi="Calibri" w:cs="Calibri"/>
          <w:i/>
          <w:sz w:val="22"/>
          <w:szCs w:val="22"/>
        </w:rPr>
      </w:pPr>
    </w:p>
    <w:p w14:paraId="5885B2F6"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The purpose of the application is to review and update the BACT analysis as appropriate for the plant modernization project. There are no physical changes to the operation of the plant nor are there any changes to the equipment listed in the permit.</w:t>
      </w:r>
    </w:p>
    <w:p w14:paraId="1C2F5FDC"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607D4241"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40638E75"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#2005-10. The proposed permit action is a modification to preserve a previous permit action, it more closely resembles an administrative amendment because there are no physical or operational changes being proposed.</w:t>
      </w:r>
    </w:p>
    <w:p w14:paraId="465CE5FC"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74EFD953"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30712AC2"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008213A5"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19385924"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21C07666" w14:textId="368FCF07" w:rsidR="00693DA8" w:rsidRPr="00693DA8" w:rsidRDefault="00693DA8" w:rsidP="00693DA8">
      <w:pPr>
        <w:widowControl w:val="0"/>
        <w:autoSpaceDE w:val="0"/>
        <w:autoSpaceDN w:val="0"/>
        <w:spacing w:before="1"/>
        <w:ind w:left="9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w:t>
      </w:r>
      <w:bookmarkStart w:id="47" w:name="_bookmark31"/>
      <w:bookmarkEnd w:id="47"/>
    </w:p>
    <w:p w14:paraId="6F8AEE7F" w14:textId="77777777" w:rsidR="00693DA8" w:rsidRDefault="00693DA8" w:rsidP="00693DA8">
      <w:pPr>
        <w:widowControl w:val="0"/>
        <w:autoSpaceDE w:val="0"/>
        <w:autoSpaceDN w:val="0"/>
        <w:spacing w:before="1"/>
        <w:ind w:left="90"/>
        <w:rPr>
          <w:rFonts w:ascii="Calibri" w:eastAsia="Calibri" w:hAnsi="Calibri" w:cs="Calibri"/>
          <w:b/>
          <w:bCs/>
          <w:color w:val="004997"/>
          <w:sz w:val="28"/>
          <w:szCs w:val="28"/>
        </w:rPr>
      </w:pPr>
    </w:p>
    <w:p w14:paraId="1D818ECF" w14:textId="77777777" w:rsidR="00465595" w:rsidRDefault="00465595" w:rsidP="00693DA8">
      <w:pPr>
        <w:widowControl w:val="0"/>
        <w:autoSpaceDE w:val="0"/>
        <w:autoSpaceDN w:val="0"/>
        <w:spacing w:before="1"/>
        <w:ind w:left="90"/>
        <w:rPr>
          <w:rFonts w:ascii="Calibri" w:eastAsia="Calibri" w:hAnsi="Calibri" w:cs="Calibri"/>
          <w:b/>
          <w:bCs/>
          <w:color w:val="004997"/>
          <w:sz w:val="28"/>
          <w:szCs w:val="28"/>
        </w:rPr>
      </w:pPr>
    </w:p>
    <w:p w14:paraId="686D5440" w14:textId="77777777" w:rsidR="00465595" w:rsidRPr="00693DA8" w:rsidRDefault="00465595" w:rsidP="00693DA8">
      <w:pPr>
        <w:widowControl w:val="0"/>
        <w:autoSpaceDE w:val="0"/>
        <w:autoSpaceDN w:val="0"/>
        <w:spacing w:before="1"/>
        <w:ind w:left="90"/>
        <w:rPr>
          <w:rFonts w:ascii="Calibri" w:eastAsia="Calibri" w:hAnsi="Calibri" w:cs="Calibri"/>
          <w:b/>
          <w:bCs/>
          <w:color w:val="004997"/>
          <w:sz w:val="28"/>
          <w:szCs w:val="28"/>
        </w:rPr>
      </w:pPr>
    </w:p>
    <w:p w14:paraId="3FEC729D"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48" w:name="_Toc233631869"/>
      <w:r w:rsidRPr="00693DA8">
        <w:rPr>
          <w:rFonts w:ascii="Calibri" w:eastAsia="Calibri" w:hAnsi="Calibri" w:cs="Calibri"/>
          <w:b/>
          <w:bCs/>
          <w:color w:val="004997"/>
          <w:sz w:val="28"/>
          <w:szCs w:val="28"/>
        </w:rPr>
        <w:lastRenderedPageBreak/>
        <w:t>Demand</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for</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Government</w:t>
      </w:r>
      <w:r w:rsidRPr="00693DA8">
        <w:rPr>
          <w:rFonts w:ascii="Calibri" w:eastAsia="Calibri" w:hAnsi="Calibri" w:cs="Calibri"/>
          <w:b/>
          <w:bCs/>
          <w:color w:val="004997"/>
          <w:spacing w:val="-6"/>
          <w:sz w:val="28"/>
          <w:szCs w:val="28"/>
        </w:rPr>
        <w:t xml:space="preserve"> </w:t>
      </w:r>
      <w:r w:rsidRPr="00693DA8">
        <w:rPr>
          <w:rFonts w:ascii="Calibri" w:eastAsia="Calibri" w:hAnsi="Calibri" w:cs="Calibri"/>
          <w:b/>
          <w:bCs/>
          <w:color w:val="004997"/>
          <w:spacing w:val="-2"/>
          <w:sz w:val="28"/>
          <w:szCs w:val="28"/>
        </w:rPr>
        <w:t>Services</w:t>
      </w:r>
      <w:bookmarkEnd w:id="48"/>
    </w:p>
    <w:p w14:paraId="6CF5C5A0" w14:textId="77777777" w:rsidR="00693DA8" w:rsidRPr="00693DA8" w:rsidRDefault="00693DA8" w:rsidP="00693DA8">
      <w:pPr>
        <w:widowControl w:val="0"/>
        <w:autoSpaceDE w:val="0"/>
        <w:autoSpaceDN w:val="0"/>
        <w:ind w:left="90"/>
        <w:rPr>
          <w:rFonts w:ascii="Calibri" w:eastAsia="Calibri" w:hAnsi="Calibri" w:cs="Calibri"/>
          <w:sz w:val="22"/>
          <w:szCs w:val="22"/>
        </w:rPr>
      </w:pPr>
    </w:p>
    <w:p w14:paraId="2BAB8E1A"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The purpose of the application is to review and update the BACT analysis as appropriate for the plant modernization project. There are no physical changes to the operation of the plant nor are there any changes to the equipment listed in the permit.</w:t>
      </w:r>
    </w:p>
    <w:p w14:paraId="6F774266"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4D3B43C8"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75A42BE4" w14:textId="1791B328" w:rsidR="00693DA8" w:rsidRPr="00693DA8" w:rsidRDefault="00693DA8" w:rsidP="00693DA8">
      <w:pPr>
        <w:widowControl w:val="0"/>
        <w:autoSpaceDE w:val="0"/>
        <w:autoSpaceDN w:val="0"/>
        <w:ind w:left="119" w:right="918"/>
        <w:rPr>
          <w:rFonts w:ascii="Garamond" w:hAnsi="Garamond" w:cs="Arial"/>
          <w:szCs w:val="24"/>
          <w:lang w:bidi="en-US"/>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The proposed permit action is a modification to preserve a previous permit action, it more closely resembles an administrative amendment because there are no physical or operational changes being proposed.</w:t>
      </w:r>
      <w:r w:rsidRPr="00693DA8">
        <w:rPr>
          <w:rFonts w:ascii="Garamond" w:hAnsi="Garamond" w:cs="Arial"/>
          <w:szCs w:val="24"/>
          <w:lang w:bidi="en-US"/>
        </w:rPr>
        <w:t xml:space="preserve">  </w:t>
      </w:r>
    </w:p>
    <w:p w14:paraId="3634BAAC"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1FEA213E" w14:textId="77777777" w:rsidR="00693DA8" w:rsidRPr="00693DA8" w:rsidRDefault="00693DA8" w:rsidP="00693DA8">
      <w:pPr>
        <w:widowControl w:val="0"/>
        <w:autoSpaceDE w:val="0"/>
        <w:autoSpaceDN w:val="0"/>
        <w:spacing w:before="1"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740A094F"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401407F9"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5B82A110"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3D69D933"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#2005-10. </w:t>
      </w:r>
    </w:p>
    <w:p w14:paraId="20BE5312" w14:textId="77777777" w:rsidR="00693DA8" w:rsidRPr="00693DA8" w:rsidRDefault="00693DA8" w:rsidP="00693DA8">
      <w:pPr>
        <w:widowControl w:val="0"/>
        <w:autoSpaceDE w:val="0"/>
        <w:autoSpaceDN w:val="0"/>
        <w:spacing w:before="1"/>
        <w:ind w:left="180"/>
        <w:rPr>
          <w:rFonts w:ascii="Calibri" w:eastAsia="Calibri" w:hAnsi="Calibri" w:cs="Calibri"/>
          <w:sz w:val="22"/>
          <w:szCs w:val="22"/>
        </w:rPr>
      </w:pPr>
    </w:p>
    <w:p w14:paraId="40858F56"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49" w:name="_bookmark32"/>
      <w:bookmarkStart w:id="50" w:name="_Toc233631870"/>
      <w:bookmarkEnd w:id="49"/>
      <w:proofErr w:type="gramStart"/>
      <w:r w:rsidRPr="00693DA8">
        <w:rPr>
          <w:rFonts w:ascii="Calibri" w:eastAsia="Calibri" w:hAnsi="Calibri" w:cs="Calibri"/>
          <w:b/>
          <w:bCs/>
          <w:color w:val="004997"/>
          <w:sz w:val="28"/>
          <w:szCs w:val="28"/>
        </w:rPr>
        <w:t>Locally-Adopted</w:t>
      </w:r>
      <w:proofErr w:type="gramEnd"/>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z w:val="28"/>
          <w:szCs w:val="28"/>
        </w:rPr>
        <w:t>Environmental</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Plans</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pacing w:val="-2"/>
          <w:sz w:val="28"/>
          <w:szCs w:val="28"/>
        </w:rPr>
        <w:t>Goals</w:t>
      </w:r>
      <w:bookmarkEnd w:id="50"/>
    </w:p>
    <w:p w14:paraId="5ED8C01D" w14:textId="77777777" w:rsidR="00693DA8" w:rsidRPr="00693DA8" w:rsidRDefault="00693DA8" w:rsidP="00693DA8">
      <w:pPr>
        <w:widowControl w:val="0"/>
        <w:autoSpaceDE w:val="0"/>
        <w:autoSpaceDN w:val="0"/>
        <w:ind w:left="119" w:right="918"/>
        <w:rPr>
          <w:rFonts w:ascii="Calibri" w:eastAsia="Calibri" w:hAnsi="Calibri" w:cs="Calibri"/>
          <w:spacing w:val="-2"/>
          <w:sz w:val="22"/>
          <w:szCs w:val="22"/>
        </w:rPr>
      </w:pPr>
    </w:p>
    <w:p w14:paraId="3C4F0BA0" w14:textId="77777777" w:rsidR="00693DA8" w:rsidRPr="00693DA8" w:rsidRDefault="00693DA8" w:rsidP="00693DA8">
      <w:pPr>
        <w:widowControl w:val="0"/>
        <w:autoSpaceDE w:val="0"/>
        <w:autoSpaceDN w:val="0"/>
        <w:ind w:left="119" w:right="918"/>
        <w:rPr>
          <w:rFonts w:ascii="Calibri" w:eastAsia="Calibri" w:hAnsi="Calibri" w:cs="Calibri"/>
          <w:spacing w:val="-2"/>
          <w:sz w:val="22"/>
          <w:szCs w:val="22"/>
        </w:rPr>
      </w:pPr>
      <w:r w:rsidRPr="00693DA8">
        <w:rPr>
          <w:rFonts w:ascii="Calibri" w:eastAsia="Calibri" w:hAnsi="Calibri" w:cs="Calibri"/>
          <w:spacing w:val="-2"/>
          <w:sz w:val="22"/>
          <w:szCs w:val="22"/>
        </w:rPr>
        <w:t>The purpose of the application is to review and update the BACT analysis as appropriate for the plant modernization project. There are no physical changes to the operation of the plant nor are there any changes to the equipment listed in the permit.</w:t>
      </w:r>
    </w:p>
    <w:p w14:paraId="3F7DD2F7" w14:textId="77777777" w:rsidR="00693DA8" w:rsidRPr="00693DA8" w:rsidRDefault="00693DA8" w:rsidP="00693DA8">
      <w:pPr>
        <w:widowControl w:val="0"/>
        <w:autoSpaceDE w:val="0"/>
        <w:autoSpaceDN w:val="0"/>
        <w:ind w:left="119" w:right="918"/>
        <w:rPr>
          <w:rFonts w:ascii="Calibri" w:eastAsia="Calibri" w:hAnsi="Calibri" w:cs="Calibri"/>
          <w:spacing w:val="-2"/>
          <w:sz w:val="22"/>
          <w:szCs w:val="22"/>
        </w:rPr>
      </w:pPr>
    </w:p>
    <w:p w14:paraId="59131F67"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4DA88BCF"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#2005-10. Currently, Ash Grove is in an area designated as “Unclassifiable/Attainment” for all air quality criteria pollutants (40 CFR 81.327).  There are two maintenance areas near the main Ash Grove facility.  The former East Helena, Montana (MT) lead and sulfur dioxide (SO2) nonattainment area (NAA) boundaries are about 1.8 miles and 1.9 miles north, respectively, of Ash Grove.  The NAA addressed the primary 1978 lead National Ambient Air Quality Standard (NAAQS), and the primary (24-hour and annual) and </w:t>
      </w:r>
      <w:r w:rsidRPr="00693DA8">
        <w:rPr>
          <w:rFonts w:ascii="Calibri" w:eastAsia="Calibri" w:hAnsi="Calibri" w:cs="Calibri"/>
          <w:sz w:val="22"/>
          <w:szCs w:val="22"/>
        </w:rPr>
        <w:lastRenderedPageBreak/>
        <w:t>secondary (3-hour) SO2 NAAQS. Both areas currently achieve all ambient air quality standards and were redesignated as maintenance areas on October 11, 2019.  The plant modernization project is not anticipated to have an impact on the maintenance areas because the ambient air impacts analyzed during the review of that project did not cause or contribute to any exceedances of ambient air quality standards.  There has not been notable industrial development in this area since that time which would justify reanalyzing the potential ambient air impacts from the modernization project. The proposed permit action is a modification to preserve a previous permit action, it more closely resembles an administrative amendment because there are no physical or operational changes being proposed.</w:t>
      </w:r>
    </w:p>
    <w:p w14:paraId="5608526C"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184EEB5A" w14:textId="77777777" w:rsidR="00693DA8" w:rsidRPr="00693DA8" w:rsidRDefault="00693DA8" w:rsidP="00693DA8">
      <w:pPr>
        <w:widowControl w:val="0"/>
        <w:autoSpaceDE w:val="0"/>
        <w:autoSpaceDN w:val="0"/>
        <w:spacing w:before="1"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26A7A7AD" w14:textId="460622D3" w:rsidR="00693DA8" w:rsidRPr="00693DA8" w:rsidRDefault="00693DA8" w:rsidP="00693DA8">
      <w:pPr>
        <w:widowControl w:val="0"/>
        <w:autoSpaceDE w:val="0"/>
        <w:autoSpaceDN w:val="0"/>
        <w:ind w:left="90"/>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w:t>
      </w:r>
    </w:p>
    <w:p w14:paraId="08D8525F" w14:textId="77777777" w:rsidR="00693DA8" w:rsidRPr="00693DA8" w:rsidRDefault="00693DA8" w:rsidP="00693DA8">
      <w:pPr>
        <w:widowControl w:val="0"/>
        <w:autoSpaceDE w:val="0"/>
        <w:autoSpaceDN w:val="0"/>
        <w:ind w:left="90"/>
        <w:rPr>
          <w:rFonts w:ascii="Calibri" w:eastAsia="Calibri" w:hAnsi="Calibri" w:cs="Calibri"/>
          <w:sz w:val="22"/>
          <w:szCs w:val="22"/>
        </w:rPr>
      </w:pPr>
    </w:p>
    <w:p w14:paraId="6DDCB4AA"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470BD9C4" w14:textId="7472C5FA" w:rsidR="00693DA8" w:rsidRPr="00693DA8" w:rsidRDefault="00693DA8" w:rsidP="00693DA8">
      <w:pPr>
        <w:widowControl w:val="0"/>
        <w:autoSpaceDE w:val="0"/>
        <w:autoSpaceDN w:val="0"/>
        <w:spacing w:before="1"/>
        <w:ind w:left="90"/>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w:t>
      </w:r>
      <w:r w:rsidR="003D64DE">
        <w:rPr>
          <w:rFonts w:ascii="Calibri" w:eastAsia="Calibri" w:hAnsi="Calibri" w:cs="Calibri"/>
          <w:sz w:val="22"/>
          <w:szCs w:val="22"/>
        </w:rPr>
        <w:t>MAQP #2005-10.</w:t>
      </w:r>
      <w:r w:rsidRPr="00693DA8">
        <w:rPr>
          <w:rFonts w:ascii="Calibri" w:eastAsia="Calibri" w:hAnsi="Calibri" w:cs="Calibri"/>
          <w:sz w:val="22"/>
          <w:szCs w:val="22"/>
        </w:rPr>
        <w:t xml:space="preserve"> </w:t>
      </w:r>
    </w:p>
    <w:p w14:paraId="2CADFF5C" w14:textId="77777777" w:rsidR="00693DA8" w:rsidRPr="00693DA8" w:rsidRDefault="00693DA8" w:rsidP="00693DA8">
      <w:pPr>
        <w:widowControl w:val="0"/>
        <w:autoSpaceDE w:val="0"/>
        <w:autoSpaceDN w:val="0"/>
        <w:spacing w:before="1"/>
        <w:ind w:left="90"/>
        <w:rPr>
          <w:rFonts w:ascii="Calibri" w:eastAsia="Calibri" w:hAnsi="Calibri" w:cs="Calibri"/>
          <w:sz w:val="22"/>
          <w:szCs w:val="22"/>
        </w:rPr>
      </w:pPr>
    </w:p>
    <w:p w14:paraId="2A2A2704"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51" w:name="_bookmark33"/>
      <w:bookmarkStart w:id="52" w:name="_Toc233631871"/>
      <w:bookmarkEnd w:id="51"/>
      <w:r w:rsidRPr="00693DA8">
        <w:rPr>
          <w:rFonts w:ascii="Calibri" w:eastAsia="Calibri" w:hAnsi="Calibri" w:cs="Calibri"/>
          <w:b/>
          <w:bCs/>
          <w:color w:val="004997"/>
          <w:sz w:val="28"/>
          <w:szCs w:val="28"/>
        </w:rPr>
        <w:t>Access</w:t>
      </w:r>
      <w:r w:rsidRPr="00693DA8">
        <w:rPr>
          <w:rFonts w:ascii="Calibri" w:eastAsia="Calibri" w:hAnsi="Calibri" w:cs="Calibri"/>
          <w:b/>
          <w:bCs/>
          <w:color w:val="004997"/>
          <w:spacing w:val="-2"/>
          <w:sz w:val="28"/>
          <w:szCs w:val="28"/>
        </w:rPr>
        <w:t xml:space="preserve"> </w:t>
      </w:r>
      <w:r w:rsidRPr="00693DA8">
        <w:rPr>
          <w:rFonts w:ascii="Calibri" w:eastAsia="Calibri" w:hAnsi="Calibri" w:cs="Calibri"/>
          <w:b/>
          <w:bCs/>
          <w:color w:val="004997"/>
          <w:sz w:val="28"/>
          <w:szCs w:val="28"/>
        </w:rPr>
        <w:t>to</w:t>
      </w:r>
      <w:r w:rsidRPr="00693DA8">
        <w:rPr>
          <w:rFonts w:ascii="Calibri" w:eastAsia="Calibri" w:hAnsi="Calibri" w:cs="Calibri"/>
          <w:b/>
          <w:bCs/>
          <w:color w:val="004997"/>
          <w:spacing w:val="1"/>
          <w:sz w:val="28"/>
          <w:szCs w:val="28"/>
        </w:rPr>
        <w:t xml:space="preserve"> </w:t>
      </w:r>
      <w:r w:rsidRPr="00693DA8">
        <w:rPr>
          <w:rFonts w:ascii="Calibri" w:eastAsia="Calibri" w:hAnsi="Calibri" w:cs="Calibri"/>
          <w:b/>
          <w:bCs/>
          <w:color w:val="004997"/>
          <w:sz w:val="28"/>
          <w:szCs w:val="28"/>
        </w:rPr>
        <w:t>and Quality of Recreational</w:t>
      </w:r>
      <w:r w:rsidRPr="00693DA8">
        <w:rPr>
          <w:rFonts w:ascii="Calibri" w:eastAsia="Calibri" w:hAnsi="Calibri" w:cs="Calibri"/>
          <w:b/>
          <w:bCs/>
          <w:color w:val="004997"/>
          <w:spacing w:val="-2"/>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1"/>
          <w:sz w:val="28"/>
          <w:szCs w:val="28"/>
        </w:rPr>
        <w:t xml:space="preserve"> </w:t>
      </w:r>
      <w:r w:rsidRPr="00693DA8">
        <w:rPr>
          <w:rFonts w:ascii="Calibri" w:eastAsia="Calibri" w:hAnsi="Calibri" w:cs="Calibri"/>
          <w:b/>
          <w:bCs/>
          <w:color w:val="004997"/>
          <w:sz w:val="28"/>
          <w:szCs w:val="28"/>
        </w:rPr>
        <w:t>Wilderness</w:t>
      </w:r>
      <w:r w:rsidRPr="00693DA8">
        <w:rPr>
          <w:rFonts w:ascii="Calibri" w:eastAsia="Calibri" w:hAnsi="Calibri" w:cs="Calibri"/>
          <w:b/>
          <w:bCs/>
          <w:color w:val="004997"/>
          <w:spacing w:val="1"/>
          <w:sz w:val="28"/>
          <w:szCs w:val="28"/>
        </w:rPr>
        <w:t xml:space="preserve"> </w:t>
      </w:r>
      <w:r w:rsidRPr="00693DA8">
        <w:rPr>
          <w:rFonts w:ascii="Calibri" w:eastAsia="Calibri" w:hAnsi="Calibri" w:cs="Calibri"/>
          <w:b/>
          <w:bCs/>
          <w:color w:val="004997"/>
          <w:spacing w:val="-2"/>
          <w:sz w:val="28"/>
          <w:szCs w:val="28"/>
        </w:rPr>
        <w:t>Activities</w:t>
      </w:r>
      <w:bookmarkEnd w:id="52"/>
    </w:p>
    <w:p w14:paraId="2E279FF1" w14:textId="77777777" w:rsidR="00693DA8" w:rsidRPr="00693DA8" w:rsidRDefault="00693DA8" w:rsidP="00693DA8">
      <w:pPr>
        <w:widowControl w:val="0"/>
        <w:autoSpaceDE w:val="0"/>
        <w:autoSpaceDN w:val="0"/>
        <w:rPr>
          <w:rFonts w:ascii="Calibri" w:eastAsia="Calibri" w:hAnsi="Calibri" w:cs="Calibri"/>
          <w:i/>
          <w:sz w:val="22"/>
          <w:szCs w:val="22"/>
        </w:rPr>
      </w:pPr>
    </w:p>
    <w:p w14:paraId="412FB213"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5DCF4E5B" w14:textId="77777777" w:rsidR="00693DA8" w:rsidRPr="00693DA8" w:rsidRDefault="00693DA8" w:rsidP="00693DA8">
      <w:pPr>
        <w:widowControl w:val="0"/>
        <w:autoSpaceDE w:val="0"/>
        <w:autoSpaceDN w:val="0"/>
        <w:spacing w:before="1"/>
        <w:ind w:firstLine="90"/>
        <w:rPr>
          <w:rFonts w:ascii="Calibri" w:eastAsia="Calibri" w:hAnsi="Calibri" w:cs="Calibri"/>
          <w:sz w:val="22"/>
          <w:szCs w:val="22"/>
        </w:rPr>
      </w:pPr>
    </w:p>
    <w:p w14:paraId="74FDCF86"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480F390C"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 The proposed permit action is a modification to preserve a previous permit action, it more closely resembles an administrative amendment because there are no physical or operational changes being proposed</w:t>
      </w:r>
    </w:p>
    <w:p w14:paraId="0B0C5475" w14:textId="77777777" w:rsidR="00693DA8" w:rsidRPr="00693DA8" w:rsidRDefault="00693DA8" w:rsidP="00693DA8">
      <w:pPr>
        <w:widowControl w:val="0"/>
        <w:autoSpaceDE w:val="0"/>
        <w:autoSpaceDN w:val="0"/>
        <w:spacing w:before="1"/>
        <w:ind w:left="90"/>
        <w:rPr>
          <w:rFonts w:ascii="Calibri" w:eastAsia="Calibri" w:hAnsi="Calibri" w:cs="Calibri"/>
          <w:sz w:val="22"/>
          <w:szCs w:val="22"/>
        </w:rPr>
      </w:pPr>
    </w:p>
    <w:p w14:paraId="7310D0D6"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672894C1"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1ADFA96D"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11737100"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14C2BB89"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w:t>
      </w:r>
      <w:r w:rsidRPr="00693DA8">
        <w:rPr>
          <w:rFonts w:ascii="Calibri" w:eastAsia="Calibri" w:hAnsi="Calibri" w:cs="Calibri"/>
          <w:sz w:val="22"/>
          <w:szCs w:val="22"/>
        </w:rPr>
        <w:lastRenderedPageBreak/>
        <w:t xml:space="preserve">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#2005-10. </w:t>
      </w:r>
    </w:p>
    <w:p w14:paraId="0DA12288"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79B671E0"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53" w:name="_bookmark34"/>
      <w:bookmarkStart w:id="54" w:name="_Toc233631872"/>
      <w:bookmarkEnd w:id="53"/>
      <w:r w:rsidRPr="00693DA8">
        <w:rPr>
          <w:rFonts w:ascii="Calibri" w:eastAsia="Calibri" w:hAnsi="Calibri" w:cs="Calibri"/>
          <w:b/>
          <w:bCs/>
          <w:color w:val="004997"/>
          <w:sz w:val="28"/>
          <w:szCs w:val="28"/>
        </w:rPr>
        <w:t>Density</w:t>
      </w:r>
      <w:r w:rsidRPr="00693DA8">
        <w:rPr>
          <w:rFonts w:ascii="Calibri" w:eastAsia="Calibri" w:hAnsi="Calibri" w:cs="Calibri"/>
          <w:b/>
          <w:bCs/>
          <w:color w:val="004997"/>
          <w:spacing w:val="5"/>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Distribution</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of</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Population</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pacing w:val="-2"/>
          <w:sz w:val="28"/>
          <w:szCs w:val="28"/>
        </w:rPr>
        <w:t>Housing</w:t>
      </w:r>
      <w:bookmarkEnd w:id="54"/>
    </w:p>
    <w:p w14:paraId="673BA099"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758D0218"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3D963DDE"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47D03DE6" w14:textId="77777777" w:rsidR="00693DA8" w:rsidRPr="00693DA8" w:rsidRDefault="00693DA8" w:rsidP="00693DA8">
      <w:pPr>
        <w:widowControl w:val="0"/>
        <w:autoSpaceDE w:val="0"/>
        <w:autoSpaceDN w:val="0"/>
        <w:spacing w:before="28"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1AE368A3"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 The proposed permit action is a modification to preserve a previous permit action, it more closely resembles an administrative amendment because there are no physical or operational changes being proposed.</w:t>
      </w:r>
    </w:p>
    <w:p w14:paraId="21320504"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16F72F17"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23D64785"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6E827BB3"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1ED07FAF"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3FBF2794" w14:textId="026D911E"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w:t>
      </w:r>
      <w:r w:rsidR="005D2D9B">
        <w:rPr>
          <w:rFonts w:ascii="Calibri" w:eastAsia="Calibri" w:hAnsi="Calibri" w:cs="Calibri"/>
          <w:sz w:val="22"/>
          <w:szCs w:val="22"/>
        </w:rPr>
        <w:t>10</w:t>
      </w:r>
      <w:r w:rsidRPr="00693DA8">
        <w:rPr>
          <w:rFonts w:ascii="Calibri" w:eastAsia="Calibri" w:hAnsi="Calibri" w:cs="Calibri"/>
          <w:sz w:val="22"/>
          <w:szCs w:val="22"/>
        </w:rPr>
        <w:t xml:space="preserve">. </w:t>
      </w:r>
    </w:p>
    <w:p w14:paraId="235E2BCA"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6EC2A1BF" w14:textId="77777777" w:rsidR="00693DA8" w:rsidRPr="00693DA8" w:rsidRDefault="00693DA8" w:rsidP="00735210">
      <w:pPr>
        <w:widowControl w:val="0"/>
        <w:numPr>
          <w:ilvl w:val="0"/>
          <w:numId w:val="48"/>
        </w:numPr>
        <w:tabs>
          <w:tab w:val="left" w:pos="538"/>
        </w:tabs>
        <w:autoSpaceDE w:val="0"/>
        <w:autoSpaceDN w:val="0"/>
        <w:spacing w:before="1"/>
        <w:ind w:left="538" w:hanging="418"/>
        <w:outlineLvl w:val="1"/>
        <w:rPr>
          <w:rFonts w:ascii="Calibri" w:eastAsia="Calibri" w:hAnsi="Calibri" w:cs="Calibri"/>
          <w:b/>
          <w:bCs/>
          <w:sz w:val="28"/>
          <w:szCs w:val="28"/>
        </w:rPr>
      </w:pPr>
      <w:bookmarkStart w:id="55" w:name="_bookmark35"/>
      <w:bookmarkStart w:id="56" w:name="_Toc233631873"/>
      <w:bookmarkEnd w:id="55"/>
      <w:r w:rsidRPr="00693DA8">
        <w:rPr>
          <w:rFonts w:ascii="Calibri" w:eastAsia="Calibri" w:hAnsi="Calibri" w:cs="Calibri"/>
          <w:b/>
          <w:bCs/>
          <w:color w:val="004997"/>
          <w:sz w:val="28"/>
          <w:szCs w:val="28"/>
        </w:rPr>
        <w:t>Social</w:t>
      </w:r>
      <w:r w:rsidRPr="00693DA8">
        <w:rPr>
          <w:rFonts w:ascii="Calibri" w:eastAsia="Calibri" w:hAnsi="Calibri" w:cs="Calibri"/>
          <w:b/>
          <w:bCs/>
          <w:color w:val="004997"/>
          <w:spacing w:val="-5"/>
          <w:sz w:val="28"/>
          <w:szCs w:val="28"/>
        </w:rPr>
        <w:t xml:space="preserve"> </w:t>
      </w:r>
      <w:r w:rsidRPr="00693DA8">
        <w:rPr>
          <w:rFonts w:ascii="Calibri" w:eastAsia="Calibri" w:hAnsi="Calibri" w:cs="Calibri"/>
          <w:b/>
          <w:bCs/>
          <w:color w:val="004997"/>
          <w:sz w:val="28"/>
          <w:szCs w:val="28"/>
        </w:rPr>
        <w:t>Structures</w:t>
      </w:r>
      <w:r w:rsidRPr="00693DA8">
        <w:rPr>
          <w:rFonts w:ascii="Calibri" w:eastAsia="Calibri" w:hAnsi="Calibri" w:cs="Calibri"/>
          <w:b/>
          <w:bCs/>
          <w:color w:val="004997"/>
          <w:spacing w:val="-5"/>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4"/>
          <w:sz w:val="28"/>
          <w:szCs w:val="28"/>
        </w:rPr>
        <w:t xml:space="preserve"> Mores</w:t>
      </w:r>
      <w:bookmarkEnd w:id="56"/>
    </w:p>
    <w:p w14:paraId="3BC41386" w14:textId="77777777" w:rsidR="00693DA8" w:rsidRPr="00693DA8" w:rsidRDefault="00693DA8" w:rsidP="00693DA8">
      <w:pPr>
        <w:widowControl w:val="0"/>
        <w:autoSpaceDE w:val="0"/>
        <w:autoSpaceDN w:val="0"/>
        <w:rPr>
          <w:rFonts w:ascii="Calibri" w:eastAsia="Calibri" w:hAnsi="Calibri" w:cs="Calibri"/>
          <w:i/>
          <w:sz w:val="22"/>
          <w:szCs w:val="22"/>
        </w:rPr>
      </w:pPr>
    </w:p>
    <w:p w14:paraId="6C2DCE53" w14:textId="77777777" w:rsidR="00693DA8" w:rsidRPr="00693DA8" w:rsidRDefault="00693DA8" w:rsidP="00693DA8">
      <w:pPr>
        <w:widowControl w:val="0"/>
        <w:autoSpaceDE w:val="0"/>
        <w:autoSpaceDN w:val="0"/>
        <w:ind w:left="119" w:right="918"/>
        <w:rPr>
          <w:rFonts w:ascii="Calibri" w:eastAsia="Calibri" w:hAnsi="Calibri" w:cs="Calibri"/>
          <w:spacing w:val="-2"/>
          <w:sz w:val="22"/>
          <w:szCs w:val="22"/>
        </w:rPr>
      </w:pPr>
      <w:r w:rsidRPr="00693DA8">
        <w:rPr>
          <w:rFonts w:ascii="Calibri" w:eastAsia="Calibri" w:hAnsi="Calibri" w:cs="Calibri"/>
          <w:spacing w:val="-2"/>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34512D68" w14:textId="77777777" w:rsidR="00693DA8" w:rsidRPr="00693DA8" w:rsidRDefault="00693DA8" w:rsidP="00693DA8">
      <w:pPr>
        <w:widowControl w:val="0"/>
        <w:autoSpaceDE w:val="0"/>
        <w:autoSpaceDN w:val="0"/>
        <w:ind w:left="119" w:right="918"/>
        <w:rPr>
          <w:rFonts w:ascii="Calibri" w:eastAsia="Calibri" w:hAnsi="Calibri" w:cs="Calibri"/>
          <w:spacing w:val="-2"/>
          <w:sz w:val="22"/>
          <w:szCs w:val="22"/>
        </w:rPr>
      </w:pPr>
    </w:p>
    <w:p w14:paraId="2947ADF3" w14:textId="77777777" w:rsidR="00693DA8" w:rsidRPr="00693DA8" w:rsidRDefault="00693DA8" w:rsidP="00693DA8">
      <w:pPr>
        <w:widowControl w:val="0"/>
        <w:autoSpaceDE w:val="0"/>
        <w:autoSpaceDN w:val="0"/>
        <w:ind w:left="119" w:right="918"/>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3DE8FB79" w14:textId="44D29FC3"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w:t>
      </w:r>
      <w:r w:rsidR="005D2D9B" w:rsidRPr="00693DA8">
        <w:rPr>
          <w:rFonts w:ascii="Calibri" w:eastAsia="Calibri" w:hAnsi="Calibri" w:cs="Calibri"/>
          <w:sz w:val="22"/>
          <w:szCs w:val="22"/>
        </w:rPr>
        <w:t>-</w:t>
      </w:r>
      <w:r w:rsidR="005D2D9B">
        <w:rPr>
          <w:rFonts w:ascii="Calibri" w:eastAsia="Calibri" w:hAnsi="Calibri" w:cs="Calibri"/>
          <w:sz w:val="22"/>
          <w:szCs w:val="22"/>
        </w:rPr>
        <w:t>10</w:t>
      </w:r>
      <w:r w:rsidR="005D2D9B" w:rsidRPr="00693DA8">
        <w:rPr>
          <w:rFonts w:ascii="Calibri" w:eastAsia="Calibri" w:hAnsi="Calibri" w:cs="Calibri"/>
          <w:sz w:val="22"/>
          <w:szCs w:val="22"/>
        </w:rPr>
        <w:t xml:space="preserve">. </w:t>
      </w:r>
      <w:r w:rsidRPr="00693DA8">
        <w:rPr>
          <w:rFonts w:ascii="Calibri" w:eastAsia="Calibri" w:hAnsi="Calibri" w:cs="Calibri"/>
          <w:sz w:val="22"/>
          <w:szCs w:val="22"/>
        </w:rPr>
        <w:t xml:space="preserve">The proposed permit action is a modification to preserve a </w:t>
      </w:r>
      <w:r w:rsidRPr="00693DA8">
        <w:rPr>
          <w:rFonts w:ascii="Calibri" w:eastAsia="Calibri" w:hAnsi="Calibri" w:cs="Calibri"/>
          <w:sz w:val="22"/>
          <w:szCs w:val="22"/>
        </w:rPr>
        <w:lastRenderedPageBreak/>
        <w:t>previous permit action, it more closely resembles an administrative amendment because there are no physical or operational changes being proposed.</w:t>
      </w:r>
    </w:p>
    <w:p w14:paraId="2E0433A4"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723DD685" w14:textId="77777777" w:rsidR="00693DA8" w:rsidRPr="00693DA8" w:rsidRDefault="00693DA8" w:rsidP="00693DA8">
      <w:pPr>
        <w:widowControl w:val="0"/>
        <w:autoSpaceDE w:val="0"/>
        <w:autoSpaceDN w:val="0"/>
        <w:spacing w:before="1"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495B9225"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 </w:t>
      </w:r>
    </w:p>
    <w:p w14:paraId="59026996" w14:textId="77777777" w:rsidR="00693DA8" w:rsidRPr="00693DA8" w:rsidRDefault="00693DA8" w:rsidP="00693DA8">
      <w:pPr>
        <w:widowControl w:val="0"/>
        <w:autoSpaceDE w:val="0"/>
        <w:autoSpaceDN w:val="0"/>
        <w:ind w:left="90"/>
        <w:rPr>
          <w:rFonts w:ascii="Calibri" w:eastAsia="Calibri" w:hAnsi="Calibri" w:cs="Calibri"/>
          <w:sz w:val="22"/>
          <w:szCs w:val="22"/>
        </w:rPr>
      </w:pPr>
    </w:p>
    <w:p w14:paraId="4C9978A8"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36B6A4B7" w14:textId="5C050B62" w:rsidR="00693DA8" w:rsidRPr="00693DA8" w:rsidRDefault="00693DA8" w:rsidP="00693DA8">
      <w:pPr>
        <w:widowControl w:val="0"/>
        <w:autoSpaceDE w:val="0"/>
        <w:autoSpaceDN w:val="0"/>
        <w:ind w:left="119" w:right="918"/>
        <w:rPr>
          <w:rFonts w:ascii="Calibri" w:eastAsia="Calibri" w:hAnsi="Calibri" w:cs="Calibri"/>
          <w:sz w:val="22"/>
          <w:szCs w:val="22"/>
        </w:rPr>
      </w:pPr>
      <w:bookmarkStart w:id="57" w:name="_Hlk181159782"/>
      <w:r w:rsidRPr="00693DA8">
        <w:rPr>
          <w:rFonts w:ascii="Calibri" w:eastAsia="Calibri" w:hAnsi="Calibri" w:cs="Calibri"/>
          <w:sz w:val="22"/>
          <w:szCs w:val="22"/>
        </w:rPr>
        <w:t>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w:t>
      </w:r>
      <w:r w:rsidR="005D2D9B">
        <w:rPr>
          <w:rFonts w:ascii="Calibri" w:eastAsia="Calibri" w:hAnsi="Calibri" w:cs="Calibri"/>
          <w:sz w:val="22"/>
          <w:szCs w:val="22"/>
        </w:rPr>
        <w:t>10</w:t>
      </w:r>
      <w:r w:rsidRPr="00693DA8">
        <w:rPr>
          <w:rFonts w:ascii="Calibri" w:eastAsia="Calibri" w:hAnsi="Calibri" w:cs="Calibri"/>
          <w:sz w:val="22"/>
          <w:szCs w:val="22"/>
        </w:rPr>
        <w:t xml:space="preserve">. </w:t>
      </w:r>
    </w:p>
    <w:bookmarkEnd w:id="57"/>
    <w:p w14:paraId="17D9D899"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1B573070"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58" w:name="_bookmark36"/>
      <w:bookmarkStart w:id="59" w:name="_Toc233631874"/>
      <w:bookmarkEnd w:id="58"/>
      <w:r w:rsidRPr="00693DA8">
        <w:rPr>
          <w:rFonts w:ascii="Calibri" w:eastAsia="Calibri" w:hAnsi="Calibri" w:cs="Calibri"/>
          <w:b/>
          <w:bCs/>
          <w:color w:val="004997"/>
          <w:sz w:val="28"/>
          <w:szCs w:val="28"/>
        </w:rPr>
        <w:t>Cultural</w:t>
      </w:r>
      <w:r w:rsidRPr="00693DA8">
        <w:rPr>
          <w:rFonts w:ascii="Calibri" w:eastAsia="Calibri" w:hAnsi="Calibri" w:cs="Calibri"/>
          <w:b/>
          <w:bCs/>
          <w:color w:val="004997"/>
          <w:spacing w:val="-7"/>
          <w:sz w:val="28"/>
          <w:szCs w:val="28"/>
        </w:rPr>
        <w:t xml:space="preserve"> </w:t>
      </w:r>
      <w:r w:rsidRPr="00693DA8">
        <w:rPr>
          <w:rFonts w:ascii="Calibri" w:eastAsia="Calibri" w:hAnsi="Calibri" w:cs="Calibri"/>
          <w:b/>
          <w:bCs/>
          <w:color w:val="004997"/>
          <w:sz w:val="28"/>
          <w:szCs w:val="28"/>
        </w:rPr>
        <w:t>Uniqueness</w:t>
      </w:r>
      <w:r w:rsidRPr="00693DA8">
        <w:rPr>
          <w:rFonts w:ascii="Calibri" w:eastAsia="Calibri" w:hAnsi="Calibri" w:cs="Calibri"/>
          <w:b/>
          <w:bCs/>
          <w:color w:val="004997"/>
          <w:spacing w:val="-7"/>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7"/>
          <w:sz w:val="28"/>
          <w:szCs w:val="28"/>
        </w:rPr>
        <w:t xml:space="preserve"> </w:t>
      </w:r>
      <w:r w:rsidRPr="00693DA8">
        <w:rPr>
          <w:rFonts w:ascii="Calibri" w:eastAsia="Calibri" w:hAnsi="Calibri" w:cs="Calibri"/>
          <w:b/>
          <w:bCs/>
          <w:color w:val="004997"/>
          <w:spacing w:val="-2"/>
          <w:sz w:val="28"/>
          <w:szCs w:val="28"/>
        </w:rPr>
        <w:t>Diversity</w:t>
      </w:r>
      <w:bookmarkEnd w:id="59"/>
    </w:p>
    <w:p w14:paraId="7AE9FDC5"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7DB95A89"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The purpose of the application is to review and update the BACT analysis as appropriate for the plant modernization project. There are no physical changes to the operation of the plant nor are there any changes to the equipment listed in the permit. </w:t>
      </w:r>
    </w:p>
    <w:p w14:paraId="4AD3303B"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22EE2805" w14:textId="77777777" w:rsidR="00693DA8" w:rsidRPr="00693DA8" w:rsidRDefault="00693DA8" w:rsidP="00693DA8">
      <w:pPr>
        <w:widowControl w:val="0"/>
        <w:autoSpaceDE w:val="0"/>
        <w:autoSpaceDN w:val="0"/>
        <w:spacing w:before="19" w:line="317" w:lineRule="exact"/>
        <w:ind w:left="120"/>
        <w:outlineLvl w:val="3"/>
        <w:rPr>
          <w:rFonts w:ascii="Calibri" w:eastAsia="Calibri" w:hAnsi="Calibri" w:cs="Calibri"/>
          <w:b/>
          <w:bCs/>
          <w:i/>
          <w:iCs/>
          <w:sz w:val="26"/>
          <w:szCs w:val="26"/>
        </w:rPr>
      </w:pPr>
      <w:bookmarkStart w:id="60" w:name="_Hlk179369309"/>
      <w:bookmarkStart w:id="61" w:name="_Hlk179369284"/>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bookmarkEnd w:id="60"/>
    <w:p w14:paraId="25820077"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direct impact changes with this current permit action that were not previously addressed with the issuance of MAQP #2005-10. The proposed permit action is a modification to preserve a previous permit action, it more closely resembles an administrative amendment because there are no physical or operational changes being proposed.</w:t>
      </w:r>
    </w:p>
    <w:p w14:paraId="07589500"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6C58C437"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bookmarkStart w:id="62" w:name="_Hlk179369332"/>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bookmarkEnd w:id="62"/>
    <w:p w14:paraId="246C5A0F"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Proposed Action: There is no change to the proposed allowable emissions nor changes in equipment associated with the current permit action, from those previously outlined for this modernization project in MAQP #2005-10 issued on September 16, 2014. There are no secondary impact changes with this current permit action that were not previously addressed with the issuance of MAQP #2005-10.</w:t>
      </w:r>
    </w:p>
    <w:p w14:paraId="6BC7B076" w14:textId="77777777" w:rsidR="00693DA8" w:rsidRPr="00693DA8" w:rsidRDefault="00693DA8" w:rsidP="00693DA8">
      <w:pPr>
        <w:widowControl w:val="0"/>
        <w:autoSpaceDE w:val="0"/>
        <w:autoSpaceDN w:val="0"/>
        <w:spacing w:before="1"/>
        <w:rPr>
          <w:rFonts w:ascii="Calibri" w:eastAsia="Calibri" w:hAnsi="Calibri" w:cs="Calibri"/>
          <w:sz w:val="22"/>
          <w:szCs w:val="22"/>
        </w:rPr>
      </w:pPr>
    </w:p>
    <w:p w14:paraId="66C995DA"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pacing w:val="-2"/>
          <w:sz w:val="26"/>
          <w:szCs w:val="26"/>
        </w:rPr>
      </w:pPr>
      <w:bookmarkStart w:id="63" w:name="_Hlk179369352"/>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5E86B71E"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 xml:space="preserve">There is no change to the proposed allowable emissions nor changes in equipment associated with the current permit action, from those previously outlined for this modernization project in MAQP #2005-10 issued on September 16, 2014; therefore, there are no associated cumulative impacts. Analyses and impacts for the plant modernization project were disclosed with the issuance of MAQP #2005-10. </w:t>
      </w:r>
    </w:p>
    <w:bookmarkEnd w:id="61"/>
    <w:bookmarkEnd w:id="63"/>
    <w:p w14:paraId="712BDB74" w14:textId="77777777" w:rsidR="00693DA8" w:rsidRPr="00693DA8" w:rsidRDefault="00693DA8" w:rsidP="00693DA8">
      <w:pPr>
        <w:widowControl w:val="0"/>
        <w:autoSpaceDE w:val="0"/>
        <w:autoSpaceDN w:val="0"/>
        <w:spacing w:before="1"/>
        <w:rPr>
          <w:rFonts w:ascii="Calibri" w:eastAsia="Calibri" w:hAnsi="Calibri" w:cs="Calibri"/>
          <w:sz w:val="22"/>
          <w:szCs w:val="22"/>
        </w:rPr>
      </w:pPr>
    </w:p>
    <w:p w14:paraId="3A8EDE03"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64" w:name="_bookmark37"/>
      <w:bookmarkStart w:id="65" w:name="_Toc233631875"/>
      <w:bookmarkEnd w:id="64"/>
      <w:r w:rsidRPr="00693DA8">
        <w:rPr>
          <w:rFonts w:ascii="Calibri" w:eastAsia="Calibri" w:hAnsi="Calibri" w:cs="Calibri"/>
          <w:b/>
          <w:bCs/>
          <w:color w:val="004997"/>
          <w:sz w:val="28"/>
          <w:szCs w:val="28"/>
        </w:rPr>
        <w:lastRenderedPageBreak/>
        <w:t>Private</w:t>
      </w:r>
      <w:r w:rsidRPr="00693DA8">
        <w:rPr>
          <w:rFonts w:ascii="Calibri" w:eastAsia="Calibri" w:hAnsi="Calibri" w:cs="Calibri"/>
          <w:b/>
          <w:bCs/>
          <w:color w:val="004997"/>
          <w:spacing w:val="-11"/>
          <w:sz w:val="28"/>
          <w:szCs w:val="28"/>
        </w:rPr>
        <w:t xml:space="preserve"> </w:t>
      </w:r>
      <w:r w:rsidRPr="00693DA8">
        <w:rPr>
          <w:rFonts w:ascii="Calibri" w:eastAsia="Calibri" w:hAnsi="Calibri" w:cs="Calibri"/>
          <w:b/>
          <w:bCs/>
          <w:color w:val="004997"/>
          <w:sz w:val="28"/>
          <w:szCs w:val="28"/>
        </w:rPr>
        <w:t>Property</w:t>
      </w:r>
      <w:r w:rsidRPr="00693DA8">
        <w:rPr>
          <w:rFonts w:ascii="Calibri" w:eastAsia="Calibri" w:hAnsi="Calibri" w:cs="Calibri"/>
          <w:b/>
          <w:bCs/>
          <w:color w:val="004997"/>
          <w:spacing w:val="-10"/>
          <w:sz w:val="28"/>
          <w:szCs w:val="28"/>
        </w:rPr>
        <w:t xml:space="preserve"> </w:t>
      </w:r>
      <w:r w:rsidRPr="00693DA8">
        <w:rPr>
          <w:rFonts w:ascii="Calibri" w:eastAsia="Calibri" w:hAnsi="Calibri" w:cs="Calibri"/>
          <w:b/>
          <w:bCs/>
          <w:color w:val="004997"/>
          <w:spacing w:val="-2"/>
          <w:sz w:val="28"/>
          <w:szCs w:val="28"/>
        </w:rPr>
        <w:t>Impacts</w:t>
      </w:r>
      <w:bookmarkEnd w:id="65"/>
    </w:p>
    <w:p w14:paraId="15E7F016"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The proposed project would take place on privately owned land. DEQ’s approval of MAQP #2005-18 permit would not affect the applicant’s real property. DEQ has determined that the permit conditions are reasonably necessary to ensure compliance with applicable requirements under the Montana Clean Air Act. Therefore, DEQ’s approval of MAQP #2005-18 would not have private property-taking or damaging implications.</w:t>
      </w:r>
    </w:p>
    <w:p w14:paraId="7DF22B0B" w14:textId="77777777" w:rsidR="00693DA8" w:rsidRPr="00693DA8" w:rsidRDefault="00693DA8" w:rsidP="00693DA8">
      <w:pPr>
        <w:widowControl w:val="0"/>
        <w:autoSpaceDE w:val="0"/>
        <w:autoSpaceDN w:val="0"/>
        <w:spacing w:before="268"/>
        <w:ind w:left="119" w:right="918"/>
        <w:rPr>
          <w:rFonts w:ascii="Calibri" w:eastAsia="Calibri" w:hAnsi="Calibri" w:cs="Calibri"/>
          <w:sz w:val="22"/>
          <w:szCs w:val="22"/>
        </w:rPr>
      </w:pPr>
      <w:r w:rsidRPr="00693DA8">
        <w:rPr>
          <w:rFonts w:ascii="Calibri" w:eastAsia="Calibri" w:hAnsi="Calibri" w:cs="Calibri"/>
          <w:sz w:val="22"/>
          <w:szCs w:val="22"/>
        </w:rPr>
        <w:t>As required by 2-10-105, MCA, the Department conducted the following private property taking and damaging assessment.</w:t>
      </w:r>
    </w:p>
    <w:p w14:paraId="4E6A47E5" w14:textId="77777777" w:rsidR="00693DA8" w:rsidRPr="00693DA8" w:rsidRDefault="00693DA8" w:rsidP="00693DA8">
      <w:pPr>
        <w:widowControl w:val="0"/>
        <w:autoSpaceDE w:val="0"/>
        <w:autoSpaceDN w:val="0"/>
        <w:spacing w:before="268"/>
        <w:ind w:left="119" w:right="918"/>
        <w:rPr>
          <w:rFonts w:ascii="Calibri" w:eastAsia="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655"/>
        <w:gridCol w:w="8026"/>
      </w:tblGrid>
      <w:tr w:rsidR="00693DA8" w:rsidRPr="00693DA8" w14:paraId="60B8EBE5" w14:textId="77777777" w:rsidTr="00BB66D9">
        <w:trPr>
          <w:tblHeader/>
        </w:trPr>
        <w:tc>
          <w:tcPr>
            <w:tcW w:w="358" w:type="pct"/>
            <w:tcBorders>
              <w:bottom w:val="nil"/>
            </w:tcBorders>
            <w:shd w:val="clear" w:color="auto" w:fill="FFFFFF"/>
          </w:tcPr>
          <w:p w14:paraId="5E55029E" w14:textId="77777777" w:rsidR="00693DA8" w:rsidRPr="00693DA8" w:rsidRDefault="00693DA8" w:rsidP="00693DA8">
            <w:pPr>
              <w:rPr>
                <w:rFonts w:ascii="Garamond" w:hAnsi="Garamond"/>
                <w:szCs w:val="24"/>
              </w:rPr>
            </w:pPr>
            <w:r w:rsidRPr="00693DA8">
              <w:rPr>
                <w:rFonts w:ascii="Garamond" w:hAnsi="Garamond"/>
                <w:szCs w:val="24"/>
              </w:rPr>
              <w:t>YES</w:t>
            </w:r>
          </w:p>
        </w:tc>
        <w:tc>
          <w:tcPr>
            <w:tcW w:w="350" w:type="pct"/>
            <w:shd w:val="clear" w:color="auto" w:fill="CCCCCC"/>
          </w:tcPr>
          <w:p w14:paraId="7E524CD9" w14:textId="77777777" w:rsidR="00693DA8" w:rsidRPr="00693DA8" w:rsidRDefault="00693DA8" w:rsidP="00693DA8">
            <w:pPr>
              <w:rPr>
                <w:rFonts w:ascii="Garamond" w:hAnsi="Garamond"/>
                <w:szCs w:val="24"/>
              </w:rPr>
            </w:pPr>
            <w:r w:rsidRPr="00693DA8">
              <w:rPr>
                <w:rFonts w:ascii="Garamond" w:hAnsi="Garamond"/>
                <w:szCs w:val="24"/>
              </w:rPr>
              <w:t>NO</w:t>
            </w:r>
          </w:p>
        </w:tc>
        <w:tc>
          <w:tcPr>
            <w:tcW w:w="4292" w:type="pct"/>
          </w:tcPr>
          <w:p w14:paraId="365B1ECA" w14:textId="77777777" w:rsidR="00693DA8" w:rsidRPr="00693DA8" w:rsidRDefault="00693DA8" w:rsidP="00693DA8">
            <w:pPr>
              <w:rPr>
                <w:rFonts w:ascii="Garamond" w:hAnsi="Garamond"/>
                <w:szCs w:val="24"/>
              </w:rPr>
            </w:pPr>
          </w:p>
        </w:tc>
      </w:tr>
      <w:tr w:rsidR="00693DA8" w:rsidRPr="00693DA8" w14:paraId="63BF2683" w14:textId="77777777" w:rsidTr="00BB66D9">
        <w:tc>
          <w:tcPr>
            <w:tcW w:w="358" w:type="pct"/>
            <w:tcBorders>
              <w:bottom w:val="nil"/>
            </w:tcBorders>
            <w:shd w:val="clear" w:color="auto" w:fill="FFFFFF"/>
            <w:vAlign w:val="center"/>
          </w:tcPr>
          <w:p w14:paraId="313E9918"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350" w:type="pct"/>
            <w:shd w:val="clear" w:color="auto" w:fill="CCCCCC"/>
            <w:vAlign w:val="center"/>
          </w:tcPr>
          <w:p w14:paraId="4983EC95" w14:textId="77777777" w:rsidR="00693DA8" w:rsidRPr="00693DA8" w:rsidRDefault="00693DA8" w:rsidP="00693DA8">
            <w:pPr>
              <w:jc w:val="center"/>
              <w:rPr>
                <w:rFonts w:ascii="Garamond" w:hAnsi="Garamond"/>
                <w:szCs w:val="24"/>
              </w:rPr>
            </w:pPr>
          </w:p>
        </w:tc>
        <w:tc>
          <w:tcPr>
            <w:tcW w:w="4292" w:type="pct"/>
          </w:tcPr>
          <w:p w14:paraId="6517F92D" w14:textId="77777777" w:rsidR="00693DA8" w:rsidRPr="00693DA8" w:rsidRDefault="00693DA8" w:rsidP="00693DA8">
            <w:pPr>
              <w:rPr>
                <w:rFonts w:ascii="Garamond" w:hAnsi="Garamond"/>
                <w:szCs w:val="24"/>
              </w:rPr>
            </w:pPr>
            <w:r w:rsidRPr="00693DA8">
              <w:rPr>
                <w:rFonts w:ascii="Garamond" w:hAnsi="Garamond"/>
                <w:szCs w:val="24"/>
              </w:rPr>
              <w:t>1. Does the action pertain to land or water management or environmental regulation affecting private real property or water rights?</w:t>
            </w:r>
          </w:p>
        </w:tc>
      </w:tr>
      <w:tr w:rsidR="00693DA8" w:rsidRPr="00693DA8" w14:paraId="6BF8BD9A" w14:textId="77777777" w:rsidTr="00BB66D9">
        <w:tc>
          <w:tcPr>
            <w:tcW w:w="358" w:type="pct"/>
            <w:shd w:val="pct15" w:color="auto" w:fill="FFFFFF"/>
            <w:vAlign w:val="center"/>
          </w:tcPr>
          <w:p w14:paraId="37355066" w14:textId="77777777" w:rsidR="00693DA8" w:rsidRPr="00693DA8" w:rsidRDefault="00693DA8" w:rsidP="00693DA8">
            <w:pPr>
              <w:jc w:val="center"/>
              <w:rPr>
                <w:rFonts w:ascii="Garamond" w:hAnsi="Garamond"/>
                <w:szCs w:val="24"/>
              </w:rPr>
            </w:pPr>
          </w:p>
        </w:tc>
        <w:tc>
          <w:tcPr>
            <w:tcW w:w="350" w:type="pct"/>
            <w:vAlign w:val="center"/>
          </w:tcPr>
          <w:p w14:paraId="135A269C"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0487E214" w14:textId="77777777" w:rsidR="00693DA8" w:rsidRPr="00693DA8" w:rsidRDefault="00693DA8" w:rsidP="00693DA8">
            <w:pPr>
              <w:rPr>
                <w:rFonts w:ascii="Garamond" w:hAnsi="Garamond"/>
                <w:szCs w:val="24"/>
              </w:rPr>
            </w:pPr>
            <w:r w:rsidRPr="00693DA8">
              <w:rPr>
                <w:rFonts w:ascii="Garamond" w:hAnsi="Garamond"/>
                <w:szCs w:val="24"/>
              </w:rPr>
              <w:t>2.  Does the action result in either a permanent or indefinite physical occupation of private property?</w:t>
            </w:r>
          </w:p>
        </w:tc>
      </w:tr>
      <w:tr w:rsidR="00693DA8" w:rsidRPr="00693DA8" w14:paraId="6CA9F747" w14:textId="77777777" w:rsidTr="00BB66D9">
        <w:tc>
          <w:tcPr>
            <w:tcW w:w="358" w:type="pct"/>
            <w:shd w:val="pct15" w:color="auto" w:fill="FFFFFF"/>
            <w:vAlign w:val="center"/>
          </w:tcPr>
          <w:p w14:paraId="408EC0D2" w14:textId="77777777" w:rsidR="00693DA8" w:rsidRPr="00693DA8" w:rsidRDefault="00693DA8" w:rsidP="00693DA8">
            <w:pPr>
              <w:jc w:val="center"/>
              <w:rPr>
                <w:rFonts w:ascii="Garamond" w:hAnsi="Garamond"/>
                <w:szCs w:val="24"/>
              </w:rPr>
            </w:pPr>
          </w:p>
        </w:tc>
        <w:tc>
          <w:tcPr>
            <w:tcW w:w="350" w:type="pct"/>
            <w:vAlign w:val="center"/>
          </w:tcPr>
          <w:p w14:paraId="3F880624"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6060625A" w14:textId="77777777" w:rsidR="00693DA8" w:rsidRPr="00693DA8" w:rsidRDefault="00693DA8" w:rsidP="00693DA8">
            <w:pPr>
              <w:rPr>
                <w:rFonts w:ascii="Garamond" w:hAnsi="Garamond"/>
                <w:szCs w:val="24"/>
              </w:rPr>
            </w:pPr>
            <w:r w:rsidRPr="00693DA8">
              <w:rPr>
                <w:rFonts w:ascii="Garamond" w:hAnsi="Garamond"/>
                <w:szCs w:val="24"/>
              </w:rPr>
              <w:t>3.  Does the action deny a fundamental attribute of ownership? (ex.:  right to exclude others, disposal of property)</w:t>
            </w:r>
          </w:p>
        </w:tc>
      </w:tr>
      <w:tr w:rsidR="00693DA8" w:rsidRPr="00693DA8" w14:paraId="390484C1" w14:textId="77777777" w:rsidTr="00BB66D9">
        <w:tc>
          <w:tcPr>
            <w:tcW w:w="358" w:type="pct"/>
            <w:shd w:val="pct15" w:color="auto" w:fill="FFFFFF"/>
            <w:vAlign w:val="center"/>
          </w:tcPr>
          <w:p w14:paraId="4F803DCD" w14:textId="77777777" w:rsidR="00693DA8" w:rsidRPr="00693DA8" w:rsidRDefault="00693DA8" w:rsidP="00693DA8">
            <w:pPr>
              <w:jc w:val="center"/>
              <w:rPr>
                <w:rFonts w:ascii="Garamond" w:hAnsi="Garamond"/>
                <w:szCs w:val="24"/>
              </w:rPr>
            </w:pPr>
          </w:p>
        </w:tc>
        <w:tc>
          <w:tcPr>
            <w:tcW w:w="350" w:type="pct"/>
            <w:vAlign w:val="center"/>
          </w:tcPr>
          <w:p w14:paraId="05CFC79B"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0F292887" w14:textId="77777777" w:rsidR="00693DA8" w:rsidRPr="00693DA8" w:rsidRDefault="00693DA8" w:rsidP="00693DA8">
            <w:pPr>
              <w:rPr>
                <w:rFonts w:ascii="Garamond" w:hAnsi="Garamond"/>
                <w:szCs w:val="24"/>
              </w:rPr>
            </w:pPr>
            <w:r w:rsidRPr="00693DA8">
              <w:rPr>
                <w:rFonts w:ascii="Garamond" w:hAnsi="Garamond"/>
                <w:szCs w:val="24"/>
              </w:rPr>
              <w:t>4.  Does the action deprive the owner of all economically viable uses of the property?</w:t>
            </w:r>
          </w:p>
        </w:tc>
      </w:tr>
      <w:tr w:rsidR="00693DA8" w:rsidRPr="00693DA8" w14:paraId="6F2B4C42" w14:textId="77777777" w:rsidTr="00BB66D9">
        <w:tc>
          <w:tcPr>
            <w:tcW w:w="358" w:type="pct"/>
            <w:vAlign w:val="center"/>
          </w:tcPr>
          <w:p w14:paraId="7D65C56A" w14:textId="77777777" w:rsidR="00693DA8" w:rsidRPr="00693DA8" w:rsidRDefault="00693DA8" w:rsidP="00693DA8">
            <w:pPr>
              <w:jc w:val="center"/>
              <w:rPr>
                <w:rFonts w:ascii="Garamond" w:hAnsi="Garamond"/>
                <w:szCs w:val="24"/>
              </w:rPr>
            </w:pPr>
          </w:p>
        </w:tc>
        <w:tc>
          <w:tcPr>
            <w:tcW w:w="350" w:type="pct"/>
            <w:vAlign w:val="center"/>
          </w:tcPr>
          <w:p w14:paraId="44536387"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4E1DFACC" w14:textId="77777777" w:rsidR="00693DA8" w:rsidRPr="00693DA8" w:rsidRDefault="00693DA8" w:rsidP="00693DA8">
            <w:pPr>
              <w:rPr>
                <w:rFonts w:ascii="Garamond" w:hAnsi="Garamond"/>
                <w:szCs w:val="24"/>
              </w:rPr>
            </w:pPr>
            <w:r w:rsidRPr="00693DA8">
              <w:rPr>
                <w:rFonts w:ascii="Garamond" w:hAnsi="Garamond"/>
                <w:szCs w:val="24"/>
              </w:rPr>
              <w:t>5.  Does the action require a property owner to dedicate a portion of property or to grant an easement? [If no, go to (6)].</w:t>
            </w:r>
          </w:p>
        </w:tc>
      </w:tr>
      <w:tr w:rsidR="00693DA8" w:rsidRPr="00693DA8" w14:paraId="28B8A053" w14:textId="77777777" w:rsidTr="00BB66D9">
        <w:tc>
          <w:tcPr>
            <w:tcW w:w="358" w:type="pct"/>
            <w:vAlign w:val="center"/>
          </w:tcPr>
          <w:p w14:paraId="6B196C3F" w14:textId="77777777" w:rsidR="00693DA8" w:rsidRPr="00693DA8" w:rsidRDefault="00693DA8" w:rsidP="00693DA8">
            <w:pPr>
              <w:jc w:val="center"/>
              <w:rPr>
                <w:rFonts w:ascii="Garamond" w:hAnsi="Garamond"/>
                <w:szCs w:val="24"/>
              </w:rPr>
            </w:pPr>
          </w:p>
        </w:tc>
        <w:tc>
          <w:tcPr>
            <w:tcW w:w="350" w:type="pct"/>
            <w:shd w:val="pct15" w:color="auto" w:fill="FFFFFF"/>
            <w:vAlign w:val="center"/>
          </w:tcPr>
          <w:p w14:paraId="495A98DC" w14:textId="77777777" w:rsidR="00693DA8" w:rsidRPr="00693DA8" w:rsidRDefault="00693DA8" w:rsidP="00693DA8">
            <w:pPr>
              <w:jc w:val="center"/>
              <w:rPr>
                <w:rFonts w:ascii="Garamond" w:hAnsi="Garamond"/>
                <w:szCs w:val="24"/>
              </w:rPr>
            </w:pPr>
          </w:p>
        </w:tc>
        <w:tc>
          <w:tcPr>
            <w:tcW w:w="4292" w:type="pct"/>
          </w:tcPr>
          <w:p w14:paraId="33A70005" w14:textId="77777777" w:rsidR="00693DA8" w:rsidRPr="00693DA8" w:rsidRDefault="00693DA8" w:rsidP="00693DA8">
            <w:pPr>
              <w:rPr>
                <w:rFonts w:ascii="Garamond" w:hAnsi="Garamond"/>
                <w:szCs w:val="24"/>
              </w:rPr>
            </w:pPr>
            <w:r w:rsidRPr="00693DA8">
              <w:rPr>
                <w:rFonts w:ascii="Garamond" w:hAnsi="Garamond"/>
                <w:szCs w:val="24"/>
              </w:rPr>
              <w:t>5a. Is there a reasonable, specific connection between the government requirement and legitimate state interests?</w:t>
            </w:r>
          </w:p>
        </w:tc>
      </w:tr>
      <w:tr w:rsidR="00693DA8" w:rsidRPr="00693DA8" w14:paraId="3BC738B2" w14:textId="77777777" w:rsidTr="00BB66D9">
        <w:tc>
          <w:tcPr>
            <w:tcW w:w="358" w:type="pct"/>
            <w:vAlign w:val="center"/>
          </w:tcPr>
          <w:p w14:paraId="4DEB6831" w14:textId="77777777" w:rsidR="00693DA8" w:rsidRPr="00693DA8" w:rsidRDefault="00693DA8" w:rsidP="00693DA8">
            <w:pPr>
              <w:jc w:val="center"/>
              <w:rPr>
                <w:rFonts w:ascii="Garamond" w:hAnsi="Garamond"/>
                <w:szCs w:val="24"/>
              </w:rPr>
            </w:pPr>
          </w:p>
        </w:tc>
        <w:tc>
          <w:tcPr>
            <w:tcW w:w="350" w:type="pct"/>
            <w:shd w:val="pct15" w:color="auto" w:fill="FFFFFF"/>
            <w:vAlign w:val="center"/>
          </w:tcPr>
          <w:p w14:paraId="5B090A0C" w14:textId="77777777" w:rsidR="00693DA8" w:rsidRPr="00693DA8" w:rsidRDefault="00693DA8" w:rsidP="00693DA8">
            <w:pPr>
              <w:jc w:val="center"/>
              <w:rPr>
                <w:rFonts w:ascii="Garamond" w:hAnsi="Garamond"/>
                <w:szCs w:val="24"/>
              </w:rPr>
            </w:pPr>
          </w:p>
        </w:tc>
        <w:tc>
          <w:tcPr>
            <w:tcW w:w="4292" w:type="pct"/>
          </w:tcPr>
          <w:p w14:paraId="04D35DEE" w14:textId="77777777" w:rsidR="00693DA8" w:rsidRPr="00693DA8" w:rsidRDefault="00693DA8" w:rsidP="00693DA8">
            <w:pPr>
              <w:rPr>
                <w:rFonts w:ascii="Garamond" w:hAnsi="Garamond"/>
                <w:szCs w:val="24"/>
              </w:rPr>
            </w:pPr>
            <w:r w:rsidRPr="00693DA8">
              <w:rPr>
                <w:rFonts w:ascii="Garamond" w:hAnsi="Garamond"/>
                <w:szCs w:val="24"/>
              </w:rPr>
              <w:t>5b. Is the government requirement roughly proportional to the impact of the proposed use of the property?</w:t>
            </w:r>
          </w:p>
        </w:tc>
      </w:tr>
      <w:tr w:rsidR="00693DA8" w:rsidRPr="00693DA8" w14:paraId="077D0B17" w14:textId="77777777" w:rsidTr="00BB66D9">
        <w:tc>
          <w:tcPr>
            <w:tcW w:w="358" w:type="pct"/>
            <w:shd w:val="pct15" w:color="auto" w:fill="FFFFFF"/>
            <w:vAlign w:val="center"/>
          </w:tcPr>
          <w:p w14:paraId="64D6D835" w14:textId="77777777" w:rsidR="00693DA8" w:rsidRPr="00693DA8" w:rsidRDefault="00693DA8" w:rsidP="00693DA8">
            <w:pPr>
              <w:jc w:val="center"/>
              <w:rPr>
                <w:rFonts w:ascii="Garamond" w:hAnsi="Garamond"/>
                <w:szCs w:val="24"/>
              </w:rPr>
            </w:pPr>
          </w:p>
        </w:tc>
        <w:tc>
          <w:tcPr>
            <w:tcW w:w="350" w:type="pct"/>
            <w:vAlign w:val="center"/>
          </w:tcPr>
          <w:p w14:paraId="21315767"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7CF2BE57" w14:textId="77777777" w:rsidR="00693DA8" w:rsidRPr="00693DA8" w:rsidRDefault="00693DA8" w:rsidP="00693DA8">
            <w:pPr>
              <w:rPr>
                <w:rFonts w:ascii="Garamond" w:hAnsi="Garamond"/>
                <w:szCs w:val="24"/>
              </w:rPr>
            </w:pPr>
            <w:r w:rsidRPr="00693DA8">
              <w:rPr>
                <w:rFonts w:ascii="Garamond" w:hAnsi="Garamond"/>
                <w:szCs w:val="24"/>
              </w:rPr>
              <w:t>6.  Does the action have a severe impact on the value of the property?  (consider economic impact, investment-backed expectations, character of government action)</w:t>
            </w:r>
          </w:p>
        </w:tc>
      </w:tr>
      <w:tr w:rsidR="00693DA8" w:rsidRPr="00693DA8" w14:paraId="36957F73" w14:textId="77777777" w:rsidTr="00BB66D9">
        <w:tc>
          <w:tcPr>
            <w:tcW w:w="358" w:type="pct"/>
            <w:vAlign w:val="center"/>
          </w:tcPr>
          <w:p w14:paraId="631F3204" w14:textId="77777777" w:rsidR="00693DA8" w:rsidRPr="00693DA8" w:rsidRDefault="00693DA8" w:rsidP="00693DA8">
            <w:pPr>
              <w:jc w:val="center"/>
              <w:rPr>
                <w:rFonts w:ascii="Garamond" w:hAnsi="Garamond"/>
                <w:szCs w:val="24"/>
              </w:rPr>
            </w:pPr>
          </w:p>
        </w:tc>
        <w:tc>
          <w:tcPr>
            <w:tcW w:w="350" w:type="pct"/>
            <w:vAlign w:val="center"/>
          </w:tcPr>
          <w:p w14:paraId="3ECEBA4A"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1BCD85DF" w14:textId="77777777" w:rsidR="00693DA8" w:rsidRPr="00693DA8" w:rsidRDefault="00693DA8" w:rsidP="00693DA8">
            <w:pPr>
              <w:rPr>
                <w:rFonts w:ascii="Garamond" w:hAnsi="Garamond"/>
                <w:szCs w:val="24"/>
              </w:rPr>
            </w:pPr>
            <w:r w:rsidRPr="00693DA8">
              <w:rPr>
                <w:rFonts w:ascii="Garamond" w:hAnsi="Garamond"/>
                <w:szCs w:val="24"/>
              </w:rPr>
              <w:t>7.  Does the action damage the property by causing some physical disturbance with respect to the property in excess of that sustained by the public generally?</w:t>
            </w:r>
          </w:p>
        </w:tc>
      </w:tr>
      <w:tr w:rsidR="00693DA8" w:rsidRPr="00693DA8" w14:paraId="3A22D058" w14:textId="77777777" w:rsidTr="00BB66D9">
        <w:tc>
          <w:tcPr>
            <w:tcW w:w="358" w:type="pct"/>
            <w:shd w:val="pct15" w:color="auto" w:fill="FFFFFF"/>
            <w:vAlign w:val="center"/>
          </w:tcPr>
          <w:p w14:paraId="2047248A" w14:textId="77777777" w:rsidR="00693DA8" w:rsidRPr="00693DA8" w:rsidRDefault="00693DA8" w:rsidP="00693DA8">
            <w:pPr>
              <w:jc w:val="center"/>
              <w:rPr>
                <w:rFonts w:ascii="Garamond" w:hAnsi="Garamond"/>
                <w:szCs w:val="24"/>
              </w:rPr>
            </w:pPr>
          </w:p>
        </w:tc>
        <w:tc>
          <w:tcPr>
            <w:tcW w:w="350" w:type="pct"/>
            <w:vAlign w:val="center"/>
          </w:tcPr>
          <w:p w14:paraId="645179BA"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24B7CC3C" w14:textId="77777777" w:rsidR="00693DA8" w:rsidRPr="00693DA8" w:rsidRDefault="00693DA8" w:rsidP="00693DA8">
            <w:pPr>
              <w:rPr>
                <w:rFonts w:ascii="Garamond" w:hAnsi="Garamond"/>
                <w:szCs w:val="24"/>
              </w:rPr>
            </w:pPr>
            <w:r w:rsidRPr="00693DA8">
              <w:rPr>
                <w:rFonts w:ascii="Garamond" w:hAnsi="Garamond"/>
                <w:szCs w:val="24"/>
              </w:rPr>
              <w:t xml:space="preserve">7a. Is the impact of government action direct, peculiar, and significant?  </w:t>
            </w:r>
          </w:p>
        </w:tc>
      </w:tr>
      <w:tr w:rsidR="00693DA8" w:rsidRPr="00693DA8" w14:paraId="02D78CFB" w14:textId="77777777" w:rsidTr="00BB66D9">
        <w:tc>
          <w:tcPr>
            <w:tcW w:w="358" w:type="pct"/>
            <w:shd w:val="pct15" w:color="auto" w:fill="FFFFFF"/>
            <w:vAlign w:val="center"/>
          </w:tcPr>
          <w:p w14:paraId="649FA2CC" w14:textId="77777777" w:rsidR="00693DA8" w:rsidRPr="00693DA8" w:rsidRDefault="00693DA8" w:rsidP="00693DA8">
            <w:pPr>
              <w:jc w:val="center"/>
              <w:rPr>
                <w:rFonts w:ascii="Garamond" w:hAnsi="Garamond"/>
                <w:szCs w:val="24"/>
              </w:rPr>
            </w:pPr>
          </w:p>
        </w:tc>
        <w:tc>
          <w:tcPr>
            <w:tcW w:w="350" w:type="pct"/>
            <w:vAlign w:val="center"/>
          </w:tcPr>
          <w:p w14:paraId="5B355C5A"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2924C648" w14:textId="77777777" w:rsidR="00693DA8" w:rsidRPr="00693DA8" w:rsidRDefault="00693DA8" w:rsidP="00693DA8">
            <w:pPr>
              <w:rPr>
                <w:rFonts w:ascii="Garamond" w:hAnsi="Garamond"/>
                <w:szCs w:val="24"/>
              </w:rPr>
            </w:pPr>
            <w:r w:rsidRPr="00693DA8">
              <w:rPr>
                <w:rFonts w:ascii="Garamond" w:hAnsi="Garamond"/>
                <w:szCs w:val="24"/>
              </w:rPr>
              <w:t>7b. Has government action resulted in the property becoming practically inaccessible, waterlogged or flooded?</w:t>
            </w:r>
          </w:p>
        </w:tc>
      </w:tr>
      <w:tr w:rsidR="00693DA8" w:rsidRPr="00693DA8" w14:paraId="1CCA3375" w14:textId="77777777" w:rsidTr="00BB66D9">
        <w:tc>
          <w:tcPr>
            <w:tcW w:w="358" w:type="pct"/>
            <w:shd w:val="pct15" w:color="auto" w:fill="FFFFFF"/>
            <w:vAlign w:val="center"/>
          </w:tcPr>
          <w:p w14:paraId="22481DFA" w14:textId="77777777" w:rsidR="00693DA8" w:rsidRPr="00693DA8" w:rsidRDefault="00693DA8" w:rsidP="00693DA8">
            <w:pPr>
              <w:jc w:val="center"/>
              <w:rPr>
                <w:rFonts w:ascii="Garamond" w:hAnsi="Garamond"/>
                <w:szCs w:val="24"/>
              </w:rPr>
            </w:pPr>
          </w:p>
        </w:tc>
        <w:tc>
          <w:tcPr>
            <w:tcW w:w="350" w:type="pct"/>
            <w:vAlign w:val="center"/>
          </w:tcPr>
          <w:p w14:paraId="43B2BA6B"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3AA66700" w14:textId="77777777" w:rsidR="00693DA8" w:rsidRPr="00693DA8" w:rsidRDefault="00693DA8" w:rsidP="00693DA8">
            <w:pPr>
              <w:rPr>
                <w:rFonts w:ascii="Garamond" w:hAnsi="Garamond"/>
                <w:szCs w:val="24"/>
              </w:rPr>
            </w:pPr>
            <w:r w:rsidRPr="00693DA8">
              <w:rPr>
                <w:rFonts w:ascii="Garamond" w:hAnsi="Garamond"/>
                <w:szCs w:val="24"/>
              </w:rPr>
              <w:t>7c. Has government action lowered property values by more than 30% and necessitated the physical taking of adjacent property or property across a public way from the property in question?</w:t>
            </w:r>
          </w:p>
        </w:tc>
      </w:tr>
      <w:tr w:rsidR="00693DA8" w:rsidRPr="00693DA8" w14:paraId="2FC5D59F" w14:textId="77777777" w:rsidTr="00BB66D9">
        <w:tc>
          <w:tcPr>
            <w:tcW w:w="358" w:type="pct"/>
            <w:shd w:val="pct15" w:color="auto" w:fill="FFFFFF"/>
            <w:vAlign w:val="center"/>
          </w:tcPr>
          <w:p w14:paraId="1424DBC9" w14:textId="77777777" w:rsidR="00693DA8" w:rsidRPr="00693DA8" w:rsidRDefault="00693DA8" w:rsidP="00693DA8">
            <w:pPr>
              <w:jc w:val="center"/>
              <w:rPr>
                <w:rFonts w:ascii="Garamond" w:hAnsi="Garamond"/>
                <w:szCs w:val="24"/>
              </w:rPr>
            </w:pPr>
          </w:p>
        </w:tc>
        <w:tc>
          <w:tcPr>
            <w:tcW w:w="350" w:type="pct"/>
            <w:vAlign w:val="center"/>
          </w:tcPr>
          <w:p w14:paraId="65105E0C" w14:textId="77777777" w:rsidR="00693DA8" w:rsidRPr="00693DA8" w:rsidRDefault="00693DA8" w:rsidP="00693DA8">
            <w:pPr>
              <w:jc w:val="center"/>
              <w:rPr>
                <w:rFonts w:ascii="Garamond" w:hAnsi="Garamond"/>
                <w:szCs w:val="24"/>
              </w:rPr>
            </w:pPr>
            <w:r w:rsidRPr="00693DA8">
              <w:rPr>
                <w:rFonts w:ascii="Garamond" w:hAnsi="Garamond"/>
                <w:szCs w:val="24"/>
              </w:rPr>
              <w:t>X</w:t>
            </w:r>
          </w:p>
        </w:tc>
        <w:tc>
          <w:tcPr>
            <w:tcW w:w="4292" w:type="pct"/>
          </w:tcPr>
          <w:p w14:paraId="3FF4DCC2" w14:textId="77777777" w:rsidR="00693DA8" w:rsidRPr="00693DA8" w:rsidRDefault="00693DA8" w:rsidP="00693DA8">
            <w:pPr>
              <w:rPr>
                <w:rFonts w:ascii="Garamond" w:hAnsi="Garamond"/>
                <w:szCs w:val="24"/>
              </w:rPr>
            </w:pPr>
            <w:r w:rsidRPr="00693DA8">
              <w:rPr>
                <w:rFonts w:ascii="Garamond" w:hAnsi="Garamond"/>
                <w:szCs w:val="24"/>
              </w:rPr>
              <w:t>Takings or damaging implications?  (Taking or damaging implications exist if YES is checked in response to question 1 and also to any one or more of the following questions:  2, 3, 4, 6, 7a, 7b, 7c; or if NO is checked in response to questions 5a or 5b; the shaded areas)</w:t>
            </w:r>
          </w:p>
        </w:tc>
      </w:tr>
    </w:tbl>
    <w:p w14:paraId="53A0F1C1" w14:textId="77777777" w:rsidR="00693DA8" w:rsidRDefault="00693DA8" w:rsidP="00693DA8">
      <w:pPr>
        <w:widowControl w:val="0"/>
        <w:autoSpaceDE w:val="0"/>
        <w:autoSpaceDN w:val="0"/>
        <w:spacing w:before="268"/>
        <w:ind w:left="119" w:right="918"/>
        <w:rPr>
          <w:rFonts w:ascii="Calibri" w:eastAsia="Calibri" w:hAnsi="Calibri" w:cs="Calibri"/>
          <w:sz w:val="22"/>
          <w:szCs w:val="22"/>
        </w:rPr>
      </w:pPr>
    </w:p>
    <w:p w14:paraId="14A8AB65" w14:textId="77777777" w:rsidR="00465595" w:rsidRDefault="00465595" w:rsidP="00693DA8">
      <w:pPr>
        <w:widowControl w:val="0"/>
        <w:autoSpaceDE w:val="0"/>
        <w:autoSpaceDN w:val="0"/>
        <w:spacing w:before="268"/>
        <w:ind w:left="119" w:right="918"/>
        <w:rPr>
          <w:rFonts w:ascii="Calibri" w:eastAsia="Calibri" w:hAnsi="Calibri" w:cs="Calibri"/>
          <w:sz w:val="22"/>
          <w:szCs w:val="22"/>
        </w:rPr>
      </w:pPr>
    </w:p>
    <w:p w14:paraId="0C2073D3" w14:textId="77777777" w:rsidR="00465595" w:rsidRPr="00693DA8" w:rsidRDefault="00465595" w:rsidP="00693DA8">
      <w:pPr>
        <w:widowControl w:val="0"/>
        <w:autoSpaceDE w:val="0"/>
        <w:autoSpaceDN w:val="0"/>
        <w:spacing w:before="268"/>
        <w:ind w:left="119" w:right="918"/>
        <w:rPr>
          <w:rFonts w:ascii="Calibri" w:eastAsia="Calibri" w:hAnsi="Calibri" w:cs="Calibri"/>
          <w:sz w:val="22"/>
          <w:szCs w:val="22"/>
        </w:rPr>
      </w:pPr>
    </w:p>
    <w:p w14:paraId="60674D68" w14:textId="77777777" w:rsidR="00693DA8" w:rsidRPr="00693DA8" w:rsidRDefault="00693DA8" w:rsidP="00693DA8">
      <w:pPr>
        <w:widowControl w:val="0"/>
        <w:autoSpaceDE w:val="0"/>
        <w:autoSpaceDN w:val="0"/>
        <w:spacing w:before="3"/>
        <w:rPr>
          <w:rFonts w:ascii="Calibri" w:eastAsia="Calibri" w:hAnsi="Calibri" w:cs="Calibri"/>
          <w:sz w:val="22"/>
          <w:szCs w:val="22"/>
        </w:rPr>
      </w:pPr>
    </w:p>
    <w:p w14:paraId="761175E1"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bCs/>
          <w:sz w:val="28"/>
          <w:szCs w:val="28"/>
        </w:rPr>
      </w:pPr>
      <w:bookmarkStart w:id="66" w:name="_bookmark38"/>
      <w:bookmarkStart w:id="67" w:name="_Toc233631876"/>
      <w:bookmarkEnd w:id="66"/>
      <w:r w:rsidRPr="00693DA8">
        <w:rPr>
          <w:rFonts w:ascii="Calibri" w:eastAsia="Calibri" w:hAnsi="Calibri" w:cs="Calibri"/>
          <w:b/>
          <w:bCs/>
          <w:color w:val="004997"/>
          <w:sz w:val="28"/>
          <w:szCs w:val="28"/>
        </w:rPr>
        <w:lastRenderedPageBreak/>
        <w:t>Other</w:t>
      </w:r>
      <w:r w:rsidRPr="00693DA8">
        <w:rPr>
          <w:rFonts w:ascii="Calibri" w:eastAsia="Calibri" w:hAnsi="Calibri" w:cs="Calibri"/>
          <w:b/>
          <w:bCs/>
          <w:color w:val="004997"/>
          <w:spacing w:val="-9"/>
          <w:sz w:val="28"/>
          <w:szCs w:val="28"/>
        </w:rPr>
        <w:t xml:space="preserve"> </w:t>
      </w:r>
      <w:r w:rsidRPr="00693DA8">
        <w:rPr>
          <w:rFonts w:ascii="Calibri" w:eastAsia="Calibri" w:hAnsi="Calibri" w:cs="Calibri"/>
          <w:b/>
          <w:bCs/>
          <w:color w:val="004997"/>
          <w:sz w:val="28"/>
          <w:szCs w:val="28"/>
        </w:rPr>
        <w:t>Appropriate</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Social</w:t>
      </w:r>
      <w:r w:rsidRPr="00693DA8">
        <w:rPr>
          <w:rFonts w:ascii="Calibri" w:eastAsia="Calibri" w:hAnsi="Calibri" w:cs="Calibri"/>
          <w:b/>
          <w:bCs/>
          <w:color w:val="004997"/>
          <w:spacing w:val="-7"/>
          <w:sz w:val="28"/>
          <w:szCs w:val="28"/>
        </w:rPr>
        <w:t xml:space="preserve"> </w:t>
      </w:r>
      <w:r w:rsidRPr="00693DA8">
        <w:rPr>
          <w:rFonts w:ascii="Calibri" w:eastAsia="Calibri" w:hAnsi="Calibri" w:cs="Calibri"/>
          <w:b/>
          <w:bCs/>
          <w:color w:val="004997"/>
          <w:sz w:val="28"/>
          <w:szCs w:val="28"/>
        </w:rPr>
        <w:t>and</w:t>
      </w:r>
      <w:r w:rsidRPr="00693DA8">
        <w:rPr>
          <w:rFonts w:ascii="Calibri" w:eastAsia="Calibri" w:hAnsi="Calibri" w:cs="Calibri"/>
          <w:b/>
          <w:bCs/>
          <w:color w:val="004997"/>
          <w:spacing w:val="-8"/>
          <w:sz w:val="28"/>
          <w:szCs w:val="28"/>
        </w:rPr>
        <w:t xml:space="preserve"> </w:t>
      </w:r>
      <w:r w:rsidRPr="00693DA8">
        <w:rPr>
          <w:rFonts w:ascii="Calibri" w:eastAsia="Calibri" w:hAnsi="Calibri" w:cs="Calibri"/>
          <w:b/>
          <w:bCs/>
          <w:color w:val="004997"/>
          <w:sz w:val="28"/>
          <w:szCs w:val="28"/>
        </w:rPr>
        <w:t>Economic</w:t>
      </w:r>
      <w:r w:rsidRPr="00693DA8">
        <w:rPr>
          <w:rFonts w:ascii="Calibri" w:eastAsia="Calibri" w:hAnsi="Calibri" w:cs="Calibri"/>
          <w:b/>
          <w:bCs/>
          <w:color w:val="004997"/>
          <w:spacing w:val="-7"/>
          <w:sz w:val="28"/>
          <w:szCs w:val="28"/>
        </w:rPr>
        <w:t xml:space="preserve"> </w:t>
      </w:r>
      <w:r w:rsidRPr="00693DA8">
        <w:rPr>
          <w:rFonts w:ascii="Calibri" w:eastAsia="Calibri" w:hAnsi="Calibri" w:cs="Calibri"/>
          <w:b/>
          <w:bCs/>
          <w:color w:val="004997"/>
          <w:spacing w:val="-2"/>
          <w:sz w:val="28"/>
          <w:szCs w:val="28"/>
        </w:rPr>
        <w:t>Circumstances</w:t>
      </w:r>
      <w:bookmarkEnd w:id="67"/>
    </w:p>
    <w:p w14:paraId="16E4368C" w14:textId="77777777" w:rsidR="00693DA8" w:rsidRPr="00693DA8" w:rsidRDefault="00693DA8" w:rsidP="00693DA8">
      <w:pPr>
        <w:widowControl w:val="0"/>
        <w:tabs>
          <w:tab w:val="left" w:pos="538"/>
        </w:tabs>
        <w:autoSpaceDE w:val="0"/>
        <w:autoSpaceDN w:val="0"/>
        <w:ind w:left="538"/>
        <w:outlineLvl w:val="1"/>
        <w:rPr>
          <w:rFonts w:ascii="Calibri" w:eastAsia="Calibri" w:hAnsi="Calibri" w:cs="Calibri"/>
          <w:b/>
          <w:bCs/>
          <w:sz w:val="28"/>
          <w:szCs w:val="28"/>
        </w:rPr>
      </w:pPr>
    </w:p>
    <w:p w14:paraId="4C0D4B70" w14:textId="77777777" w:rsidR="00693DA8" w:rsidRPr="00693DA8" w:rsidRDefault="00693DA8" w:rsidP="00693DA8">
      <w:pPr>
        <w:widowControl w:val="0"/>
        <w:autoSpaceDE w:val="0"/>
        <w:autoSpaceDN w:val="0"/>
        <w:spacing w:before="19"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z w:val="26"/>
          <w:szCs w:val="26"/>
        </w:rPr>
        <w:t>Direct</w:t>
      </w:r>
      <w:r w:rsidRPr="00693DA8">
        <w:rPr>
          <w:rFonts w:ascii="Calibri" w:eastAsia="Calibri" w:hAnsi="Calibri" w:cs="Calibri"/>
          <w:b/>
          <w:bCs/>
          <w:i/>
          <w:iCs/>
          <w:spacing w:val="-11"/>
          <w:sz w:val="26"/>
          <w:szCs w:val="26"/>
        </w:rPr>
        <w:t xml:space="preserve"> </w:t>
      </w:r>
      <w:r w:rsidRPr="00693DA8">
        <w:rPr>
          <w:rFonts w:ascii="Calibri" w:eastAsia="Calibri" w:hAnsi="Calibri" w:cs="Calibri"/>
          <w:b/>
          <w:bCs/>
          <w:i/>
          <w:iCs/>
          <w:spacing w:val="-2"/>
          <w:sz w:val="26"/>
          <w:szCs w:val="26"/>
        </w:rPr>
        <w:t>Impacts:</w:t>
      </w:r>
    </w:p>
    <w:p w14:paraId="3513D278"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rPr>
      </w:pPr>
      <w:r w:rsidRPr="00693DA8">
        <w:rPr>
          <w:rFonts w:ascii="Calibri" w:eastAsia="Calibri" w:hAnsi="Calibri" w:cs="Calibri"/>
          <w:spacing w:val="-2"/>
          <w:sz w:val="22"/>
          <w:szCs w:val="22"/>
        </w:rPr>
        <w:t>Due to the nature of the proposed action, no further direct or secondary impacts are anticipated from this project.</w:t>
      </w:r>
    </w:p>
    <w:p w14:paraId="547E03B5" w14:textId="77777777" w:rsidR="00693DA8" w:rsidRPr="00693DA8" w:rsidRDefault="00693DA8" w:rsidP="00693DA8">
      <w:pPr>
        <w:widowControl w:val="0"/>
        <w:autoSpaceDE w:val="0"/>
        <w:autoSpaceDN w:val="0"/>
        <w:spacing w:before="119"/>
        <w:ind w:right="918"/>
        <w:rPr>
          <w:rFonts w:ascii="Calibri" w:eastAsia="Calibri" w:hAnsi="Calibri" w:cs="Calibri"/>
          <w:spacing w:val="-2"/>
          <w:sz w:val="22"/>
          <w:szCs w:val="22"/>
        </w:rPr>
      </w:pPr>
    </w:p>
    <w:p w14:paraId="016126DA"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Secondary</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071C227C"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rPr>
      </w:pPr>
      <w:r w:rsidRPr="00693DA8">
        <w:rPr>
          <w:rFonts w:ascii="Calibri" w:eastAsia="Calibri" w:hAnsi="Calibri" w:cs="Calibri"/>
          <w:spacing w:val="-2"/>
          <w:sz w:val="22"/>
          <w:szCs w:val="22"/>
        </w:rPr>
        <w:t>None identified.</w:t>
      </w:r>
    </w:p>
    <w:p w14:paraId="5D63A5BF" w14:textId="77777777" w:rsidR="00693DA8" w:rsidRPr="00693DA8" w:rsidRDefault="00693DA8" w:rsidP="00693DA8">
      <w:pPr>
        <w:widowControl w:val="0"/>
        <w:autoSpaceDE w:val="0"/>
        <w:autoSpaceDN w:val="0"/>
        <w:spacing w:before="119"/>
        <w:ind w:right="918"/>
        <w:rPr>
          <w:rFonts w:ascii="Calibri" w:eastAsia="Calibri" w:hAnsi="Calibri" w:cs="Calibri"/>
          <w:spacing w:val="-2"/>
          <w:sz w:val="22"/>
          <w:szCs w:val="22"/>
        </w:rPr>
      </w:pPr>
    </w:p>
    <w:p w14:paraId="52DA664B" w14:textId="77777777" w:rsidR="00693DA8" w:rsidRPr="00693DA8" w:rsidRDefault="00693DA8" w:rsidP="00693DA8">
      <w:pPr>
        <w:widowControl w:val="0"/>
        <w:autoSpaceDE w:val="0"/>
        <w:autoSpaceDN w:val="0"/>
        <w:spacing w:line="317" w:lineRule="exact"/>
        <w:ind w:left="120"/>
        <w:outlineLvl w:val="3"/>
        <w:rPr>
          <w:rFonts w:ascii="Calibri" w:eastAsia="Calibri" w:hAnsi="Calibri" w:cs="Calibri"/>
          <w:b/>
          <w:bCs/>
          <w:i/>
          <w:iCs/>
          <w:sz w:val="26"/>
          <w:szCs w:val="26"/>
        </w:rPr>
      </w:pPr>
      <w:r w:rsidRPr="00693DA8">
        <w:rPr>
          <w:rFonts w:ascii="Calibri" w:eastAsia="Calibri" w:hAnsi="Calibri" w:cs="Calibri"/>
          <w:b/>
          <w:bCs/>
          <w:i/>
          <w:iCs/>
          <w:spacing w:val="-2"/>
          <w:sz w:val="26"/>
          <w:szCs w:val="26"/>
        </w:rPr>
        <w:t>Cumulative</w:t>
      </w:r>
      <w:r w:rsidRPr="00693DA8">
        <w:rPr>
          <w:rFonts w:ascii="Calibri" w:eastAsia="Calibri" w:hAnsi="Calibri" w:cs="Calibri"/>
          <w:b/>
          <w:bCs/>
          <w:i/>
          <w:iCs/>
          <w:spacing w:val="2"/>
          <w:sz w:val="26"/>
          <w:szCs w:val="26"/>
        </w:rPr>
        <w:t xml:space="preserve"> </w:t>
      </w:r>
      <w:r w:rsidRPr="00693DA8">
        <w:rPr>
          <w:rFonts w:ascii="Calibri" w:eastAsia="Calibri" w:hAnsi="Calibri" w:cs="Calibri"/>
          <w:b/>
          <w:bCs/>
          <w:i/>
          <w:iCs/>
          <w:spacing w:val="-2"/>
          <w:sz w:val="26"/>
          <w:szCs w:val="26"/>
        </w:rPr>
        <w:t>Impacts:</w:t>
      </w:r>
    </w:p>
    <w:p w14:paraId="1F931B92"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rPr>
      </w:pPr>
      <w:r w:rsidRPr="00693DA8">
        <w:rPr>
          <w:rFonts w:ascii="Calibri" w:eastAsia="Calibri" w:hAnsi="Calibri" w:cs="Calibri"/>
          <w:spacing w:val="-2"/>
          <w:sz w:val="22"/>
          <w:szCs w:val="22"/>
        </w:rPr>
        <w:t>None identified.</w:t>
      </w:r>
    </w:p>
    <w:p w14:paraId="69957F16" w14:textId="77777777" w:rsidR="00693DA8" w:rsidRPr="00693DA8" w:rsidRDefault="00693DA8" w:rsidP="00693DA8">
      <w:pPr>
        <w:widowControl w:val="0"/>
        <w:autoSpaceDE w:val="0"/>
        <w:autoSpaceDN w:val="0"/>
        <w:spacing w:before="1"/>
        <w:rPr>
          <w:rFonts w:ascii="Calibri" w:eastAsia="Calibri" w:hAnsi="Calibri" w:cs="Calibri"/>
          <w:sz w:val="22"/>
          <w:szCs w:val="22"/>
        </w:rPr>
      </w:pPr>
    </w:p>
    <w:p w14:paraId="27396109" w14:textId="77777777" w:rsidR="00693DA8" w:rsidRPr="00693DA8" w:rsidRDefault="00693DA8" w:rsidP="00735210">
      <w:pPr>
        <w:widowControl w:val="0"/>
        <w:numPr>
          <w:ilvl w:val="0"/>
          <w:numId w:val="48"/>
        </w:numPr>
        <w:tabs>
          <w:tab w:val="left" w:pos="538"/>
        </w:tabs>
        <w:autoSpaceDE w:val="0"/>
        <w:autoSpaceDN w:val="0"/>
        <w:ind w:left="538" w:hanging="418"/>
        <w:outlineLvl w:val="1"/>
        <w:rPr>
          <w:rFonts w:ascii="Calibri" w:eastAsia="Calibri" w:hAnsi="Calibri" w:cs="Calibri"/>
          <w:b/>
          <w:sz w:val="28"/>
          <w:szCs w:val="22"/>
        </w:rPr>
      </w:pPr>
      <w:bookmarkStart w:id="68" w:name="_bookmark39"/>
      <w:bookmarkStart w:id="69" w:name="_Toc233631877"/>
      <w:bookmarkEnd w:id="68"/>
      <w:r w:rsidRPr="00693DA8">
        <w:rPr>
          <w:rFonts w:ascii="Calibri" w:eastAsia="Calibri" w:hAnsi="Calibri" w:cs="Calibri"/>
          <w:b/>
          <w:color w:val="004997"/>
          <w:sz w:val="28"/>
          <w:szCs w:val="22"/>
        </w:rPr>
        <w:t>Greenhouse</w:t>
      </w:r>
      <w:r w:rsidRPr="00693DA8">
        <w:rPr>
          <w:rFonts w:ascii="Calibri" w:eastAsia="Calibri" w:hAnsi="Calibri" w:cs="Calibri"/>
          <w:b/>
          <w:color w:val="004997"/>
          <w:spacing w:val="-7"/>
          <w:sz w:val="28"/>
          <w:szCs w:val="22"/>
        </w:rPr>
        <w:t xml:space="preserve"> </w:t>
      </w:r>
      <w:r w:rsidRPr="00693DA8">
        <w:rPr>
          <w:rFonts w:ascii="Calibri" w:eastAsia="Calibri" w:hAnsi="Calibri" w:cs="Calibri"/>
          <w:b/>
          <w:color w:val="004997"/>
          <w:sz w:val="28"/>
          <w:szCs w:val="22"/>
        </w:rPr>
        <w:t>Gas</w:t>
      </w:r>
      <w:r w:rsidRPr="00693DA8">
        <w:rPr>
          <w:rFonts w:ascii="Calibri" w:eastAsia="Calibri" w:hAnsi="Calibri" w:cs="Calibri"/>
          <w:b/>
          <w:color w:val="004997"/>
          <w:spacing w:val="-5"/>
          <w:sz w:val="28"/>
          <w:szCs w:val="22"/>
        </w:rPr>
        <w:t xml:space="preserve"> </w:t>
      </w:r>
      <w:r w:rsidRPr="00693DA8">
        <w:rPr>
          <w:rFonts w:ascii="Calibri" w:eastAsia="Calibri" w:hAnsi="Calibri" w:cs="Calibri"/>
          <w:b/>
          <w:color w:val="004997"/>
          <w:spacing w:val="-2"/>
          <w:sz w:val="28"/>
          <w:szCs w:val="22"/>
        </w:rPr>
        <w:t>Assessment</w:t>
      </w:r>
      <w:bookmarkEnd w:id="69"/>
    </w:p>
    <w:p w14:paraId="5F4C5B47"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0F5697CD" w14:textId="77777777" w:rsidR="00693DA8" w:rsidRPr="00693DA8" w:rsidRDefault="00693DA8" w:rsidP="00693DA8">
      <w:pPr>
        <w:widowControl w:val="0"/>
        <w:autoSpaceDE w:val="0"/>
        <w:autoSpaceDN w:val="0"/>
        <w:ind w:left="119" w:right="918"/>
        <w:rPr>
          <w:rFonts w:ascii="Calibri" w:eastAsia="Calibri" w:hAnsi="Calibri" w:cs="Calibri"/>
          <w:sz w:val="22"/>
          <w:szCs w:val="22"/>
        </w:rPr>
      </w:pPr>
      <w:r w:rsidRPr="00693DA8">
        <w:rPr>
          <w:rFonts w:ascii="Calibri" w:eastAsia="Calibri" w:hAnsi="Calibri" w:cs="Calibri"/>
          <w:sz w:val="22"/>
          <w:szCs w:val="22"/>
        </w:rPr>
        <w:t>Previous EAs for extending the allowed construction period for the modernized Portland Cement Plant pre-date the timeframe when DEQ began including a Greenhouse Gas Assessment.  Therefore, this action now incorporates a GHG section to conform with agency directives on EA content.</w:t>
      </w:r>
    </w:p>
    <w:p w14:paraId="080A4142" w14:textId="77777777" w:rsidR="00693DA8" w:rsidRPr="00693DA8" w:rsidRDefault="00693DA8" w:rsidP="00693DA8">
      <w:pPr>
        <w:widowControl w:val="0"/>
        <w:autoSpaceDE w:val="0"/>
        <w:autoSpaceDN w:val="0"/>
        <w:ind w:left="119" w:right="918"/>
        <w:rPr>
          <w:rFonts w:ascii="Calibri" w:eastAsia="Calibri" w:hAnsi="Calibri" w:cs="Calibri"/>
          <w:sz w:val="22"/>
          <w:szCs w:val="22"/>
        </w:rPr>
      </w:pPr>
    </w:p>
    <w:p w14:paraId="0C7633C8" w14:textId="77777777" w:rsidR="00693DA8" w:rsidRPr="00693DA8" w:rsidRDefault="00693DA8" w:rsidP="00693DA8">
      <w:pPr>
        <w:widowControl w:val="0"/>
        <w:autoSpaceDE w:val="0"/>
        <w:autoSpaceDN w:val="0"/>
        <w:ind w:left="119" w:right="918"/>
        <w:rPr>
          <w:rFonts w:ascii="Calibri" w:eastAsia="Calibri" w:hAnsi="Calibri" w:cs="Calibri"/>
          <w:spacing w:val="-2"/>
          <w:sz w:val="22"/>
          <w:szCs w:val="22"/>
        </w:rPr>
      </w:pPr>
      <w:r w:rsidRPr="00693DA8">
        <w:rPr>
          <w:rFonts w:ascii="Calibri" w:eastAsia="Calibri" w:hAnsi="Calibri" w:cs="Calibri"/>
          <w:sz w:val="22"/>
          <w:szCs w:val="22"/>
        </w:rPr>
        <w:t>Issuance</w:t>
      </w:r>
      <w:r w:rsidRPr="00693DA8">
        <w:rPr>
          <w:rFonts w:ascii="Calibri" w:eastAsia="Calibri" w:hAnsi="Calibri" w:cs="Calibri"/>
          <w:spacing w:val="-2"/>
          <w:sz w:val="22"/>
          <w:szCs w:val="22"/>
        </w:rPr>
        <w:t xml:space="preserve"> of this permit would extend the construction period an additional 18 months from the time the permit goes final.  This action only administratively extends the period for allowed construction, and therefore there are no GHG impacts by extending the time to begin construction.  </w:t>
      </w:r>
    </w:p>
    <w:p w14:paraId="2DAD38FA" w14:textId="77777777" w:rsidR="00693DA8" w:rsidRPr="00693DA8" w:rsidRDefault="00693DA8" w:rsidP="00693DA8">
      <w:pPr>
        <w:widowControl w:val="0"/>
        <w:autoSpaceDE w:val="0"/>
        <w:autoSpaceDN w:val="0"/>
        <w:ind w:left="119" w:right="918"/>
        <w:rPr>
          <w:rFonts w:ascii="Calibri" w:eastAsia="Calibri" w:hAnsi="Calibri" w:cs="Calibri"/>
          <w:spacing w:val="-2"/>
          <w:sz w:val="22"/>
          <w:szCs w:val="22"/>
          <w:highlight w:val="yellow"/>
        </w:rPr>
      </w:pPr>
    </w:p>
    <w:p w14:paraId="696FA6EF"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rPr>
      </w:pPr>
      <w:r w:rsidRPr="00693DA8">
        <w:rPr>
          <w:rFonts w:ascii="Calibri" w:eastAsia="Calibri" w:hAnsi="Calibri" w:cs="Calibri"/>
          <w:spacing w:val="-2"/>
          <w:sz w:val="22"/>
          <w:szCs w:val="22"/>
        </w:rPr>
        <w:t>For the purpose of this analysis, DEQ has defined greenhouse gas emissions as the following gas species: carbon dioxide (CO</w:t>
      </w:r>
      <w:r w:rsidRPr="00693DA8">
        <w:rPr>
          <w:rFonts w:ascii="Calibri" w:eastAsia="Calibri" w:hAnsi="Calibri" w:cs="Calibri"/>
          <w:spacing w:val="-2"/>
          <w:sz w:val="22"/>
          <w:szCs w:val="22"/>
          <w:vertAlign w:val="subscript"/>
        </w:rPr>
        <w:t>2</w:t>
      </w:r>
      <w:r w:rsidRPr="00693DA8">
        <w:rPr>
          <w:rFonts w:ascii="Calibri" w:eastAsia="Calibri" w:hAnsi="Calibri" w:cs="Calibri"/>
          <w:spacing w:val="-2"/>
          <w:sz w:val="22"/>
          <w:szCs w:val="22"/>
        </w:rPr>
        <w:t>), methane (CH</w:t>
      </w:r>
      <w:r w:rsidRPr="00693DA8">
        <w:rPr>
          <w:rFonts w:ascii="Calibri" w:eastAsia="Calibri" w:hAnsi="Calibri" w:cs="Calibri"/>
          <w:spacing w:val="-2"/>
          <w:sz w:val="22"/>
          <w:szCs w:val="22"/>
          <w:vertAlign w:val="subscript"/>
        </w:rPr>
        <w:t>4</w:t>
      </w:r>
      <w:r w:rsidRPr="00693DA8">
        <w:rPr>
          <w:rFonts w:ascii="Calibri" w:eastAsia="Calibri" w:hAnsi="Calibri" w:cs="Calibri"/>
          <w:spacing w:val="-2"/>
          <w:sz w:val="22"/>
          <w:szCs w:val="22"/>
        </w:rPr>
        <w:t>), nitrous oxide (N</w:t>
      </w:r>
      <w:r w:rsidRPr="00693DA8">
        <w:rPr>
          <w:rFonts w:ascii="Calibri" w:eastAsia="Calibri" w:hAnsi="Calibri" w:cs="Calibri"/>
          <w:spacing w:val="-2"/>
          <w:sz w:val="22"/>
          <w:szCs w:val="22"/>
          <w:vertAlign w:val="subscript"/>
        </w:rPr>
        <w:t>2</w:t>
      </w:r>
      <w:r w:rsidRPr="00693DA8">
        <w:rPr>
          <w:rFonts w:ascii="Calibri" w:eastAsia="Calibri" w:hAnsi="Calibri" w:cs="Calibri"/>
          <w:spacing w:val="-2"/>
          <w:sz w:val="22"/>
          <w:szCs w:val="22"/>
        </w:rPr>
        <w:t xml:space="preserve">O), and many species of fluorinated compounds. The range of fluorinated compounds includes numerous chemicals which are used in many household and industrial products. Other pollutants can have some properties that also are similar to those mentioned above, but the EPA has clearly identified the species above as the primary GHGs.  Water vapor is also technically a greenhouse gas, but its properties are controlled by the temperature and pressure within the atmosphere, and it is not considered an anthropogenic species. </w:t>
      </w:r>
    </w:p>
    <w:p w14:paraId="7B64100A"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highlight w:val="yellow"/>
        </w:rPr>
      </w:pPr>
    </w:p>
    <w:p w14:paraId="48C83B14" w14:textId="77777777" w:rsidR="00693DA8" w:rsidRPr="00693DA8" w:rsidRDefault="00693DA8" w:rsidP="00693DA8">
      <w:pPr>
        <w:widowControl w:val="0"/>
        <w:autoSpaceDE w:val="0"/>
        <w:autoSpaceDN w:val="0"/>
        <w:spacing w:before="19" w:line="317" w:lineRule="exact"/>
        <w:ind w:left="120"/>
        <w:outlineLvl w:val="3"/>
        <w:rPr>
          <w:rFonts w:ascii="Calibri" w:eastAsia="Calibri" w:hAnsi="Calibri" w:cs="Calibri"/>
          <w:b/>
          <w:bCs/>
          <w:i/>
          <w:iCs/>
          <w:sz w:val="28"/>
          <w:szCs w:val="28"/>
        </w:rPr>
      </w:pPr>
      <w:r w:rsidRPr="00693DA8">
        <w:rPr>
          <w:rFonts w:ascii="Calibri" w:eastAsia="Calibri" w:hAnsi="Calibri" w:cs="Calibri"/>
          <w:b/>
          <w:bCs/>
          <w:i/>
          <w:iCs/>
          <w:sz w:val="28"/>
          <w:szCs w:val="28"/>
        </w:rPr>
        <w:t>Direct Impacts</w:t>
      </w:r>
    </w:p>
    <w:p w14:paraId="448F5A63"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rPr>
      </w:pPr>
      <w:r w:rsidRPr="00693DA8">
        <w:rPr>
          <w:rFonts w:ascii="Calibri" w:eastAsia="Calibri" w:hAnsi="Calibri" w:cs="Calibri"/>
          <w:spacing w:val="-2"/>
          <w:sz w:val="22"/>
          <w:szCs w:val="22"/>
        </w:rPr>
        <w:t xml:space="preserve">If Ash Grove proceeds with construction within the 18 months following the final permit issuance, the modernized facility would operate much differently than the current cement facility.  The overall impact for GHGs would be a reduction in fossil fuel consumption of approximately 50 percent.  This estimate is based on the original application submitted on May 15, 2014.  </w:t>
      </w:r>
    </w:p>
    <w:p w14:paraId="60D20665"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rPr>
      </w:pPr>
      <w:r w:rsidRPr="00693DA8">
        <w:rPr>
          <w:rFonts w:ascii="Calibri" w:eastAsia="Calibri" w:hAnsi="Calibri" w:cs="Calibri"/>
          <w:spacing w:val="-2"/>
          <w:sz w:val="22"/>
          <w:szCs w:val="22"/>
        </w:rPr>
        <w:t>The combustion of natural gas and coal at the site would release GHGs, primarily CO</w:t>
      </w:r>
      <w:r w:rsidRPr="00693DA8">
        <w:rPr>
          <w:rFonts w:ascii="Calibri" w:eastAsia="Calibri" w:hAnsi="Calibri" w:cs="Calibri"/>
          <w:spacing w:val="-2"/>
          <w:sz w:val="22"/>
          <w:szCs w:val="22"/>
          <w:vertAlign w:val="subscript"/>
        </w:rPr>
        <w:t>2</w:t>
      </w:r>
      <w:r w:rsidRPr="00693DA8">
        <w:rPr>
          <w:rFonts w:ascii="Calibri" w:eastAsia="Calibri" w:hAnsi="Calibri" w:cs="Calibri"/>
          <w:spacing w:val="-2"/>
          <w:sz w:val="22"/>
          <w:szCs w:val="22"/>
        </w:rPr>
        <w:t>, N</w:t>
      </w:r>
      <w:r w:rsidRPr="00693DA8">
        <w:rPr>
          <w:rFonts w:ascii="Calibri" w:eastAsia="Calibri" w:hAnsi="Calibri" w:cs="Calibri"/>
          <w:spacing w:val="-2"/>
          <w:sz w:val="22"/>
          <w:szCs w:val="22"/>
          <w:vertAlign w:val="subscript"/>
        </w:rPr>
        <w:t>2</w:t>
      </w:r>
      <w:r w:rsidRPr="00693DA8">
        <w:rPr>
          <w:rFonts w:ascii="Calibri" w:eastAsia="Calibri" w:hAnsi="Calibri" w:cs="Calibri"/>
          <w:spacing w:val="-2"/>
          <w:sz w:val="22"/>
          <w:szCs w:val="22"/>
        </w:rPr>
        <w:t xml:space="preserve">O and much smaller concentrations of </w:t>
      </w:r>
      <w:proofErr w:type="spellStart"/>
      <w:r w:rsidRPr="00693DA8">
        <w:rPr>
          <w:rFonts w:ascii="Calibri" w:eastAsia="Calibri" w:hAnsi="Calibri" w:cs="Calibri"/>
          <w:spacing w:val="-2"/>
          <w:sz w:val="22"/>
          <w:szCs w:val="22"/>
        </w:rPr>
        <w:t>uncombusted</w:t>
      </w:r>
      <w:proofErr w:type="spellEnd"/>
      <w:r w:rsidRPr="00693DA8">
        <w:rPr>
          <w:rFonts w:ascii="Calibri" w:eastAsia="Calibri" w:hAnsi="Calibri" w:cs="Calibri"/>
          <w:spacing w:val="-2"/>
          <w:sz w:val="22"/>
          <w:szCs w:val="22"/>
        </w:rPr>
        <w:t xml:space="preserve"> fuel components including methane (CH</w:t>
      </w:r>
      <w:r w:rsidRPr="00693DA8">
        <w:rPr>
          <w:rFonts w:ascii="Calibri" w:eastAsia="Calibri" w:hAnsi="Calibri" w:cs="Calibri"/>
          <w:spacing w:val="-2"/>
          <w:sz w:val="22"/>
          <w:szCs w:val="22"/>
          <w:vertAlign w:val="subscript"/>
        </w:rPr>
        <w:t>4</w:t>
      </w:r>
      <w:r w:rsidRPr="00693DA8">
        <w:rPr>
          <w:rFonts w:ascii="Calibri" w:eastAsia="Calibri" w:hAnsi="Calibri" w:cs="Calibri"/>
          <w:spacing w:val="-2"/>
          <w:sz w:val="22"/>
          <w:szCs w:val="22"/>
        </w:rPr>
        <w:t xml:space="preserve">) and other volatile organic compounds (VOCs).  With less fuel being combusted upon operation of </w:t>
      </w:r>
      <w:r w:rsidRPr="00693DA8">
        <w:rPr>
          <w:rFonts w:ascii="Calibri" w:eastAsia="Calibri" w:hAnsi="Calibri" w:cs="Calibri"/>
          <w:spacing w:val="-2"/>
          <w:sz w:val="22"/>
          <w:szCs w:val="22"/>
        </w:rPr>
        <w:lastRenderedPageBreak/>
        <w:t>the modernized plant, these GHGs would decrease in magnitude while still maintaining the same cement production level.</w:t>
      </w:r>
    </w:p>
    <w:p w14:paraId="744C2D9A"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rPr>
      </w:pPr>
      <w:r w:rsidRPr="00693DA8">
        <w:rPr>
          <w:rFonts w:ascii="Calibri" w:eastAsia="Calibri" w:hAnsi="Calibri" w:cs="Calibri"/>
          <w:spacing w:val="-2"/>
          <w:sz w:val="22"/>
          <w:szCs w:val="22"/>
        </w:rPr>
        <w:t>DEQ has relied upon calculations submitted by Ash Grove in the original May 15, 2024, permit application for the purpose of GHG calculations.  These calculations were based on 40 CFR Part 98 which are similar to calculations in the EPA Simplified GHG Calculator tool. This tool totals carbon dioxide (CO</w:t>
      </w:r>
      <w:r w:rsidRPr="00693DA8">
        <w:rPr>
          <w:rFonts w:ascii="Calibri" w:eastAsia="Calibri" w:hAnsi="Calibri" w:cs="Calibri"/>
          <w:spacing w:val="-2"/>
          <w:sz w:val="22"/>
          <w:szCs w:val="22"/>
          <w:vertAlign w:val="subscript"/>
        </w:rPr>
        <w:t>2</w:t>
      </w:r>
      <w:r w:rsidRPr="00693DA8">
        <w:rPr>
          <w:rFonts w:ascii="Calibri" w:eastAsia="Calibri" w:hAnsi="Calibri" w:cs="Calibri"/>
          <w:spacing w:val="-2"/>
          <w:sz w:val="22"/>
          <w:szCs w:val="22"/>
        </w:rPr>
        <w:t>), nitrous oxide (N</w:t>
      </w:r>
      <w:r w:rsidRPr="00693DA8">
        <w:rPr>
          <w:rFonts w:ascii="Calibri" w:eastAsia="Calibri" w:hAnsi="Calibri" w:cs="Calibri"/>
          <w:spacing w:val="-2"/>
          <w:sz w:val="22"/>
          <w:szCs w:val="22"/>
          <w:vertAlign w:val="subscript"/>
        </w:rPr>
        <w:t>2</w:t>
      </w:r>
      <w:r w:rsidRPr="00693DA8">
        <w:rPr>
          <w:rFonts w:ascii="Calibri" w:eastAsia="Calibri" w:hAnsi="Calibri" w:cs="Calibri"/>
          <w:spacing w:val="-2"/>
          <w:sz w:val="22"/>
          <w:szCs w:val="22"/>
        </w:rPr>
        <w:t>O), and methane (CH</w:t>
      </w:r>
      <w:r w:rsidRPr="00693DA8">
        <w:rPr>
          <w:rFonts w:ascii="Calibri" w:eastAsia="Calibri" w:hAnsi="Calibri" w:cs="Calibri"/>
          <w:spacing w:val="-2"/>
          <w:sz w:val="22"/>
          <w:szCs w:val="22"/>
          <w:vertAlign w:val="subscript"/>
        </w:rPr>
        <w:t>4</w:t>
      </w:r>
      <w:r w:rsidRPr="00693DA8">
        <w:rPr>
          <w:rFonts w:ascii="Calibri" w:eastAsia="Calibri" w:hAnsi="Calibri" w:cs="Calibri"/>
          <w:spacing w:val="-2"/>
          <w:sz w:val="22"/>
          <w:szCs w:val="22"/>
        </w:rPr>
        <w:t>) and reports the total as CO</w:t>
      </w:r>
      <w:r w:rsidRPr="00693DA8">
        <w:rPr>
          <w:rFonts w:ascii="Calibri" w:eastAsia="Calibri" w:hAnsi="Calibri" w:cs="Calibri"/>
          <w:spacing w:val="-2"/>
          <w:sz w:val="22"/>
          <w:szCs w:val="22"/>
          <w:vertAlign w:val="subscript"/>
        </w:rPr>
        <w:t>2</w:t>
      </w:r>
      <w:r w:rsidRPr="00693DA8">
        <w:rPr>
          <w:rFonts w:ascii="Calibri" w:eastAsia="Calibri" w:hAnsi="Calibri" w:cs="Calibri"/>
          <w:spacing w:val="-2"/>
          <w:sz w:val="22"/>
          <w:szCs w:val="22"/>
        </w:rPr>
        <w:t xml:space="preserve"> equivalent (CO</w:t>
      </w:r>
      <w:r w:rsidRPr="00693DA8">
        <w:rPr>
          <w:rFonts w:ascii="Calibri" w:eastAsia="Calibri" w:hAnsi="Calibri" w:cs="Calibri"/>
          <w:spacing w:val="-2"/>
          <w:sz w:val="22"/>
          <w:szCs w:val="22"/>
          <w:vertAlign w:val="subscript"/>
        </w:rPr>
        <w:t>2</w:t>
      </w:r>
      <w:r w:rsidRPr="00693DA8">
        <w:rPr>
          <w:rFonts w:ascii="Calibri" w:eastAsia="Calibri" w:hAnsi="Calibri" w:cs="Calibri"/>
          <w:spacing w:val="-2"/>
          <w:sz w:val="22"/>
          <w:szCs w:val="22"/>
        </w:rPr>
        <w:t>e) in metric tons CO</w:t>
      </w:r>
      <w:r w:rsidRPr="00693DA8">
        <w:rPr>
          <w:rFonts w:ascii="Calibri" w:eastAsia="Calibri" w:hAnsi="Calibri" w:cs="Calibri"/>
          <w:spacing w:val="-2"/>
          <w:sz w:val="22"/>
          <w:szCs w:val="22"/>
          <w:vertAlign w:val="subscript"/>
        </w:rPr>
        <w:t>2</w:t>
      </w:r>
      <w:r w:rsidRPr="00693DA8">
        <w:rPr>
          <w:rFonts w:ascii="Calibri" w:eastAsia="Calibri" w:hAnsi="Calibri" w:cs="Calibri"/>
          <w:spacing w:val="-2"/>
          <w:sz w:val="22"/>
          <w:szCs w:val="22"/>
        </w:rPr>
        <w:t xml:space="preserve">e. The calculations in this tool are widely accepted to represent reliable calculation approaches for developing a GHG inventory. DEQ has determined EPA’s Scope 1 GHG impacts as defined in the Inventory Guidance for Greenhouse Gas Emissions are appropriate under MEPA for this Proposed Action. Scope 1 emissions are defined as direct GHG emissions that occur from sources that are controlled or owned by the organization (EPA Center for Corporate Climate Leadership). DEQ’s review of Scope 1 emissions is consistent with the agency not evaluating downstream effects of other types of impacts. </w:t>
      </w:r>
    </w:p>
    <w:p w14:paraId="297E4FC7"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rPr>
      </w:pPr>
      <w:r w:rsidRPr="00693DA8">
        <w:rPr>
          <w:rFonts w:ascii="Calibri" w:eastAsia="Calibri" w:hAnsi="Calibri" w:cs="Calibri"/>
          <w:spacing w:val="-2"/>
          <w:sz w:val="22"/>
          <w:szCs w:val="22"/>
        </w:rPr>
        <w:t>Construction related GHGs were not available for the original modernization permit application.</w:t>
      </w:r>
    </w:p>
    <w:p w14:paraId="6DC74F3F" w14:textId="77777777" w:rsidR="00693DA8" w:rsidRPr="00693DA8" w:rsidRDefault="00693DA8" w:rsidP="00693DA8">
      <w:pPr>
        <w:widowControl w:val="0"/>
        <w:autoSpaceDE w:val="0"/>
        <w:autoSpaceDN w:val="0"/>
        <w:spacing w:before="119"/>
        <w:ind w:left="120" w:right="918"/>
        <w:rPr>
          <w:rFonts w:ascii="Calibri" w:eastAsia="Calibri" w:hAnsi="Calibri" w:cs="Calibri"/>
          <w:spacing w:val="-2"/>
          <w:sz w:val="22"/>
          <w:szCs w:val="22"/>
        </w:rPr>
      </w:pPr>
      <w:r w:rsidRPr="00693DA8">
        <w:rPr>
          <w:rFonts w:ascii="Calibri" w:eastAsia="Calibri" w:hAnsi="Calibri" w:cs="Calibri"/>
          <w:spacing w:val="-2"/>
          <w:sz w:val="22"/>
          <w:szCs w:val="22"/>
        </w:rPr>
        <w:t xml:space="preserve">This review does not include an assessment of GHG impacts in quantitative economic terms, otherwise known as evaluating the social cost of carbon. DEQ instead calculates potential GHG emissions and provides a narrative description of GHG impacts. This approach is consistent with Montana Supreme Court caselaw and the agency’s discussion of other impacts in this draft EA. See Belk v. Mont. DEQ, 2022 MT 38, ¶ 29. </w:t>
      </w:r>
    </w:p>
    <w:p w14:paraId="12380872"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highlight w:val="yellow"/>
        </w:rPr>
      </w:pPr>
    </w:p>
    <w:p w14:paraId="0AA8A7E7" w14:textId="77777777" w:rsidR="00693DA8" w:rsidRPr="00693DA8" w:rsidRDefault="00693DA8" w:rsidP="00693DA8">
      <w:pPr>
        <w:widowControl w:val="0"/>
        <w:autoSpaceDE w:val="0"/>
        <w:autoSpaceDN w:val="0"/>
        <w:spacing w:before="19" w:line="317" w:lineRule="exact"/>
        <w:ind w:left="120"/>
        <w:outlineLvl w:val="3"/>
        <w:rPr>
          <w:rFonts w:ascii="Calibri" w:eastAsia="Calibri" w:hAnsi="Calibri" w:cs="Calibri"/>
          <w:b/>
          <w:bCs/>
          <w:i/>
          <w:iCs/>
          <w:sz w:val="28"/>
          <w:szCs w:val="28"/>
        </w:rPr>
      </w:pPr>
      <w:r w:rsidRPr="00693DA8">
        <w:rPr>
          <w:rFonts w:ascii="Calibri" w:eastAsia="Calibri" w:hAnsi="Calibri" w:cs="Calibri"/>
          <w:b/>
          <w:bCs/>
          <w:i/>
          <w:iCs/>
          <w:sz w:val="28"/>
          <w:szCs w:val="28"/>
        </w:rPr>
        <w:t>Secondary Impacts</w:t>
      </w:r>
    </w:p>
    <w:p w14:paraId="033DFC06"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pPr>
      <w:r w:rsidRPr="00693DA8">
        <w:rPr>
          <w:rFonts w:ascii="Calibri" w:eastAsia="Calibri" w:hAnsi="Calibri" w:cs="Calibri"/>
          <w:sz w:val="22"/>
          <w:szCs w:val="22"/>
        </w:rPr>
        <w:t xml:space="preserve">GHG emissions contribute to changes in atmospheric radiative forcing, resulting in climate change impacts. GHGs act to contain solar energy loss by trapping longer wave radiation emitted from the Earth’s surface and act as a positive radiative forcing component (BLM 2021). </w:t>
      </w:r>
    </w:p>
    <w:p w14:paraId="7BFA2102"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pPr>
      <w:r w:rsidRPr="00693DA8">
        <w:rPr>
          <w:rFonts w:ascii="Calibri" w:eastAsia="Calibri" w:hAnsi="Calibri" w:cs="Calibri"/>
          <w:sz w:val="22"/>
          <w:szCs w:val="22"/>
        </w:rPr>
        <w:t>Per EPA’s website “Climate Change Indicators”, the lifetime of carbon dioxide cannot be represented with a single value because the gas is not destroyed over time. The gas instead moves between air, ocean, and land mediums with atmospheric carbon dioxide remaining in the atmosphere for thousands of years, due in part to the very slow process by which carbon is transferred to ocean sediments. Methane remains in the atmosphere for approximately 12 years. Nitrous oxide has the potential to remain in the atmosphere for about 109 years (EPA, Climate Change Indictors). The impacts of climate change throughout the specified region of the state of Montana include changes in flooding and drought, rising temperatures, and the spread of invasive species (BLM 2021).</w:t>
      </w:r>
    </w:p>
    <w:p w14:paraId="45D137B9"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highlight w:val="yellow"/>
        </w:rPr>
      </w:pPr>
    </w:p>
    <w:p w14:paraId="065397A4" w14:textId="77777777" w:rsidR="00693DA8" w:rsidRPr="00693DA8" w:rsidRDefault="00693DA8" w:rsidP="00693DA8">
      <w:pPr>
        <w:widowControl w:val="0"/>
        <w:autoSpaceDE w:val="0"/>
        <w:autoSpaceDN w:val="0"/>
        <w:spacing w:before="19" w:line="317" w:lineRule="exact"/>
        <w:ind w:left="120"/>
        <w:outlineLvl w:val="3"/>
        <w:rPr>
          <w:rFonts w:ascii="Calibri" w:eastAsia="Calibri" w:hAnsi="Calibri" w:cs="Calibri"/>
          <w:b/>
          <w:bCs/>
          <w:i/>
          <w:iCs/>
          <w:sz w:val="28"/>
          <w:szCs w:val="28"/>
        </w:rPr>
      </w:pPr>
      <w:r w:rsidRPr="00693DA8">
        <w:rPr>
          <w:rFonts w:ascii="Calibri" w:eastAsia="Calibri" w:hAnsi="Calibri" w:cs="Calibri"/>
          <w:b/>
          <w:bCs/>
          <w:i/>
          <w:iCs/>
          <w:sz w:val="28"/>
          <w:szCs w:val="28"/>
        </w:rPr>
        <w:t>Cumulative Impacts</w:t>
      </w:r>
    </w:p>
    <w:p w14:paraId="4FED237A"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pPr>
      <w:bookmarkStart w:id="70" w:name="_bookmark40"/>
      <w:bookmarkEnd w:id="70"/>
      <w:r w:rsidRPr="00693DA8">
        <w:rPr>
          <w:rFonts w:ascii="Calibri" w:eastAsia="Calibri" w:hAnsi="Calibri" w:cs="Calibri"/>
          <w:sz w:val="22"/>
          <w:szCs w:val="22"/>
        </w:rPr>
        <w:t xml:space="preserve">Montana recently used the EPA State Inventory Tool (SIT) to develop a greenhouse gas inventory in conjunction with preparation of a possible grant application for the Community Planning Reduction Grant (CPRG) program. This tool was developed by EPA to help states develop their own greenhouse gas emission </w:t>
      </w:r>
      <w:proofErr w:type="gramStart"/>
      <w:r w:rsidRPr="00693DA8">
        <w:rPr>
          <w:rFonts w:ascii="Calibri" w:eastAsia="Calibri" w:hAnsi="Calibri" w:cs="Calibri"/>
          <w:sz w:val="22"/>
          <w:szCs w:val="22"/>
        </w:rPr>
        <w:t>inventories, and</w:t>
      </w:r>
      <w:proofErr w:type="gramEnd"/>
      <w:r w:rsidRPr="00693DA8">
        <w:rPr>
          <w:rFonts w:ascii="Calibri" w:eastAsia="Calibri" w:hAnsi="Calibri" w:cs="Calibri"/>
          <w:sz w:val="22"/>
          <w:szCs w:val="22"/>
        </w:rPr>
        <w:t xml:space="preserve"> relies upon data already collected by the federal government through various agencies. The inventory specifically deals with carbon dioxide, methane, and nitrous oxide and reports the total as CO</w:t>
      </w:r>
      <w:r w:rsidRPr="00693DA8">
        <w:rPr>
          <w:rFonts w:ascii="Calibri" w:eastAsia="Calibri" w:hAnsi="Calibri" w:cs="Calibri"/>
          <w:sz w:val="22"/>
          <w:szCs w:val="22"/>
          <w:vertAlign w:val="subscript"/>
        </w:rPr>
        <w:t>2</w:t>
      </w:r>
      <w:r w:rsidRPr="00693DA8">
        <w:rPr>
          <w:rFonts w:ascii="Calibri" w:eastAsia="Calibri" w:hAnsi="Calibri" w:cs="Calibri"/>
          <w:sz w:val="22"/>
          <w:szCs w:val="22"/>
        </w:rPr>
        <w:t xml:space="preserve">e. The SIT </w:t>
      </w:r>
      <w:r w:rsidRPr="00693DA8">
        <w:rPr>
          <w:rFonts w:ascii="Calibri" w:eastAsia="Calibri" w:hAnsi="Calibri" w:cs="Calibri"/>
          <w:sz w:val="22"/>
          <w:szCs w:val="22"/>
        </w:rPr>
        <w:lastRenderedPageBreak/>
        <w:t xml:space="preserve">consists of eleven Microsoft Excel based modules with pre-populated data that can be used with default settings or in some cases, allows states to input their own data when the state believes their own data provides a higher level of quality and accuracy. Once each of the eleven modules is filled out, the data from each module is exported into a final “synthesis” module which summarizes all the data into a single file. Within the synthesis file, several worksheets display the output data in a number of formats such as GHG emissions by sector and GHG emissions by type of greenhouse gas.   </w:t>
      </w:r>
    </w:p>
    <w:p w14:paraId="5776E24D"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pPr>
      <w:r w:rsidRPr="00693DA8">
        <w:rPr>
          <w:rFonts w:ascii="Calibri" w:eastAsia="Calibri" w:hAnsi="Calibri" w:cs="Calibri"/>
          <w:sz w:val="22"/>
          <w:szCs w:val="22"/>
        </w:rPr>
        <w:t xml:space="preserve">DEQ has determined the use of the default data provides a reasonable representation of the greenhouse gas inventory for the various sectors of the state, and the estimated total annual greenhouse gas inventory by year. The SIT data from EPA is currently only updated through the year 2021, as it takes several years to validate and make new data available within revised modules. DEQ maintains a copy of the output results of the SIT.    </w:t>
      </w:r>
    </w:p>
    <w:p w14:paraId="06D47BCB"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pPr>
      <w:r w:rsidRPr="00693DA8">
        <w:rPr>
          <w:rFonts w:ascii="Calibri" w:eastAsia="Calibri" w:hAnsi="Calibri" w:cs="Calibri"/>
          <w:sz w:val="22"/>
          <w:szCs w:val="22"/>
        </w:rPr>
        <w:t>DEQ has determined that the use of the default data provides a reasonable representation of the GHG inventory for all the state sectors, and an estimated total annual GHG inventory by year. At present, annually, Montana accounts for 47.77 million metric tons of CO</w:t>
      </w:r>
      <w:r w:rsidRPr="00693DA8">
        <w:rPr>
          <w:rFonts w:ascii="Calibri" w:eastAsia="Calibri" w:hAnsi="Calibri" w:cs="Calibri"/>
          <w:sz w:val="22"/>
          <w:szCs w:val="22"/>
          <w:vertAlign w:val="subscript"/>
        </w:rPr>
        <w:t>2</w:t>
      </w:r>
      <w:r w:rsidRPr="00693DA8">
        <w:rPr>
          <w:rFonts w:ascii="Calibri" w:eastAsia="Calibri" w:hAnsi="Calibri" w:cs="Calibri"/>
          <w:sz w:val="22"/>
          <w:szCs w:val="22"/>
        </w:rPr>
        <w:t xml:space="preserve">e based on the EPA SIT for the year 2021. </w:t>
      </w:r>
    </w:p>
    <w:p w14:paraId="209DC9BA"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pPr>
      <w:r w:rsidRPr="00693DA8">
        <w:rPr>
          <w:rFonts w:ascii="Calibri" w:eastAsia="Calibri" w:hAnsi="Calibri" w:cs="Calibri"/>
          <w:sz w:val="22"/>
          <w:szCs w:val="22"/>
        </w:rPr>
        <w:t>This action administratively extends the construction period from 18 months from the date of final permit issuance.  No GHGs result from the extension itself.</w:t>
      </w:r>
    </w:p>
    <w:p w14:paraId="6050BA23"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pPr>
      <w:r w:rsidRPr="00693DA8">
        <w:rPr>
          <w:rFonts w:ascii="Calibri" w:eastAsia="Calibri" w:hAnsi="Calibri" w:cs="Calibri"/>
          <w:sz w:val="22"/>
          <w:szCs w:val="22"/>
        </w:rPr>
        <w:t xml:space="preserve">If the project were to be constructed, and began operation, this project may contribute up to 307,727 metric tons per year of </w:t>
      </w:r>
      <w:bookmarkStart w:id="71" w:name="_Hlk181164215"/>
      <w:r w:rsidRPr="00693DA8">
        <w:rPr>
          <w:rFonts w:ascii="Calibri" w:eastAsia="Calibri" w:hAnsi="Calibri" w:cs="Calibri"/>
          <w:sz w:val="22"/>
          <w:szCs w:val="22"/>
        </w:rPr>
        <w:t>CO</w:t>
      </w:r>
      <w:r w:rsidRPr="00693DA8">
        <w:rPr>
          <w:rFonts w:ascii="Calibri" w:eastAsia="Calibri" w:hAnsi="Calibri" w:cs="Calibri"/>
          <w:sz w:val="22"/>
          <w:szCs w:val="22"/>
          <w:vertAlign w:val="subscript"/>
        </w:rPr>
        <w:t>2</w:t>
      </w:r>
      <w:r w:rsidRPr="00693DA8">
        <w:rPr>
          <w:rFonts w:ascii="Calibri" w:eastAsia="Calibri" w:hAnsi="Calibri" w:cs="Calibri"/>
          <w:sz w:val="22"/>
          <w:szCs w:val="22"/>
        </w:rPr>
        <w:t>e</w:t>
      </w:r>
      <w:bookmarkEnd w:id="71"/>
      <w:r w:rsidRPr="00693DA8">
        <w:rPr>
          <w:rFonts w:ascii="Calibri" w:eastAsia="Calibri" w:hAnsi="Calibri" w:cs="Calibri"/>
          <w:sz w:val="22"/>
          <w:szCs w:val="22"/>
        </w:rPr>
        <w:t>. However, the project would replace the existing cement plant which produces an estimated 654,778 metric tons of CO</w:t>
      </w:r>
      <w:r w:rsidRPr="00693DA8">
        <w:rPr>
          <w:rFonts w:ascii="Calibri" w:eastAsia="Calibri" w:hAnsi="Calibri" w:cs="Calibri"/>
          <w:sz w:val="22"/>
          <w:szCs w:val="22"/>
          <w:vertAlign w:val="subscript"/>
        </w:rPr>
        <w:t>2</w:t>
      </w:r>
      <w:r w:rsidRPr="00693DA8">
        <w:rPr>
          <w:rFonts w:ascii="Calibri" w:eastAsia="Calibri" w:hAnsi="Calibri" w:cs="Calibri"/>
          <w:sz w:val="22"/>
          <w:szCs w:val="22"/>
        </w:rPr>
        <w:t>e per year.  The potential decrease in metric tons of CO</w:t>
      </w:r>
      <w:r w:rsidRPr="00693DA8">
        <w:rPr>
          <w:rFonts w:ascii="Calibri" w:eastAsia="Calibri" w:hAnsi="Calibri" w:cs="Calibri"/>
          <w:sz w:val="22"/>
          <w:szCs w:val="22"/>
          <w:vertAlign w:val="subscript"/>
        </w:rPr>
        <w:t>2</w:t>
      </w:r>
      <w:r w:rsidRPr="00693DA8">
        <w:rPr>
          <w:rFonts w:ascii="Calibri" w:eastAsia="Calibri" w:hAnsi="Calibri" w:cs="Calibri"/>
          <w:sz w:val="22"/>
          <w:szCs w:val="22"/>
        </w:rPr>
        <w:t>e would be 347,051 metric tons. The estimated emission reduction in metric tons of CO</w:t>
      </w:r>
      <w:r w:rsidRPr="00693DA8">
        <w:rPr>
          <w:rFonts w:ascii="Calibri" w:eastAsia="Calibri" w:hAnsi="Calibri" w:cs="Calibri"/>
          <w:sz w:val="22"/>
          <w:szCs w:val="22"/>
          <w:vertAlign w:val="subscript"/>
        </w:rPr>
        <w:t>2</w:t>
      </w:r>
      <w:r w:rsidRPr="00693DA8">
        <w:rPr>
          <w:rFonts w:ascii="Calibri" w:eastAsia="Calibri" w:hAnsi="Calibri" w:cs="Calibri"/>
          <w:sz w:val="22"/>
          <w:szCs w:val="22"/>
        </w:rPr>
        <w:t>e from this project would lower</w:t>
      </w:r>
      <w:r w:rsidRPr="00693DA8">
        <w:rPr>
          <w:rFonts w:ascii="Garamond" w:hAnsi="Garamond"/>
        </w:rPr>
        <w:t xml:space="preserve"> </w:t>
      </w:r>
      <w:r w:rsidRPr="00693DA8">
        <w:rPr>
          <w:rFonts w:ascii="Calibri" w:eastAsia="Calibri" w:hAnsi="Calibri" w:cs="Calibri"/>
          <w:sz w:val="22"/>
          <w:szCs w:val="22"/>
        </w:rPr>
        <w:t>Montana’s total annual CO</w:t>
      </w:r>
      <w:r w:rsidRPr="00693DA8">
        <w:rPr>
          <w:rFonts w:ascii="Calibri" w:eastAsia="Calibri" w:hAnsi="Calibri" w:cs="Calibri"/>
          <w:sz w:val="22"/>
          <w:szCs w:val="22"/>
          <w:vertAlign w:val="subscript"/>
        </w:rPr>
        <w:t>2</w:t>
      </w:r>
      <w:r w:rsidRPr="00693DA8">
        <w:rPr>
          <w:rFonts w:ascii="Calibri" w:eastAsia="Calibri" w:hAnsi="Calibri" w:cs="Calibri"/>
          <w:sz w:val="22"/>
          <w:szCs w:val="22"/>
        </w:rPr>
        <w:t xml:space="preserve">e emissions by 0.73%.  Construction related GHG emissions would also </w:t>
      </w:r>
      <w:proofErr w:type="gramStart"/>
      <w:r w:rsidRPr="00693DA8">
        <w:rPr>
          <w:rFonts w:ascii="Calibri" w:eastAsia="Calibri" w:hAnsi="Calibri" w:cs="Calibri"/>
          <w:sz w:val="22"/>
          <w:szCs w:val="22"/>
        </w:rPr>
        <w:t>occur</w:t>
      </w:r>
      <w:proofErr w:type="gramEnd"/>
      <w:r w:rsidRPr="00693DA8">
        <w:rPr>
          <w:rFonts w:ascii="Calibri" w:eastAsia="Calibri" w:hAnsi="Calibri" w:cs="Calibri"/>
          <w:sz w:val="22"/>
          <w:szCs w:val="22"/>
        </w:rPr>
        <w:t xml:space="preserve"> but no construction estimates for CO</w:t>
      </w:r>
      <w:r w:rsidRPr="00693DA8">
        <w:rPr>
          <w:rFonts w:ascii="Calibri" w:eastAsia="Calibri" w:hAnsi="Calibri" w:cs="Calibri"/>
          <w:sz w:val="22"/>
          <w:szCs w:val="22"/>
          <w:vertAlign w:val="subscript"/>
        </w:rPr>
        <w:t>2</w:t>
      </w:r>
      <w:r w:rsidRPr="00693DA8">
        <w:rPr>
          <w:rFonts w:ascii="Calibri" w:eastAsia="Calibri" w:hAnsi="Calibri" w:cs="Calibri"/>
          <w:sz w:val="22"/>
          <w:szCs w:val="22"/>
        </w:rPr>
        <w:t>e were available.</w:t>
      </w:r>
    </w:p>
    <w:p w14:paraId="1401BB31" w14:textId="77777777" w:rsidR="00693DA8" w:rsidRPr="00693DA8" w:rsidRDefault="00693DA8" w:rsidP="00693DA8">
      <w:pPr>
        <w:widowControl w:val="0"/>
        <w:autoSpaceDE w:val="0"/>
        <w:autoSpaceDN w:val="0"/>
        <w:spacing w:before="119"/>
        <w:ind w:left="120" w:right="918"/>
        <w:rPr>
          <w:rFonts w:ascii="Calibri" w:eastAsia="Calibri" w:hAnsi="Calibri" w:cs="Calibri"/>
          <w:sz w:val="22"/>
          <w:szCs w:val="22"/>
        </w:rPr>
      </w:pPr>
      <w:r w:rsidRPr="00693DA8">
        <w:rPr>
          <w:rFonts w:ascii="Calibri" w:eastAsia="Calibri" w:hAnsi="Calibri" w:cs="Calibri"/>
          <w:sz w:val="22"/>
          <w:szCs w:val="22"/>
        </w:rPr>
        <w:t xml:space="preserve">GHG emissions that would be emitted as a result of the proposed activities would add to GHG emissions from other sources. The No Action Alternative would contribute approximately 50 percent more GHG emissions as the Proposed Action Alternative because the current process is less efficient than that authorized under MAQP #2005.  </w:t>
      </w:r>
    </w:p>
    <w:p w14:paraId="2176FE8D" w14:textId="77777777" w:rsidR="00693DA8" w:rsidRPr="00693DA8" w:rsidRDefault="00693DA8" w:rsidP="00693DA8">
      <w:pPr>
        <w:widowControl w:val="0"/>
        <w:autoSpaceDE w:val="0"/>
        <w:autoSpaceDN w:val="0"/>
        <w:spacing w:before="119"/>
        <w:ind w:left="120" w:right="918"/>
        <w:rPr>
          <w:rFonts w:ascii="Calibri" w:eastAsia="Calibri" w:hAnsi="Calibri" w:cs="Calibri"/>
          <w:b/>
          <w:smallCaps/>
          <w:sz w:val="32"/>
          <w:szCs w:val="22"/>
        </w:rPr>
      </w:pPr>
    </w:p>
    <w:p w14:paraId="6D102017" w14:textId="77777777" w:rsidR="00693DA8" w:rsidRPr="00693DA8" w:rsidRDefault="00693DA8" w:rsidP="00693DA8">
      <w:pPr>
        <w:widowControl w:val="0"/>
        <w:tabs>
          <w:tab w:val="left" w:pos="538"/>
        </w:tabs>
        <w:autoSpaceDE w:val="0"/>
        <w:autoSpaceDN w:val="0"/>
        <w:ind w:left="120"/>
        <w:outlineLvl w:val="1"/>
        <w:rPr>
          <w:rFonts w:ascii="Calibri" w:eastAsia="Calibri" w:hAnsi="Calibri" w:cs="Calibri"/>
          <w:b/>
          <w:bCs/>
          <w:sz w:val="32"/>
          <w:szCs w:val="32"/>
        </w:rPr>
      </w:pPr>
      <w:bookmarkStart w:id="72" w:name="_Toc233631878"/>
      <w:r w:rsidRPr="00693DA8">
        <w:rPr>
          <w:rFonts w:ascii="Calibri" w:eastAsia="Calibri" w:hAnsi="Calibri" w:cs="Calibri"/>
          <w:b/>
          <w:bCs/>
          <w:smallCaps/>
          <w:sz w:val="32"/>
          <w:szCs w:val="32"/>
        </w:rPr>
        <w:t>Proposed</w:t>
      </w:r>
      <w:r w:rsidRPr="00693DA8">
        <w:rPr>
          <w:rFonts w:ascii="Calibri" w:eastAsia="Calibri" w:hAnsi="Calibri" w:cs="Calibri"/>
          <w:b/>
          <w:bCs/>
          <w:smallCaps/>
          <w:spacing w:val="-13"/>
          <w:sz w:val="32"/>
          <w:szCs w:val="32"/>
        </w:rPr>
        <w:t xml:space="preserve"> </w:t>
      </w:r>
      <w:r w:rsidRPr="00693DA8">
        <w:rPr>
          <w:rFonts w:ascii="Calibri" w:eastAsia="Calibri" w:hAnsi="Calibri" w:cs="Calibri"/>
          <w:b/>
          <w:bCs/>
          <w:smallCaps/>
          <w:sz w:val="32"/>
          <w:szCs w:val="32"/>
        </w:rPr>
        <w:t>Action</w:t>
      </w:r>
      <w:r w:rsidRPr="00693DA8">
        <w:rPr>
          <w:rFonts w:ascii="Calibri" w:eastAsia="Calibri" w:hAnsi="Calibri" w:cs="Calibri"/>
          <w:b/>
          <w:bCs/>
          <w:smallCaps/>
          <w:spacing w:val="-13"/>
          <w:sz w:val="32"/>
          <w:szCs w:val="32"/>
        </w:rPr>
        <w:t xml:space="preserve"> </w:t>
      </w:r>
      <w:r w:rsidRPr="00693DA8">
        <w:rPr>
          <w:rFonts w:ascii="Calibri" w:eastAsia="Calibri" w:hAnsi="Calibri" w:cs="Calibri"/>
          <w:b/>
          <w:bCs/>
          <w:smallCaps/>
          <w:spacing w:val="-2"/>
          <w:sz w:val="32"/>
          <w:szCs w:val="32"/>
        </w:rPr>
        <w:t>Alternatives</w:t>
      </w:r>
      <w:bookmarkEnd w:id="72"/>
    </w:p>
    <w:p w14:paraId="1EAC0D64" w14:textId="77777777" w:rsidR="00693DA8" w:rsidRPr="00693DA8" w:rsidRDefault="00693DA8" w:rsidP="00693DA8">
      <w:pPr>
        <w:widowControl w:val="0"/>
        <w:autoSpaceDE w:val="0"/>
        <w:autoSpaceDN w:val="0"/>
        <w:ind w:left="120"/>
        <w:rPr>
          <w:rFonts w:ascii="Calibri" w:eastAsia="Calibri" w:hAnsi="Calibri" w:cs="Calibri"/>
          <w:sz w:val="22"/>
          <w:szCs w:val="22"/>
        </w:rPr>
      </w:pPr>
      <w:r w:rsidRPr="00693DA8">
        <w:rPr>
          <w:rFonts w:ascii="Calibri" w:eastAsia="Calibri" w:hAnsi="Calibri" w:cs="Calibri"/>
          <w:sz w:val="22"/>
          <w:szCs w:val="22"/>
        </w:rPr>
        <w:t xml:space="preserve">No Action Alternative: In addition to the proposed action, DEQ must also considered the "no action" alternative. The "no action" alternative would deny the approval of MAQP #2005-18. The applicant would lack the authority to conduct the proposed activity. Any potential impacts that would result from the proposed action would not occur. The no action alternative forms the baseline from which the impacts of the proposed action can be measured. </w:t>
      </w:r>
    </w:p>
    <w:p w14:paraId="498A72B2" w14:textId="77777777" w:rsidR="00693DA8" w:rsidRPr="00693DA8" w:rsidRDefault="00693DA8" w:rsidP="00693DA8">
      <w:pPr>
        <w:widowControl w:val="0"/>
        <w:autoSpaceDE w:val="0"/>
        <w:autoSpaceDN w:val="0"/>
        <w:ind w:left="120"/>
        <w:rPr>
          <w:rFonts w:ascii="Calibri" w:eastAsia="Calibri" w:hAnsi="Calibri" w:cs="Calibri"/>
          <w:sz w:val="22"/>
          <w:szCs w:val="22"/>
        </w:rPr>
      </w:pPr>
      <w:r w:rsidRPr="00693DA8">
        <w:rPr>
          <w:rFonts w:ascii="Calibri" w:eastAsia="Calibri" w:hAnsi="Calibri" w:cs="Calibri"/>
          <w:sz w:val="22"/>
          <w:szCs w:val="22"/>
        </w:rPr>
        <w:t xml:space="preserve">If the Applicant demonstrates compliance with all applicable rules and regulations required for approval, the “no action” alternative would not be appropriate. </w:t>
      </w:r>
    </w:p>
    <w:p w14:paraId="5F5EE76F" w14:textId="77777777" w:rsidR="00693DA8" w:rsidRPr="00693DA8" w:rsidRDefault="00693DA8" w:rsidP="00693DA8">
      <w:pPr>
        <w:widowControl w:val="0"/>
        <w:autoSpaceDE w:val="0"/>
        <w:autoSpaceDN w:val="0"/>
        <w:ind w:left="120"/>
        <w:rPr>
          <w:rFonts w:ascii="Calibri" w:eastAsia="Calibri" w:hAnsi="Calibri" w:cs="Calibri"/>
          <w:sz w:val="22"/>
          <w:szCs w:val="22"/>
          <w:highlight w:val="yellow"/>
        </w:rPr>
      </w:pPr>
    </w:p>
    <w:p w14:paraId="56E1862F" w14:textId="77777777" w:rsidR="00693DA8" w:rsidRDefault="00693DA8" w:rsidP="00693DA8">
      <w:pPr>
        <w:widowControl w:val="0"/>
        <w:autoSpaceDE w:val="0"/>
        <w:autoSpaceDN w:val="0"/>
        <w:ind w:left="120"/>
        <w:rPr>
          <w:rFonts w:ascii="Calibri" w:eastAsia="Calibri" w:hAnsi="Calibri" w:cs="Calibri"/>
          <w:sz w:val="22"/>
          <w:szCs w:val="22"/>
        </w:rPr>
      </w:pPr>
      <w:r w:rsidRPr="00693DA8">
        <w:rPr>
          <w:rFonts w:ascii="Calibri" w:eastAsia="Calibri" w:hAnsi="Calibri" w:cs="Calibri"/>
          <w:sz w:val="22"/>
          <w:szCs w:val="22"/>
        </w:rPr>
        <w:t>Other Reasonable Alternative(s): No other alternatives were considered.</w:t>
      </w:r>
      <w:bookmarkStart w:id="73" w:name="_bookmark42"/>
      <w:bookmarkEnd w:id="73"/>
    </w:p>
    <w:p w14:paraId="24E59264" w14:textId="77777777" w:rsidR="00693DA8" w:rsidRPr="00693DA8" w:rsidRDefault="00693DA8" w:rsidP="00693DA8">
      <w:pPr>
        <w:widowControl w:val="0"/>
        <w:autoSpaceDE w:val="0"/>
        <w:autoSpaceDN w:val="0"/>
        <w:rPr>
          <w:rFonts w:ascii="Calibri" w:eastAsia="Calibri" w:hAnsi="Calibri" w:cs="Calibri"/>
          <w:sz w:val="22"/>
          <w:szCs w:val="22"/>
          <w:highlight w:val="yellow"/>
        </w:rPr>
      </w:pPr>
    </w:p>
    <w:p w14:paraId="162DCD96" w14:textId="77777777" w:rsidR="00693DA8" w:rsidRPr="00693DA8" w:rsidRDefault="00693DA8" w:rsidP="00693DA8">
      <w:pPr>
        <w:widowControl w:val="0"/>
        <w:tabs>
          <w:tab w:val="left" w:pos="538"/>
        </w:tabs>
        <w:autoSpaceDE w:val="0"/>
        <w:autoSpaceDN w:val="0"/>
        <w:ind w:left="120"/>
        <w:outlineLvl w:val="1"/>
        <w:rPr>
          <w:rFonts w:ascii="Calibri" w:eastAsia="Calibri" w:hAnsi="Calibri" w:cs="Calibri"/>
          <w:b/>
          <w:sz w:val="32"/>
          <w:szCs w:val="22"/>
        </w:rPr>
      </w:pPr>
      <w:bookmarkStart w:id="74" w:name="_Toc233631879"/>
      <w:r w:rsidRPr="00693DA8">
        <w:rPr>
          <w:rFonts w:ascii="Calibri" w:eastAsia="Calibri" w:hAnsi="Calibri" w:cs="Calibri"/>
          <w:b/>
          <w:smallCaps/>
          <w:spacing w:val="-2"/>
          <w:sz w:val="32"/>
          <w:szCs w:val="22"/>
        </w:rPr>
        <w:t>Consultation</w:t>
      </w:r>
      <w:bookmarkEnd w:id="74"/>
    </w:p>
    <w:p w14:paraId="7634C35D" w14:textId="77777777" w:rsidR="00693DA8" w:rsidRPr="00693DA8" w:rsidRDefault="00693DA8" w:rsidP="00693DA8">
      <w:pPr>
        <w:widowControl w:val="0"/>
        <w:autoSpaceDE w:val="0"/>
        <w:autoSpaceDN w:val="0"/>
        <w:spacing w:before="120"/>
        <w:ind w:left="119" w:right="918"/>
        <w:rPr>
          <w:rFonts w:ascii="Calibri" w:eastAsia="Calibri" w:hAnsi="Calibri" w:cs="Calibri"/>
          <w:sz w:val="22"/>
          <w:szCs w:val="22"/>
        </w:rPr>
      </w:pPr>
      <w:bookmarkStart w:id="75" w:name="_bookmark43"/>
      <w:bookmarkEnd w:id="75"/>
      <w:r w:rsidRPr="00693DA8">
        <w:rPr>
          <w:rFonts w:ascii="Calibri" w:eastAsia="Calibri" w:hAnsi="Calibri" w:cs="Calibri"/>
          <w:sz w:val="22"/>
          <w:szCs w:val="22"/>
        </w:rPr>
        <w:t xml:space="preserve">Scoping for this proposed action consisted of internal efforts to identify substantive issues </w:t>
      </w:r>
      <w:r w:rsidRPr="00693DA8">
        <w:rPr>
          <w:rFonts w:ascii="Calibri" w:eastAsia="Calibri" w:hAnsi="Calibri" w:cs="Calibri"/>
          <w:sz w:val="22"/>
          <w:szCs w:val="22"/>
        </w:rPr>
        <w:lastRenderedPageBreak/>
        <w:t xml:space="preserve">and/or concerns. Internal scoping consisted of internal review of the environmental assessment document by DEQ Air Permitting staff. Because there are no proposed changes to the air quality permit and therefore no changes in allowable emissions or equipment that had not previously been assessed in the prior permitting actions, DEQ does not anticipate any changes in impacts from those disclosed with the issuance of MAQP #2005-10 on September 16, 2014. </w:t>
      </w:r>
    </w:p>
    <w:p w14:paraId="6137B8C0" w14:textId="77777777" w:rsidR="00693DA8" w:rsidRPr="00693DA8" w:rsidRDefault="00693DA8" w:rsidP="00693DA8">
      <w:pPr>
        <w:widowControl w:val="0"/>
        <w:autoSpaceDE w:val="0"/>
        <w:autoSpaceDN w:val="0"/>
        <w:spacing w:before="120"/>
        <w:ind w:left="119" w:right="918"/>
        <w:rPr>
          <w:rFonts w:ascii="Calibri" w:eastAsia="Calibri" w:hAnsi="Calibri" w:cs="Calibri"/>
          <w:sz w:val="22"/>
          <w:szCs w:val="22"/>
          <w:highlight w:val="yellow"/>
        </w:rPr>
      </w:pPr>
    </w:p>
    <w:p w14:paraId="31B7823B" w14:textId="77777777" w:rsidR="00693DA8" w:rsidRPr="00693DA8" w:rsidRDefault="00693DA8" w:rsidP="00693DA8">
      <w:pPr>
        <w:widowControl w:val="0"/>
        <w:tabs>
          <w:tab w:val="left" w:pos="538"/>
        </w:tabs>
        <w:autoSpaceDE w:val="0"/>
        <w:autoSpaceDN w:val="0"/>
        <w:ind w:left="120"/>
        <w:outlineLvl w:val="1"/>
        <w:rPr>
          <w:rFonts w:ascii="Calibri" w:eastAsia="Calibri" w:hAnsi="Calibri" w:cs="Calibri"/>
          <w:b/>
          <w:bCs/>
          <w:sz w:val="32"/>
          <w:szCs w:val="32"/>
        </w:rPr>
      </w:pPr>
      <w:bookmarkStart w:id="76" w:name="_Toc233631880"/>
      <w:r w:rsidRPr="00693DA8">
        <w:rPr>
          <w:rFonts w:ascii="Calibri" w:eastAsia="Calibri" w:hAnsi="Calibri" w:cs="Calibri"/>
          <w:b/>
          <w:bCs/>
          <w:smallCaps/>
          <w:sz w:val="32"/>
          <w:szCs w:val="32"/>
        </w:rPr>
        <w:t>Public</w:t>
      </w:r>
      <w:r w:rsidRPr="00693DA8">
        <w:rPr>
          <w:rFonts w:ascii="Calibri" w:eastAsia="Calibri" w:hAnsi="Calibri" w:cs="Calibri"/>
          <w:b/>
          <w:bCs/>
          <w:smallCaps/>
          <w:spacing w:val="-9"/>
          <w:sz w:val="32"/>
          <w:szCs w:val="32"/>
        </w:rPr>
        <w:t xml:space="preserve"> </w:t>
      </w:r>
      <w:r w:rsidRPr="00693DA8">
        <w:rPr>
          <w:rFonts w:ascii="Calibri" w:eastAsia="Calibri" w:hAnsi="Calibri" w:cs="Calibri"/>
          <w:b/>
          <w:bCs/>
          <w:smallCaps/>
          <w:spacing w:val="-2"/>
          <w:sz w:val="32"/>
          <w:szCs w:val="32"/>
        </w:rPr>
        <w:t>Involvement</w:t>
      </w:r>
      <w:bookmarkEnd w:id="76"/>
    </w:p>
    <w:p w14:paraId="680BDB29" w14:textId="77777777" w:rsidR="00693DA8" w:rsidRPr="00693DA8" w:rsidRDefault="00693DA8" w:rsidP="00693DA8">
      <w:pPr>
        <w:widowControl w:val="0"/>
        <w:autoSpaceDE w:val="0"/>
        <w:autoSpaceDN w:val="0"/>
        <w:spacing w:before="120"/>
        <w:ind w:left="119" w:right="918"/>
        <w:rPr>
          <w:rFonts w:ascii="Calibri" w:eastAsia="Calibri" w:hAnsi="Calibri" w:cs="Calibri"/>
          <w:sz w:val="22"/>
          <w:szCs w:val="22"/>
        </w:rPr>
      </w:pPr>
      <w:r w:rsidRPr="00693DA8">
        <w:rPr>
          <w:rFonts w:ascii="Calibri" w:eastAsia="Calibri" w:hAnsi="Calibri" w:cs="Calibri"/>
          <w:sz w:val="22"/>
          <w:szCs w:val="22"/>
        </w:rPr>
        <w:t xml:space="preserve">The public comment period for this permit action will occur from 11/06/2024 through 11/21/2024. Public comments may be submitted to the DEQ through the DEQ website, email, written letter, or in person. </w:t>
      </w:r>
    </w:p>
    <w:p w14:paraId="29E3A9E9" w14:textId="77777777" w:rsidR="00693DA8" w:rsidRPr="00693DA8" w:rsidRDefault="00693DA8" w:rsidP="00693DA8">
      <w:pPr>
        <w:widowControl w:val="0"/>
        <w:autoSpaceDE w:val="0"/>
        <w:autoSpaceDN w:val="0"/>
        <w:spacing w:before="1"/>
        <w:rPr>
          <w:rFonts w:ascii="Calibri" w:eastAsia="Calibri" w:hAnsi="Calibri" w:cs="Calibri"/>
          <w:sz w:val="22"/>
          <w:szCs w:val="22"/>
          <w:highlight w:val="yellow"/>
        </w:rPr>
      </w:pPr>
    </w:p>
    <w:p w14:paraId="1DFA0658" w14:textId="77777777" w:rsidR="00693DA8" w:rsidRPr="00693DA8" w:rsidRDefault="00693DA8" w:rsidP="00693DA8">
      <w:pPr>
        <w:widowControl w:val="0"/>
        <w:tabs>
          <w:tab w:val="left" w:pos="538"/>
        </w:tabs>
        <w:autoSpaceDE w:val="0"/>
        <w:autoSpaceDN w:val="0"/>
        <w:ind w:left="120"/>
        <w:outlineLvl w:val="1"/>
        <w:rPr>
          <w:rFonts w:ascii="Calibri" w:eastAsia="Calibri" w:hAnsi="Calibri" w:cs="Calibri"/>
          <w:b/>
          <w:sz w:val="32"/>
          <w:szCs w:val="22"/>
        </w:rPr>
      </w:pPr>
      <w:bookmarkStart w:id="77" w:name="_bookmark44"/>
      <w:bookmarkStart w:id="78" w:name="_Toc233631881"/>
      <w:bookmarkEnd w:id="77"/>
      <w:r w:rsidRPr="00693DA8">
        <w:rPr>
          <w:rFonts w:ascii="Calibri" w:eastAsia="Calibri" w:hAnsi="Calibri" w:cs="Calibri"/>
          <w:b/>
          <w:smallCaps/>
          <w:spacing w:val="-2"/>
          <w:sz w:val="32"/>
          <w:szCs w:val="22"/>
        </w:rPr>
        <w:t>Other</w:t>
      </w:r>
      <w:r w:rsidRPr="00693DA8">
        <w:rPr>
          <w:rFonts w:ascii="Calibri" w:eastAsia="Calibri" w:hAnsi="Calibri" w:cs="Calibri"/>
          <w:b/>
          <w:smallCaps/>
          <w:spacing w:val="-4"/>
          <w:sz w:val="32"/>
          <w:szCs w:val="22"/>
        </w:rPr>
        <w:t xml:space="preserve"> </w:t>
      </w:r>
      <w:r w:rsidRPr="00693DA8">
        <w:rPr>
          <w:rFonts w:ascii="Calibri" w:eastAsia="Calibri" w:hAnsi="Calibri" w:cs="Calibri"/>
          <w:b/>
          <w:smallCaps/>
          <w:spacing w:val="-2"/>
          <w:sz w:val="32"/>
          <w:szCs w:val="22"/>
        </w:rPr>
        <w:t>Governmental</w:t>
      </w:r>
      <w:r w:rsidRPr="00693DA8">
        <w:rPr>
          <w:rFonts w:ascii="Calibri" w:eastAsia="Calibri" w:hAnsi="Calibri" w:cs="Calibri"/>
          <w:b/>
          <w:smallCaps/>
          <w:spacing w:val="-4"/>
          <w:sz w:val="32"/>
          <w:szCs w:val="22"/>
        </w:rPr>
        <w:t xml:space="preserve"> </w:t>
      </w:r>
      <w:r w:rsidRPr="00693DA8">
        <w:rPr>
          <w:rFonts w:ascii="Calibri" w:eastAsia="Calibri" w:hAnsi="Calibri" w:cs="Calibri"/>
          <w:b/>
          <w:smallCaps/>
          <w:spacing w:val="-2"/>
          <w:sz w:val="32"/>
          <w:szCs w:val="22"/>
        </w:rPr>
        <w:t>Agencies</w:t>
      </w:r>
      <w:r w:rsidRPr="00693DA8">
        <w:rPr>
          <w:rFonts w:ascii="Calibri" w:eastAsia="Calibri" w:hAnsi="Calibri" w:cs="Calibri"/>
          <w:b/>
          <w:smallCaps/>
          <w:spacing w:val="-4"/>
          <w:sz w:val="32"/>
          <w:szCs w:val="22"/>
        </w:rPr>
        <w:t xml:space="preserve"> </w:t>
      </w:r>
      <w:r w:rsidRPr="00693DA8">
        <w:rPr>
          <w:rFonts w:ascii="Calibri" w:eastAsia="Calibri" w:hAnsi="Calibri" w:cs="Calibri"/>
          <w:b/>
          <w:smallCaps/>
          <w:spacing w:val="-2"/>
          <w:sz w:val="32"/>
          <w:szCs w:val="22"/>
        </w:rPr>
        <w:t>with</w:t>
      </w:r>
      <w:r w:rsidRPr="00693DA8">
        <w:rPr>
          <w:rFonts w:ascii="Calibri" w:eastAsia="Calibri" w:hAnsi="Calibri" w:cs="Calibri"/>
          <w:b/>
          <w:smallCaps/>
          <w:spacing w:val="-5"/>
          <w:sz w:val="32"/>
          <w:szCs w:val="22"/>
        </w:rPr>
        <w:t xml:space="preserve"> </w:t>
      </w:r>
      <w:r w:rsidRPr="00693DA8">
        <w:rPr>
          <w:rFonts w:ascii="Calibri" w:eastAsia="Calibri" w:hAnsi="Calibri" w:cs="Calibri"/>
          <w:b/>
          <w:smallCaps/>
          <w:spacing w:val="-2"/>
          <w:sz w:val="32"/>
          <w:szCs w:val="22"/>
        </w:rPr>
        <w:t>Jurisdiction</w:t>
      </w:r>
      <w:bookmarkEnd w:id="78"/>
    </w:p>
    <w:p w14:paraId="1BD22860" w14:textId="77777777" w:rsidR="00693DA8" w:rsidRPr="00693DA8" w:rsidRDefault="00693DA8" w:rsidP="00693DA8">
      <w:pPr>
        <w:keepNext/>
        <w:autoSpaceDE w:val="0"/>
        <w:autoSpaceDN w:val="0"/>
        <w:spacing w:before="118"/>
        <w:ind w:left="115" w:right="922"/>
        <w:rPr>
          <w:rFonts w:ascii="Calibri" w:eastAsia="Calibri" w:hAnsi="Calibri" w:cs="Calibri"/>
          <w:sz w:val="22"/>
          <w:szCs w:val="22"/>
        </w:rPr>
      </w:pPr>
      <w:r w:rsidRPr="00693DA8">
        <w:rPr>
          <w:rFonts w:ascii="Calibri" w:eastAsia="Calibri" w:hAnsi="Calibri" w:cs="Calibri"/>
          <w:sz w:val="22"/>
          <w:szCs w:val="22"/>
        </w:rPr>
        <w:t>The</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proposed</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project</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would</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be</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located</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on</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privately owned land.</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All</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applicable</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state</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and</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federal</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rules</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must</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be adhered to, which, at some level, may also include other state, or federal agency jurisdic</w:t>
      </w:r>
      <w:r w:rsidRPr="00693DA8">
        <w:rPr>
          <w:rFonts w:ascii="Tahoma" w:eastAsia="Calibri" w:hAnsi="Tahoma" w:cs="Tahoma"/>
          <w:sz w:val="22"/>
          <w:szCs w:val="22"/>
        </w:rPr>
        <w:t>ti</w:t>
      </w:r>
      <w:r w:rsidRPr="00693DA8">
        <w:rPr>
          <w:rFonts w:ascii="Calibri" w:eastAsia="Calibri" w:hAnsi="Calibri" w:cs="Calibri"/>
          <w:sz w:val="22"/>
          <w:szCs w:val="22"/>
        </w:rPr>
        <w:t>on.</w:t>
      </w:r>
    </w:p>
    <w:p w14:paraId="6863AC83" w14:textId="77777777" w:rsidR="00693DA8" w:rsidRPr="00693DA8" w:rsidRDefault="00693DA8" w:rsidP="00693DA8">
      <w:pPr>
        <w:widowControl w:val="0"/>
        <w:autoSpaceDE w:val="0"/>
        <w:autoSpaceDN w:val="0"/>
        <w:rPr>
          <w:rFonts w:ascii="Calibri" w:eastAsia="Calibri" w:hAnsi="Calibri" w:cs="Calibri"/>
          <w:sz w:val="22"/>
          <w:szCs w:val="22"/>
        </w:rPr>
      </w:pPr>
    </w:p>
    <w:p w14:paraId="52DDFBEC" w14:textId="77777777" w:rsidR="00693DA8" w:rsidRPr="00693DA8" w:rsidRDefault="00693DA8" w:rsidP="00693DA8">
      <w:pPr>
        <w:widowControl w:val="0"/>
        <w:tabs>
          <w:tab w:val="left" w:pos="538"/>
        </w:tabs>
        <w:autoSpaceDE w:val="0"/>
        <w:autoSpaceDN w:val="0"/>
        <w:ind w:left="120"/>
        <w:outlineLvl w:val="1"/>
        <w:rPr>
          <w:rFonts w:ascii="Calibri" w:eastAsia="Calibri" w:hAnsi="Calibri" w:cs="Calibri"/>
          <w:b/>
          <w:sz w:val="32"/>
          <w:szCs w:val="22"/>
        </w:rPr>
      </w:pPr>
      <w:bookmarkStart w:id="79" w:name="_bookmark45"/>
      <w:bookmarkStart w:id="80" w:name="_Toc233631882"/>
      <w:bookmarkStart w:id="81" w:name="_Hlk162341281"/>
      <w:bookmarkEnd w:id="79"/>
      <w:r w:rsidRPr="00693DA8">
        <w:rPr>
          <w:rFonts w:ascii="Calibri" w:eastAsia="Calibri" w:hAnsi="Calibri" w:cs="Calibri"/>
          <w:b/>
          <w:smallCaps/>
          <w:sz w:val="32"/>
          <w:szCs w:val="22"/>
        </w:rPr>
        <w:t>Need</w:t>
      </w:r>
      <w:r w:rsidRPr="00693DA8">
        <w:rPr>
          <w:rFonts w:ascii="Calibri" w:eastAsia="Calibri" w:hAnsi="Calibri" w:cs="Calibri"/>
          <w:b/>
          <w:smallCaps/>
          <w:spacing w:val="-15"/>
          <w:sz w:val="32"/>
          <w:szCs w:val="22"/>
        </w:rPr>
        <w:t xml:space="preserve"> </w:t>
      </w:r>
      <w:r w:rsidRPr="00693DA8">
        <w:rPr>
          <w:rFonts w:ascii="Calibri" w:eastAsia="Calibri" w:hAnsi="Calibri" w:cs="Calibri"/>
          <w:b/>
          <w:smallCaps/>
          <w:sz w:val="32"/>
          <w:szCs w:val="22"/>
        </w:rPr>
        <w:t>for</w:t>
      </w:r>
      <w:r w:rsidRPr="00693DA8">
        <w:rPr>
          <w:rFonts w:ascii="Calibri" w:eastAsia="Calibri" w:hAnsi="Calibri" w:cs="Calibri"/>
          <w:b/>
          <w:smallCaps/>
          <w:spacing w:val="-15"/>
          <w:sz w:val="32"/>
          <w:szCs w:val="22"/>
        </w:rPr>
        <w:t xml:space="preserve"> </w:t>
      </w:r>
      <w:r w:rsidRPr="00693DA8">
        <w:rPr>
          <w:rFonts w:ascii="Calibri" w:eastAsia="Calibri" w:hAnsi="Calibri" w:cs="Calibri"/>
          <w:b/>
          <w:smallCaps/>
          <w:sz w:val="32"/>
          <w:szCs w:val="22"/>
        </w:rPr>
        <w:t>Further</w:t>
      </w:r>
      <w:r w:rsidRPr="00693DA8">
        <w:rPr>
          <w:rFonts w:ascii="Calibri" w:eastAsia="Calibri" w:hAnsi="Calibri" w:cs="Calibri"/>
          <w:b/>
          <w:smallCaps/>
          <w:spacing w:val="-14"/>
          <w:sz w:val="32"/>
          <w:szCs w:val="22"/>
        </w:rPr>
        <w:t xml:space="preserve"> </w:t>
      </w:r>
      <w:r w:rsidRPr="00693DA8">
        <w:rPr>
          <w:rFonts w:ascii="Calibri" w:eastAsia="Calibri" w:hAnsi="Calibri" w:cs="Calibri"/>
          <w:b/>
          <w:smallCaps/>
          <w:sz w:val="32"/>
          <w:szCs w:val="22"/>
        </w:rPr>
        <w:t>Analysis</w:t>
      </w:r>
      <w:r w:rsidRPr="00693DA8">
        <w:rPr>
          <w:rFonts w:ascii="Calibri" w:eastAsia="Calibri" w:hAnsi="Calibri" w:cs="Calibri"/>
          <w:b/>
          <w:smallCaps/>
          <w:spacing w:val="-13"/>
          <w:sz w:val="32"/>
          <w:szCs w:val="22"/>
        </w:rPr>
        <w:t xml:space="preserve"> </w:t>
      </w:r>
      <w:r w:rsidRPr="00693DA8">
        <w:rPr>
          <w:rFonts w:ascii="Calibri" w:eastAsia="Calibri" w:hAnsi="Calibri" w:cs="Calibri"/>
          <w:b/>
          <w:smallCaps/>
          <w:sz w:val="32"/>
          <w:szCs w:val="22"/>
        </w:rPr>
        <w:t>and</w:t>
      </w:r>
      <w:r w:rsidRPr="00693DA8">
        <w:rPr>
          <w:rFonts w:ascii="Calibri" w:eastAsia="Calibri" w:hAnsi="Calibri" w:cs="Calibri"/>
          <w:b/>
          <w:smallCaps/>
          <w:spacing w:val="-15"/>
          <w:sz w:val="32"/>
          <w:szCs w:val="22"/>
        </w:rPr>
        <w:t xml:space="preserve"> </w:t>
      </w:r>
      <w:r w:rsidRPr="00693DA8">
        <w:rPr>
          <w:rFonts w:ascii="Calibri" w:eastAsia="Calibri" w:hAnsi="Calibri" w:cs="Calibri"/>
          <w:b/>
          <w:smallCaps/>
          <w:sz w:val="32"/>
          <w:szCs w:val="22"/>
        </w:rPr>
        <w:t>Significance</w:t>
      </w:r>
      <w:r w:rsidRPr="00693DA8">
        <w:rPr>
          <w:rFonts w:ascii="Calibri" w:eastAsia="Calibri" w:hAnsi="Calibri" w:cs="Calibri"/>
          <w:b/>
          <w:smallCaps/>
          <w:spacing w:val="-14"/>
          <w:sz w:val="32"/>
          <w:szCs w:val="22"/>
        </w:rPr>
        <w:t xml:space="preserve"> </w:t>
      </w:r>
      <w:r w:rsidRPr="00693DA8">
        <w:rPr>
          <w:rFonts w:ascii="Calibri" w:eastAsia="Calibri" w:hAnsi="Calibri" w:cs="Calibri"/>
          <w:b/>
          <w:smallCaps/>
          <w:sz w:val="32"/>
          <w:szCs w:val="22"/>
        </w:rPr>
        <w:t>of</w:t>
      </w:r>
      <w:r w:rsidRPr="00693DA8">
        <w:rPr>
          <w:rFonts w:ascii="Calibri" w:eastAsia="Calibri" w:hAnsi="Calibri" w:cs="Calibri"/>
          <w:b/>
          <w:smallCaps/>
          <w:spacing w:val="-15"/>
          <w:sz w:val="32"/>
          <w:szCs w:val="22"/>
        </w:rPr>
        <w:t xml:space="preserve"> </w:t>
      </w:r>
      <w:r w:rsidRPr="00693DA8">
        <w:rPr>
          <w:rFonts w:ascii="Calibri" w:eastAsia="Calibri" w:hAnsi="Calibri" w:cs="Calibri"/>
          <w:b/>
          <w:smallCaps/>
          <w:sz w:val="32"/>
          <w:szCs w:val="22"/>
        </w:rPr>
        <w:t>Potential</w:t>
      </w:r>
      <w:r w:rsidRPr="00693DA8">
        <w:rPr>
          <w:rFonts w:ascii="Calibri" w:eastAsia="Calibri" w:hAnsi="Calibri" w:cs="Calibri"/>
          <w:b/>
          <w:smallCaps/>
          <w:spacing w:val="-13"/>
          <w:sz w:val="32"/>
          <w:szCs w:val="22"/>
        </w:rPr>
        <w:t xml:space="preserve"> </w:t>
      </w:r>
      <w:r w:rsidRPr="00693DA8">
        <w:rPr>
          <w:rFonts w:ascii="Calibri" w:eastAsia="Calibri" w:hAnsi="Calibri" w:cs="Calibri"/>
          <w:b/>
          <w:smallCaps/>
          <w:spacing w:val="-2"/>
          <w:sz w:val="32"/>
          <w:szCs w:val="22"/>
        </w:rPr>
        <w:t>Impacts</w:t>
      </w:r>
      <w:bookmarkEnd w:id="80"/>
    </w:p>
    <w:bookmarkEnd w:id="81"/>
    <w:p w14:paraId="291680E0" w14:textId="77777777" w:rsidR="00693DA8" w:rsidRPr="00693DA8" w:rsidRDefault="00693DA8" w:rsidP="00693DA8">
      <w:pPr>
        <w:widowControl w:val="0"/>
        <w:autoSpaceDE w:val="0"/>
        <w:autoSpaceDN w:val="0"/>
        <w:spacing w:before="118"/>
        <w:ind w:left="119" w:right="918"/>
        <w:rPr>
          <w:rFonts w:ascii="Calibri" w:eastAsia="Calibri" w:hAnsi="Calibri" w:cs="Calibri"/>
          <w:sz w:val="22"/>
          <w:szCs w:val="22"/>
        </w:rPr>
      </w:pPr>
      <w:r w:rsidRPr="00693DA8">
        <w:rPr>
          <w:rFonts w:ascii="Calibri" w:eastAsia="Calibri" w:hAnsi="Calibri" w:cs="Calibri"/>
          <w:sz w:val="22"/>
          <w:szCs w:val="22"/>
        </w:rPr>
        <w:t>When determining whether the preparation of an environmental impact statement is needed, DEQ is required to consider the seven significance criteria set forth in ARM 17.4.608, which are as follows:</w:t>
      </w:r>
    </w:p>
    <w:p w14:paraId="5F5AD9AE" w14:textId="77777777" w:rsidR="00693DA8" w:rsidRPr="00693DA8" w:rsidRDefault="00693DA8" w:rsidP="00735210">
      <w:pPr>
        <w:widowControl w:val="0"/>
        <w:numPr>
          <w:ilvl w:val="0"/>
          <w:numId w:val="49"/>
        </w:numPr>
        <w:autoSpaceDE w:val="0"/>
        <w:autoSpaceDN w:val="0"/>
        <w:rPr>
          <w:rFonts w:ascii="Calibri" w:eastAsia="Calibri" w:hAnsi="Calibri" w:cs="Calibri"/>
          <w:sz w:val="22"/>
          <w:szCs w:val="22"/>
        </w:rPr>
      </w:pPr>
      <w:r w:rsidRPr="00693DA8">
        <w:rPr>
          <w:rFonts w:ascii="Calibri" w:eastAsia="Calibri" w:hAnsi="Calibri" w:cs="Calibri"/>
          <w:sz w:val="22"/>
          <w:szCs w:val="22"/>
        </w:rPr>
        <w:t>The severity, duration, geographic extent, and frequency of the occurrence of the impact;</w:t>
      </w:r>
    </w:p>
    <w:p w14:paraId="3B5DCCEA" w14:textId="77777777" w:rsidR="00693DA8" w:rsidRPr="00693DA8" w:rsidRDefault="00693DA8" w:rsidP="00735210">
      <w:pPr>
        <w:widowControl w:val="0"/>
        <w:numPr>
          <w:ilvl w:val="0"/>
          <w:numId w:val="49"/>
        </w:numPr>
        <w:autoSpaceDE w:val="0"/>
        <w:autoSpaceDN w:val="0"/>
        <w:rPr>
          <w:rFonts w:ascii="Calibri" w:eastAsia="Calibri" w:hAnsi="Calibri" w:cs="Calibri"/>
          <w:sz w:val="22"/>
          <w:szCs w:val="22"/>
        </w:rPr>
      </w:pPr>
      <w:r w:rsidRPr="00693DA8">
        <w:rPr>
          <w:rFonts w:ascii="Calibri" w:eastAsia="Calibri" w:hAnsi="Calibri" w:cs="Calibri"/>
          <w:sz w:val="22"/>
          <w:szCs w:val="22"/>
        </w:rPr>
        <w:t>The probability that the impact will occur if the proposed action occurs; or conversely, reasonable assurance in keeping with the potential severity of an impact that the impact will not occur;</w:t>
      </w:r>
    </w:p>
    <w:p w14:paraId="188B0BA5" w14:textId="77777777" w:rsidR="00693DA8" w:rsidRPr="00693DA8" w:rsidRDefault="00693DA8" w:rsidP="00735210">
      <w:pPr>
        <w:widowControl w:val="0"/>
        <w:numPr>
          <w:ilvl w:val="0"/>
          <w:numId w:val="49"/>
        </w:numPr>
        <w:autoSpaceDE w:val="0"/>
        <w:autoSpaceDN w:val="0"/>
        <w:rPr>
          <w:rFonts w:ascii="Calibri" w:eastAsia="Calibri" w:hAnsi="Calibri" w:cs="Calibri"/>
          <w:sz w:val="22"/>
          <w:szCs w:val="22"/>
        </w:rPr>
      </w:pPr>
      <w:r w:rsidRPr="00693DA8">
        <w:rPr>
          <w:rFonts w:ascii="Calibri" w:eastAsia="Calibri" w:hAnsi="Calibri" w:cs="Calibri"/>
          <w:sz w:val="22"/>
          <w:szCs w:val="22"/>
        </w:rPr>
        <w:t>Growth-inducing or growth-inhibiting aspects of the impact, including the relationship or contribution of the impact to cumulative impacts – identify the parameters of the proposed action;</w:t>
      </w:r>
    </w:p>
    <w:p w14:paraId="294A7C3B" w14:textId="77777777" w:rsidR="00693DA8" w:rsidRPr="00693DA8" w:rsidRDefault="00693DA8" w:rsidP="00735210">
      <w:pPr>
        <w:widowControl w:val="0"/>
        <w:numPr>
          <w:ilvl w:val="0"/>
          <w:numId w:val="49"/>
        </w:numPr>
        <w:autoSpaceDE w:val="0"/>
        <w:autoSpaceDN w:val="0"/>
        <w:rPr>
          <w:rFonts w:ascii="Calibri" w:eastAsia="Calibri" w:hAnsi="Calibri" w:cs="Calibri"/>
          <w:sz w:val="22"/>
          <w:szCs w:val="22"/>
        </w:rPr>
      </w:pPr>
      <w:r w:rsidRPr="00693DA8">
        <w:rPr>
          <w:rFonts w:ascii="Calibri" w:eastAsia="Calibri" w:hAnsi="Calibri" w:cs="Calibri"/>
          <w:sz w:val="22"/>
          <w:szCs w:val="22"/>
        </w:rPr>
        <w:t>The quantity and quality of each environmental resource or value that would be affected, including the uniqueness and fragility of those resources and values;</w:t>
      </w:r>
    </w:p>
    <w:p w14:paraId="298C9B42" w14:textId="77777777" w:rsidR="00693DA8" w:rsidRPr="00693DA8" w:rsidRDefault="00693DA8" w:rsidP="00735210">
      <w:pPr>
        <w:widowControl w:val="0"/>
        <w:numPr>
          <w:ilvl w:val="0"/>
          <w:numId w:val="49"/>
        </w:numPr>
        <w:autoSpaceDE w:val="0"/>
        <w:autoSpaceDN w:val="0"/>
        <w:rPr>
          <w:rFonts w:ascii="Calibri" w:eastAsia="Calibri" w:hAnsi="Calibri" w:cs="Calibri"/>
          <w:sz w:val="22"/>
          <w:szCs w:val="22"/>
        </w:rPr>
      </w:pPr>
      <w:r w:rsidRPr="00693DA8">
        <w:rPr>
          <w:rFonts w:ascii="Calibri" w:eastAsia="Calibri" w:hAnsi="Calibri" w:cs="Calibri"/>
          <w:sz w:val="22"/>
          <w:szCs w:val="22"/>
        </w:rPr>
        <w:t>The importance to the state and to society of each environmental resource or value that would be affected.</w:t>
      </w:r>
    </w:p>
    <w:p w14:paraId="122CF2D2" w14:textId="77777777" w:rsidR="00693DA8" w:rsidRPr="00693DA8" w:rsidRDefault="00693DA8" w:rsidP="00735210">
      <w:pPr>
        <w:widowControl w:val="0"/>
        <w:numPr>
          <w:ilvl w:val="0"/>
          <w:numId w:val="49"/>
        </w:numPr>
        <w:autoSpaceDE w:val="0"/>
        <w:autoSpaceDN w:val="0"/>
        <w:rPr>
          <w:rFonts w:ascii="Calibri" w:eastAsia="Calibri" w:hAnsi="Calibri" w:cs="Calibri"/>
          <w:sz w:val="22"/>
          <w:szCs w:val="22"/>
        </w:rPr>
      </w:pPr>
      <w:r w:rsidRPr="00693DA8">
        <w:rPr>
          <w:rFonts w:ascii="Calibri" w:eastAsia="Calibri" w:hAnsi="Calibri" w:cs="Calibri"/>
          <w:sz w:val="22"/>
          <w:szCs w:val="22"/>
        </w:rPr>
        <w:t xml:space="preserve">Any precedent that would be set </w:t>
      </w:r>
      <w:proofErr w:type="gramStart"/>
      <w:r w:rsidRPr="00693DA8">
        <w:rPr>
          <w:rFonts w:ascii="Calibri" w:eastAsia="Calibri" w:hAnsi="Calibri" w:cs="Calibri"/>
          <w:sz w:val="22"/>
          <w:szCs w:val="22"/>
        </w:rPr>
        <w:t>as a result of</w:t>
      </w:r>
      <w:proofErr w:type="gramEnd"/>
      <w:r w:rsidRPr="00693DA8">
        <w:rPr>
          <w:rFonts w:ascii="Calibri" w:eastAsia="Calibri" w:hAnsi="Calibri" w:cs="Calibri"/>
          <w:sz w:val="22"/>
          <w:szCs w:val="22"/>
        </w:rPr>
        <w:t xml:space="preserve"> </w:t>
      </w:r>
      <w:proofErr w:type="gramStart"/>
      <w:r w:rsidRPr="00693DA8">
        <w:rPr>
          <w:rFonts w:ascii="Calibri" w:eastAsia="Calibri" w:hAnsi="Calibri" w:cs="Calibri"/>
          <w:sz w:val="22"/>
          <w:szCs w:val="22"/>
        </w:rPr>
        <w:t>an</w:t>
      </w:r>
      <w:proofErr w:type="gramEnd"/>
      <w:r w:rsidRPr="00693DA8">
        <w:rPr>
          <w:rFonts w:ascii="Calibri" w:eastAsia="Calibri" w:hAnsi="Calibri" w:cs="Calibri"/>
          <w:sz w:val="22"/>
          <w:szCs w:val="22"/>
        </w:rPr>
        <w:t xml:space="preserve"> impact of the proposed action that would commit the department to future actions with significant impacts or a decision in principle about such future actions; and</w:t>
      </w:r>
    </w:p>
    <w:p w14:paraId="616C0C79" w14:textId="77777777" w:rsidR="00693DA8" w:rsidRPr="00693DA8" w:rsidRDefault="00693DA8" w:rsidP="00735210">
      <w:pPr>
        <w:widowControl w:val="0"/>
        <w:numPr>
          <w:ilvl w:val="0"/>
          <w:numId w:val="49"/>
        </w:numPr>
        <w:autoSpaceDE w:val="0"/>
        <w:autoSpaceDN w:val="0"/>
        <w:rPr>
          <w:rFonts w:ascii="Calibri" w:eastAsia="Calibri" w:hAnsi="Calibri" w:cs="Calibri"/>
          <w:sz w:val="22"/>
          <w:szCs w:val="22"/>
        </w:rPr>
      </w:pPr>
      <w:r w:rsidRPr="00693DA8">
        <w:rPr>
          <w:rFonts w:ascii="Calibri" w:eastAsia="Calibri" w:hAnsi="Calibri" w:cs="Calibri"/>
          <w:sz w:val="22"/>
          <w:szCs w:val="22"/>
        </w:rPr>
        <w:t>Potential conflict with local, state, or federal laws, requirements, or formal plans.</w:t>
      </w:r>
    </w:p>
    <w:p w14:paraId="092761EA" w14:textId="77777777" w:rsidR="00693DA8" w:rsidRPr="00693DA8" w:rsidRDefault="00693DA8" w:rsidP="00693DA8">
      <w:pPr>
        <w:widowControl w:val="0"/>
        <w:autoSpaceDE w:val="0"/>
        <w:autoSpaceDN w:val="0"/>
        <w:rPr>
          <w:rFonts w:ascii="Calibri" w:eastAsia="Calibri" w:hAnsi="Calibri" w:cs="Calibri"/>
          <w:sz w:val="22"/>
          <w:szCs w:val="22"/>
        </w:rPr>
      </w:pPr>
    </w:p>
    <w:p w14:paraId="46E40D52" w14:textId="77777777" w:rsidR="00693DA8" w:rsidRPr="00693DA8" w:rsidRDefault="00693DA8" w:rsidP="00693DA8">
      <w:pPr>
        <w:widowControl w:val="0"/>
        <w:tabs>
          <w:tab w:val="left" w:pos="538"/>
        </w:tabs>
        <w:autoSpaceDE w:val="0"/>
        <w:autoSpaceDN w:val="0"/>
        <w:ind w:left="120"/>
        <w:outlineLvl w:val="1"/>
        <w:rPr>
          <w:rFonts w:ascii="Calibri" w:eastAsia="Calibri" w:hAnsi="Calibri" w:cs="Calibri"/>
          <w:b/>
          <w:sz w:val="32"/>
          <w:szCs w:val="22"/>
        </w:rPr>
      </w:pPr>
      <w:bookmarkStart w:id="82" w:name="_Toc233631883"/>
      <w:r w:rsidRPr="00693DA8">
        <w:rPr>
          <w:rFonts w:ascii="Calibri" w:eastAsia="Calibri" w:hAnsi="Calibri" w:cs="Calibri"/>
          <w:b/>
          <w:smallCaps/>
          <w:sz w:val="32"/>
          <w:szCs w:val="22"/>
        </w:rPr>
        <w:t>Conclusions and Finding</w:t>
      </w:r>
      <w:r w:rsidRPr="00693DA8">
        <w:rPr>
          <w:rFonts w:ascii="Calibri" w:eastAsia="Calibri" w:hAnsi="Calibri" w:cs="Calibri"/>
          <w:b/>
          <w:smallCaps/>
          <w:spacing w:val="-2"/>
          <w:sz w:val="32"/>
          <w:szCs w:val="22"/>
        </w:rPr>
        <w:t>s</w:t>
      </w:r>
      <w:bookmarkEnd w:id="82"/>
    </w:p>
    <w:p w14:paraId="35DFEF49" w14:textId="77777777" w:rsidR="00693DA8" w:rsidRPr="00693DA8" w:rsidRDefault="00693DA8" w:rsidP="00693DA8">
      <w:pPr>
        <w:widowControl w:val="0"/>
        <w:autoSpaceDE w:val="0"/>
        <w:autoSpaceDN w:val="0"/>
        <w:rPr>
          <w:rFonts w:ascii="Calibri" w:eastAsia="Calibri" w:hAnsi="Calibri" w:cs="Calibri"/>
          <w:sz w:val="22"/>
          <w:szCs w:val="22"/>
        </w:rPr>
      </w:pPr>
    </w:p>
    <w:p w14:paraId="6AEB9DF5" w14:textId="77777777" w:rsidR="00693DA8" w:rsidRPr="00693DA8" w:rsidRDefault="00693DA8" w:rsidP="00693DA8">
      <w:pPr>
        <w:widowControl w:val="0"/>
        <w:autoSpaceDE w:val="0"/>
        <w:autoSpaceDN w:val="0"/>
        <w:ind w:left="119" w:right="1003"/>
        <w:rPr>
          <w:rFonts w:ascii="Calibri" w:eastAsia="Calibri" w:hAnsi="Calibri" w:cs="Calibri"/>
          <w:sz w:val="22"/>
          <w:szCs w:val="22"/>
        </w:rPr>
      </w:pPr>
      <w:r w:rsidRPr="00693DA8">
        <w:rPr>
          <w:rFonts w:ascii="Calibri" w:eastAsia="Calibri" w:hAnsi="Calibri" w:cs="Calibri"/>
          <w:sz w:val="22"/>
          <w:szCs w:val="22"/>
        </w:rPr>
        <w:t>The DEQ finds that this action extending the construction period by 18 months from the issuance of the final permit would result in negligible impacts to air quality and GHG emissions in Jefferson County, Montana.</w:t>
      </w:r>
    </w:p>
    <w:p w14:paraId="6C17A30F" w14:textId="77777777" w:rsidR="00693DA8" w:rsidRPr="00693DA8" w:rsidRDefault="00693DA8" w:rsidP="00693DA8">
      <w:pPr>
        <w:widowControl w:val="0"/>
        <w:autoSpaceDE w:val="0"/>
        <w:autoSpaceDN w:val="0"/>
        <w:spacing w:before="267"/>
        <w:ind w:left="120" w:right="951"/>
        <w:rPr>
          <w:rFonts w:ascii="Calibri" w:eastAsia="Calibri" w:hAnsi="Calibri" w:cs="Calibri"/>
          <w:sz w:val="22"/>
          <w:szCs w:val="22"/>
        </w:rPr>
      </w:pPr>
      <w:r w:rsidRPr="00693DA8">
        <w:rPr>
          <w:rFonts w:ascii="Calibri" w:eastAsia="Calibri" w:hAnsi="Calibri" w:cs="Calibri"/>
          <w:sz w:val="22"/>
          <w:szCs w:val="22"/>
        </w:rPr>
        <w:t xml:space="preserve">No significant adverse impacts would be expected because of the proposed project. As </w:t>
      </w:r>
      <w:r w:rsidRPr="00693DA8">
        <w:rPr>
          <w:rFonts w:ascii="Calibri" w:eastAsia="Calibri" w:hAnsi="Calibri" w:cs="Calibri"/>
          <w:sz w:val="22"/>
          <w:szCs w:val="22"/>
        </w:rPr>
        <w:lastRenderedPageBreak/>
        <w:t xml:space="preserve">noted through the draft EA, the severity, duration, geographic extent and frequency of the occurrence of the impacts associated with the proposed air quality project would be limited. </w:t>
      </w:r>
    </w:p>
    <w:p w14:paraId="61D75562" w14:textId="77777777" w:rsidR="00693DA8" w:rsidRPr="00693DA8" w:rsidRDefault="00693DA8" w:rsidP="00693DA8">
      <w:pPr>
        <w:widowControl w:val="0"/>
        <w:autoSpaceDE w:val="0"/>
        <w:autoSpaceDN w:val="0"/>
        <w:spacing w:before="267"/>
        <w:ind w:left="120" w:right="951"/>
        <w:rPr>
          <w:rFonts w:ascii="Calibri" w:eastAsia="Calibri" w:hAnsi="Calibri" w:cs="Calibri"/>
          <w:sz w:val="22"/>
          <w:szCs w:val="22"/>
        </w:rPr>
      </w:pPr>
      <w:r w:rsidRPr="00693DA8">
        <w:rPr>
          <w:rFonts w:ascii="Calibri" w:eastAsia="Calibri" w:hAnsi="Calibri" w:cs="Calibri"/>
          <w:sz w:val="22"/>
          <w:szCs w:val="22"/>
        </w:rPr>
        <w:t xml:space="preserve">If Ash Grove moves forward with construction of the modernized cement plant, the proposed action would result in the construction and operation of a new Portland cement plant based on a “dry” technology which would result in lower emission levels due to a reduced fossil fuel requirement. </w:t>
      </w:r>
    </w:p>
    <w:p w14:paraId="1CF36FD6" w14:textId="77777777" w:rsidR="00693DA8" w:rsidRPr="00693DA8" w:rsidRDefault="00693DA8" w:rsidP="00693DA8">
      <w:pPr>
        <w:widowControl w:val="0"/>
        <w:autoSpaceDE w:val="0"/>
        <w:autoSpaceDN w:val="0"/>
        <w:ind w:left="119"/>
        <w:contextualSpacing/>
        <w:rPr>
          <w:rFonts w:ascii="Calibri" w:eastAsia="Calibri" w:hAnsi="Calibri" w:cs="Calibri"/>
          <w:sz w:val="22"/>
          <w:szCs w:val="22"/>
        </w:rPr>
      </w:pPr>
    </w:p>
    <w:p w14:paraId="42163969" w14:textId="77777777" w:rsidR="00693DA8" w:rsidRPr="00693DA8" w:rsidRDefault="00693DA8" w:rsidP="00693DA8">
      <w:pPr>
        <w:widowControl w:val="0"/>
        <w:autoSpaceDE w:val="0"/>
        <w:autoSpaceDN w:val="0"/>
        <w:ind w:left="119" w:right="918"/>
        <w:contextualSpacing/>
        <w:rPr>
          <w:rFonts w:ascii="Calibri" w:eastAsia="Calibri" w:hAnsi="Calibri" w:cs="Calibri"/>
          <w:sz w:val="22"/>
          <w:szCs w:val="22"/>
        </w:rPr>
      </w:pPr>
      <w:r w:rsidRPr="00693DA8">
        <w:rPr>
          <w:rFonts w:ascii="Calibri" w:eastAsia="Calibri" w:hAnsi="Calibri" w:cs="Calibri"/>
          <w:sz w:val="22"/>
          <w:szCs w:val="22"/>
        </w:rPr>
        <w:t>As discussed in this EA, DEQ has not identified any signiﬁcant impacts associated with the proposed actions for any environmental resource.</w:t>
      </w:r>
      <w:r w:rsidRPr="00693DA8">
        <w:rPr>
          <w:rFonts w:ascii="Calibri" w:eastAsia="Calibri" w:hAnsi="Calibri" w:cs="Calibri"/>
          <w:spacing w:val="40"/>
          <w:sz w:val="22"/>
          <w:szCs w:val="22"/>
        </w:rPr>
        <w:t xml:space="preserve"> </w:t>
      </w:r>
      <w:r w:rsidRPr="00693DA8">
        <w:rPr>
          <w:rFonts w:ascii="Calibri" w:eastAsia="Calibri" w:hAnsi="Calibri" w:cs="Calibri"/>
          <w:sz w:val="22"/>
          <w:szCs w:val="22"/>
        </w:rPr>
        <w:t>DEQ does not believe that the activities</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proposed</w:t>
      </w:r>
      <w:r w:rsidRPr="00693DA8">
        <w:rPr>
          <w:rFonts w:ascii="Calibri" w:eastAsia="Calibri" w:hAnsi="Calibri" w:cs="Calibri"/>
          <w:spacing w:val="-4"/>
          <w:sz w:val="22"/>
          <w:szCs w:val="22"/>
        </w:rPr>
        <w:t xml:space="preserve"> by</w:t>
      </w:r>
      <w:r w:rsidRPr="00693DA8">
        <w:rPr>
          <w:rFonts w:ascii="Calibri" w:eastAsia="Calibri" w:hAnsi="Calibri" w:cs="Calibri"/>
          <w:spacing w:val="-8"/>
          <w:sz w:val="22"/>
          <w:szCs w:val="22"/>
        </w:rPr>
        <w:t xml:space="preserve"> </w:t>
      </w:r>
      <w:r w:rsidRPr="00693DA8">
        <w:rPr>
          <w:rFonts w:ascii="Calibri" w:eastAsia="Calibri" w:hAnsi="Calibri" w:cs="Calibri"/>
          <w:spacing w:val="-4"/>
          <w:sz w:val="22"/>
          <w:szCs w:val="22"/>
        </w:rPr>
        <w:t>the</w:t>
      </w:r>
      <w:r w:rsidRPr="00693DA8">
        <w:rPr>
          <w:rFonts w:ascii="Calibri" w:eastAsia="Calibri" w:hAnsi="Calibri" w:cs="Calibri"/>
          <w:spacing w:val="-9"/>
          <w:sz w:val="22"/>
          <w:szCs w:val="22"/>
        </w:rPr>
        <w:t xml:space="preserve"> </w:t>
      </w:r>
      <w:r w:rsidRPr="00693DA8">
        <w:rPr>
          <w:rFonts w:ascii="Calibri" w:eastAsia="Calibri" w:hAnsi="Calibri" w:cs="Calibri"/>
          <w:spacing w:val="-4"/>
          <w:sz w:val="22"/>
          <w:szCs w:val="22"/>
        </w:rPr>
        <w:t>Applicant</w:t>
      </w:r>
      <w:r w:rsidRPr="00693DA8">
        <w:rPr>
          <w:rFonts w:ascii="Calibri" w:eastAsia="Calibri" w:hAnsi="Calibri" w:cs="Calibri"/>
          <w:spacing w:val="-8"/>
          <w:sz w:val="22"/>
          <w:szCs w:val="22"/>
        </w:rPr>
        <w:t xml:space="preserve"> </w:t>
      </w:r>
      <w:r w:rsidRPr="00693DA8">
        <w:rPr>
          <w:rFonts w:ascii="Calibri" w:eastAsia="Calibri" w:hAnsi="Calibri" w:cs="Calibri"/>
          <w:spacing w:val="-4"/>
          <w:sz w:val="22"/>
          <w:szCs w:val="22"/>
        </w:rPr>
        <w:t>would</w:t>
      </w:r>
      <w:r w:rsidRPr="00693DA8">
        <w:rPr>
          <w:rFonts w:ascii="Calibri" w:eastAsia="Calibri" w:hAnsi="Calibri" w:cs="Calibri"/>
          <w:spacing w:val="-9"/>
          <w:sz w:val="22"/>
          <w:szCs w:val="22"/>
        </w:rPr>
        <w:t xml:space="preserve"> </w:t>
      </w:r>
      <w:r w:rsidRPr="00693DA8">
        <w:rPr>
          <w:rFonts w:ascii="Calibri" w:eastAsia="Calibri" w:hAnsi="Calibri" w:cs="Calibri"/>
          <w:spacing w:val="-4"/>
          <w:sz w:val="22"/>
          <w:szCs w:val="22"/>
        </w:rPr>
        <w:t>have</w:t>
      </w:r>
      <w:r w:rsidRPr="00693DA8">
        <w:rPr>
          <w:rFonts w:ascii="Calibri" w:eastAsia="Calibri" w:hAnsi="Calibri" w:cs="Calibri"/>
          <w:spacing w:val="-8"/>
          <w:sz w:val="22"/>
          <w:szCs w:val="22"/>
        </w:rPr>
        <w:t xml:space="preserve"> </w:t>
      </w:r>
      <w:r w:rsidRPr="00693DA8">
        <w:rPr>
          <w:rFonts w:ascii="Calibri" w:eastAsia="Calibri" w:hAnsi="Calibri" w:cs="Calibri"/>
          <w:spacing w:val="-4"/>
          <w:sz w:val="22"/>
          <w:szCs w:val="22"/>
        </w:rPr>
        <w:t>any</w:t>
      </w:r>
      <w:r w:rsidRPr="00693DA8">
        <w:rPr>
          <w:rFonts w:ascii="Calibri" w:eastAsia="Calibri" w:hAnsi="Calibri" w:cs="Calibri"/>
          <w:spacing w:val="-7"/>
          <w:sz w:val="22"/>
          <w:szCs w:val="22"/>
        </w:rPr>
        <w:t xml:space="preserve"> </w:t>
      </w:r>
      <w:r w:rsidRPr="00693DA8">
        <w:rPr>
          <w:rFonts w:ascii="Calibri" w:eastAsia="Calibri" w:hAnsi="Calibri" w:cs="Calibri"/>
          <w:spacing w:val="-4"/>
          <w:sz w:val="22"/>
          <w:szCs w:val="22"/>
        </w:rPr>
        <w:t>growth-inducing</w:t>
      </w:r>
      <w:r w:rsidRPr="00693DA8">
        <w:rPr>
          <w:rFonts w:ascii="Calibri" w:eastAsia="Calibri" w:hAnsi="Calibri" w:cs="Calibri"/>
          <w:spacing w:val="-8"/>
          <w:sz w:val="22"/>
          <w:szCs w:val="22"/>
        </w:rPr>
        <w:t xml:space="preserve"> </w:t>
      </w:r>
      <w:r w:rsidRPr="00693DA8">
        <w:rPr>
          <w:rFonts w:ascii="Calibri" w:eastAsia="Calibri" w:hAnsi="Calibri" w:cs="Calibri"/>
          <w:spacing w:val="-4"/>
          <w:sz w:val="22"/>
          <w:szCs w:val="22"/>
        </w:rPr>
        <w:t>or</w:t>
      </w:r>
      <w:r w:rsidRPr="00693DA8">
        <w:rPr>
          <w:rFonts w:ascii="Calibri" w:eastAsia="Calibri" w:hAnsi="Calibri" w:cs="Calibri"/>
          <w:spacing w:val="-8"/>
          <w:sz w:val="22"/>
          <w:szCs w:val="22"/>
        </w:rPr>
        <w:t xml:space="preserve"> </w:t>
      </w:r>
      <w:r w:rsidRPr="00693DA8">
        <w:rPr>
          <w:rFonts w:ascii="Calibri" w:eastAsia="Calibri" w:hAnsi="Calibri" w:cs="Calibri"/>
          <w:spacing w:val="-4"/>
          <w:sz w:val="22"/>
          <w:szCs w:val="22"/>
        </w:rPr>
        <w:t>growth-inhibiting</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aspects, or contribution</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 xml:space="preserve">to cumulative impacts. The proposed site does not appear to contain known unique or fragile resources other than those inventoried for MAQP #2005 10 which were specific to Native American artifacts. </w:t>
      </w:r>
    </w:p>
    <w:p w14:paraId="69A554B9" w14:textId="77777777" w:rsidR="00693DA8" w:rsidRPr="00693DA8" w:rsidRDefault="00693DA8" w:rsidP="00693DA8">
      <w:pPr>
        <w:widowControl w:val="0"/>
        <w:autoSpaceDE w:val="0"/>
        <w:autoSpaceDN w:val="0"/>
        <w:ind w:left="119" w:right="918"/>
        <w:contextualSpacing/>
        <w:rPr>
          <w:rFonts w:ascii="Calibri" w:eastAsia="Calibri" w:hAnsi="Calibri" w:cs="Calibri"/>
          <w:sz w:val="22"/>
          <w:szCs w:val="22"/>
          <w:highlight w:val="yellow"/>
        </w:rPr>
      </w:pPr>
    </w:p>
    <w:p w14:paraId="06B02669" w14:textId="77777777" w:rsidR="00693DA8" w:rsidRPr="00693DA8" w:rsidRDefault="00693DA8" w:rsidP="00693DA8">
      <w:pPr>
        <w:widowControl w:val="0"/>
        <w:autoSpaceDE w:val="0"/>
        <w:autoSpaceDN w:val="0"/>
        <w:spacing w:before="268"/>
        <w:ind w:left="119" w:right="918"/>
        <w:contextualSpacing/>
        <w:rPr>
          <w:rFonts w:ascii="Calibri" w:eastAsia="Calibri" w:hAnsi="Calibri" w:cs="Calibri"/>
          <w:sz w:val="22"/>
          <w:szCs w:val="22"/>
        </w:rPr>
      </w:pPr>
      <w:r w:rsidRPr="00693DA8">
        <w:rPr>
          <w:rFonts w:ascii="Calibri" w:eastAsia="Calibri" w:hAnsi="Calibri" w:cs="Calibri"/>
          <w:sz w:val="22"/>
          <w:szCs w:val="22"/>
        </w:rPr>
        <w:t>There are no unique</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or</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known</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endangered</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fragile</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resources</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in</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project</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area and no underground disturbance would be required for this project.</w:t>
      </w:r>
    </w:p>
    <w:p w14:paraId="2EBE3E85" w14:textId="77777777" w:rsidR="00693DA8" w:rsidRPr="00693DA8" w:rsidRDefault="00693DA8" w:rsidP="00693DA8">
      <w:pPr>
        <w:widowControl w:val="0"/>
        <w:autoSpaceDE w:val="0"/>
        <w:autoSpaceDN w:val="0"/>
        <w:spacing w:before="1"/>
        <w:contextualSpacing/>
        <w:rPr>
          <w:rFonts w:ascii="Calibri" w:eastAsia="Calibri" w:hAnsi="Calibri" w:cs="Calibri"/>
          <w:sz w:val="22"/>
          <w:szCs w:val="22"/>
          <w:highlight w:val="yellow"/>
        </w:rPr>
      </w:pPr>
    </w:p>
    <w:p w14:paraId="53714CE1" w14:textId="77777777" w:rsidR="00693DA8" w:rsidRPr="00693DA8" w:rsidRDefault="00693DA8" w:rsidP="00693DA8">
      <w:pPr>
        <w:widowControl w:val="0"/>
        <w:autoSpaceDE w:val="0"/>
        <w:autoSpaceDN w:val="0"/>
        <w:ind w:left="119" w:right="1324"/>
        <w:contextualSpacing/>
        <w:rPr>
          <w:rFonts w:ascii="Calibri" w:eastAsia="Calibri" w:hAnsi="Calibri" w:cs="Calibri"/>
          <w:sz w:val="22"/>
          <w:szCs w:val="22"/>
        </w:rPr>
      </w:pPr>
      <w:r w:rsidRPr="00693DA8">
        <w:rPr>
          <w:rFonts w:ascii="Calibri" w:eastAsia="Calibri" w:hAnsi="Calibri" w:cs="Calibri"/>
          <w:sz w:val="22"/>
          <w:szCs w:val="22"/>
        </w:rPr>
        <w:t>Impacts to human health and safety would not be signiﬁcant as access roads would be closed to the public</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and</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because</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site</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is</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on</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private land.</w:t>
      </w:r>
      <w:r w:rsidRPr="00693DA8">
        <w:rPr>
          <w:rFonts w:ascii="Calibri" w:eastAsia="Calibri" w:hAnsi="Calibri" w:cs="Calibri"/>
          <w:spacing w:val="-4"/>
          <w:sz w:val="22"/>
          <w:szCs w:val="22"/>
        </w:rPr>
        <w:t xml:space="preserve"> </w:t>
      </w:r>
    </w:p>
    <w:p w14:paraId="3C9F4867" w14:textId="77777777" w:rsidR="00693DA8" w:rsidRPr="00693DA8" w:rsidRDefault="00693DA8" w:rsidP="00693DA8">
      <w:pPr>
        <w:widowControl w:val="0"/>
        <w:autoSpaceDE w:val="0"/>
        <w:autoSpaceDN w:val="0"/>
        <w:spacing w:before="3"/>
        <w:rPr>
          <w:rFonts w:ascii="Calibri" w:eastAsia="Calibri" w:hAnsi="Calibri" w:cs="Calibri"/>
          <w:sz w:val="22"/>
          <w:szCs w:val="22"/>
        </w:rPr>
      </w:pPr>
    </w:p>
    <w:p w14:paraId="45A96A24" w14:textId="77777777" w:rsidR="00693DA8" w:rsidRPr="00693DA8" w:rsidRDefault="00693DA8" w:rsidP="00693DA8">
      <w:pPr>
        <w:widowControl w:val="0"/>
        <w:autoSpaceDE w:val="0"/>
        <w:autoSpaceDN w:val="0"/>
        <w:spacing w:line="237" w:lineRule="auto"/>
        <w:ind w:left="119" w:right="918"/>
        <w:rPr>
          <w:rFonts w:ascii="Calibri" w:eastAsia="Calibri" w:hAnsi="Calibri" w:cs="Calibri"/>
          <w:sz w:val="22"/>
          <w:szCs w:val="22"/>
        </w:rPr>
      </w:pPr>
      <w:r w:rsidRPr="00693DA8">
        <w:rPr>
          <w:rFonts w:ascii="Calibri" w:eastAsia="Calibri" w:hAnsi="Calibri" w:cs="Calibri"/>
          <w:sz w:val="22"/>
          <w:szCs w:val="22"/>
        </w:rPr>
        <w:t>As</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discussed</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in</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this</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EA,</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DEQ</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has</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not</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identified</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any</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signiﬁcant</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impacts</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associated</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with</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proposed activities on any environmental resource.</w:t>
      </w:r>
    </w:p>
    <w:p w14:paraId="0F59AEF0" w14:textId="77777777" w:rsidR="00693DA8" w:rsidRPr="00693DA8" w:rsidRDefault="00693DA8" w:rsidP="00693DA8">
      <w:pPr>
        <w:widowControl w:val="0"/>
        <w:autoSpaceDE w:val="0"/>
        <w:autoSpaceDN w:val="0"/>
        <w:spacing w:before="1"/>
        <w:rPr>
          <w:rFonts w:ascii="Calibri" w:eastAsia="Calibri" w:hAnsi="Calibri" w:cs="Calibri"/>
          <w:sz w:val="22"/>
          <w:szCs w:val="22"/>
          <w:highlight w:val="yellow"/>
        </w:rPr>
      </w:pPr>
    </w:p>
    <w:p w14:paraId="7E98E814" w14:textId="77777777" w:rsidR="00693DA8" w:rsidRPr="00693DA8" w:rsidRDefault="00693DA8" w:rsidP="00693DA8">
      <w:pPr>
        <w:widowControl w:val="0"/>
        <w:autoSpaceDE w:val="0"/>
        <w:autoSpaceDN w:val="0"/>
        <w:spacing w:before="1"/>
        <w:ind w:left="119" w:right="928"/>
        <w:rPr>
          <w:rFonts w:ascii="Calibri" w:eastAsia="Calibri" w:hAnsi="Calibri" w:cs="Calibri"/>
          <w:sz w:val="22"/>
          <w:szCs w:val="22"/>
        </w:rPr>
      </w:pPr>
      <w:r w:rsidRPr="00693DA8">
        <w:rPr>
          <w:rFonts w:ascii="Calibri" w:eastAsia="Calibri" w:hAnsi="Calibri" w:cs="Calibri"/>
          <w:sz w:val="22"/>
          <w:szCs w:val="22"/>
        </w:rPr>
        <w:t>Issuance</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of</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a</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Montana Air Quality Permit #2005-18</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to</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Applicant</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does</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not</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set</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any</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precedent</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that</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commits DEQ</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to</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future actions with</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signiﬁcant</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impacts</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or</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a</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decision</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in</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principle</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about</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such</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future</w:t>
      </w:r>
      <w:r w:rsidRPr="00693DA8">
        <w:rPr>
          <w:rFonts w:ascii="Calibri" w:eastAsia="Calibri" w:hAnsi="Calibri" w:cs="Calibri"/>
          <w:spacing w:val="-8"/>
          <w:sz w:val="22"/>
          <w:szCs w:val="22"/>
        </w:rPr>
        <w:t xml:space="preserve"> </w:t>
      </w:r>
      <w:r w:rsidRPr="00693DA8">
        <w:rPr>
          <w:rFonts w:ascii="Calibri" w:eastAsia="Calibri" w:hAnsi="Calibri" w:cs="Calibri"/>
          <w:sz w:val="22"/>
          <w:szCs w:val="22"/>
        </w:rPr>
        <w:t>actions.</w:t>
      </w:r>
      <w:r w:rsidRPr="00693DA8">
        <w:rPr>
          <w:rFonts w:ascii="Calibri" w:eastAsia="Calibri" w:hAnsi="Calibri" w:cs="Calibri"/>
          <w:spacing w:val="32"/>
          <w:sz w:val="22"/>
          <w:szCs w:val="22"/>
        </w:rPr>
        <w:t xml:space="preserve"> </w:t>
      </w:r>
      <w:r w:rsidRPr="00693DA8">
        <w:rPr>
          <w:rFonts w:ascii="Calibri" w:eastAsia="Calibri" w:hAnsi="Calibri" w:cs="Calibri"/>
          <w:sz w:val="22"/>
          <w:szCs w:val="22"/>
        </w:rPr>
        <w:t>If</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the Applicant</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submits</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another</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modification or proposes to amend the permit,</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DEQ is not committed to issuing those revisions. DEQ would conduct an environmental review for any subsequent permit modifications sought by the Applicant pursuant to MEPA. DEQ</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would</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make</w:t>
      </w:r>
      <w:r w:rsidRPr="00693DA8">
        <w:rPr>
          <w:rFonts w:ascii="Calibri" w:eastAsia="Calibri" w:hAnsi="Calibri" w:cs="Calibri"/>
          <w:spacing w:val="6"/>
          <w:sz w:val="22"/>
          <w:szCs w:val="22"/>
        </w:rPr>
        <w:t xml:space="preserve"> </w:t>
      </w:r>
      <w:r w:rsidRPr="00693DA8">
        <w:rPr>
          <w:rFonts w:ascii="Calibri" w:eastAsia="Calibri" w:hAnsi="Calibri" w:cs="Calibri"/>
          <w:sz w:val="22"/>
          <w:szCs w:val="22"/>
        </w:rPr>
        <w:t>permitting</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decisions</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based</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on</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criteria</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set</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forth</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in</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Clean Air Act of Montana.</w:t>
      </w:r>
    </w:p>
    <w:p w14:paraId="4B0C3EA0" w14:textId="77777777" w:rsidR="00693DA8" w:rsidRPr="00693DA8" w:rsidRDefault="00693DA8" w:rsidP="00693DA8">
      <w:pPr>
        <w:widowControl w:val="0"/>
        <w:autoSpaceDE w:val="0"/>
        <w:autoSpaceDN w:val="0"/>
        <w:rPr>
          <w:rFonts w:ascii="Calibri" w:eastAsia="Calibri" w:hAnsi="Calibri" w:cs="Calibri"/>
          <w:sz w:val="22"/>
          <w:szCs w:val="22"/>
        </w:rPr>
      </w:pPr>
    </w:p>
    <w:p w14:paraId="2FCB679A" w14:textId="77777777" w:rsidR="00693DA8" w:rsidRPr="00693DA8" w:rsidRDefault="00693DA8" w:rsidP="00693DA8">
      <w:pPr>
        <w:widowControl w:val="0"/>
        <w:autoSpaceDE w:val="0"/>
        <w:autoSpaceDN w:val="0"/>
        <w:spacing w:before="1"/>
        <w:ind w:left="119" w:right="1121"/>
        <w:jc w:val="both"/>
        <w:rPr>
          <w:rFonts w:ascii="Calibri" w:eastAsia="Calibri" w:hAnsi="Calibri" w:cs="Calibri"/>
          <w:sz w:val="22"/>
          <w:szCs w:val="22"/>
        </w:rPr>
      </w:pPr>
      <w:r w:rsidRPr="00693DA8">
        <w:rPr>
          <w:rFonts w:ascii="Calibri" w:eastAsia="Calibri" w:hAnsi="Calibri" w:cs="Calibri"/>
          <w:sz w:val="22"/>
          <w:szCs w:val="22"/>
        </w:rPr>
        <w:t>Issuance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of</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Permit</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to</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Applicant</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does</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not</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set</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a</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precedent</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for</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DEQ’s</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review</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of</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other</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applications for</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Permits,</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including</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level</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of</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environmental</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review.</w:t>
      </w:r>
      <w:r w:rsidRPr="00693DA8">
        <w:rPr>
          <w:rFonts w:ascii="Calibri" w:eastAsia="Calibri" w:hAnsi="Calibri" w:cs="Calibri"/>
          <w:spacing w:val="40"/>
          <w:sz w:val="22"/>
          <w:szCs w:val="22"/>
        </w:rPr>
        <w:t xml:space="preserve"> </w:t>
      </w:r>
      <w:r w:rsidRPr="00693DA8">
        <w:rPr>
          <w:rFonts w:ascii="Calibri" w:eastAsia="Calibri" w:hAnsi="Calibri" w:cs="Calibri"/>
          <w:sz w:val="22"/>
          <w:szCs w:val="22"/>
        </w:rPr>
        <w:t>The</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level</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of</w:t>
      </w:r>
      <w:r w:rsidRPr="00693DA8">
        <w:rPr>
          <w:rFonts w:ascii="Calibri" w:eastAsia="Calibri" w:hAnsi="Calibri" w:cs="Calibri"/>
          <w:spacing w:val="-4"/>
          <w:sz w:val="22"/>
          <w:szCs w:val="22"/>
        </w:rPr>
        <w:t xml:space="preserve"> </w:t>
      </w:r>
      <w:r w:rsidRPr="00693DA8">
        <w:rPr>
          <w:rFonts w:ascii="Calibri" w:eastAsia="Calibri" w:hAnsi="Calibri" w:cs="Calibri"/>
          <w:sz w:val="22"/>
          <w:szCs w:val="22"/>
        </w:rPr>
        <w:t>environmental</w:t>
      </w:r>
      <w:r w:rsidRPr="00693DA8">
        <w:rPr>
          <w:rFonts w:ascii="Calibri" w:eastAsia="Calibri" w:hAnsi="Calibri" w:cs="Calibri"/>
          <w:spacing w:val="-2"/>
          <w:sz w:val="22"/>
          <w:szCs w:val="22"/>
        </w:rPr>
        <w:t xml:space="preserve"> </w:t>
      </w:r>
      <w:r w:rsidRPr="00693DA8">
        <w:rPr>
          <w:rFonts w:ascii="Calibri" w:eastAsia="Calibri" w:hAnsi="Calibri" w:cs="Calibri"/>
          <w:sz w:val="22"/>
          <w:szCs w:val="22"/>
        </w:rPr>
        <w:t>review</w:t>
      </w:r>
      <w:r w:rsidRPr="00693DA8">
        <w:rPr>
          <w:rFonts w:ascii="Calibri" w:eastAsia="Calibri" w:hAnsi="Calibri" w:cs="Calibri"/>
          <w:spacing w:val="-1"/>
          <w:sz w:val="22"/>
          <w:szCs w:val="22"/>
        </w:rPr>
        <w:t xml:space="preserve"> </w:t>
      </w:r>
      <w:r w:rsidRPr="00693DA8">
        <w:rPr>
          <w:rFonts w:ascii="Calibri" w:eastAsia="Calibri" w:hAnsi="Calibri" w:cs="Calibri"/>
          <w:sz w:val="22"/>
          <w:szCs w:val="22"/>
        </w:rPr>
        <w:t>decision</w:t>
      </w:r>
      <w:r w:rsidRPr="00693DA8">
        <w:rPr>
          <w:rFonts w:ascii="Calibri" w:eastAsia="Calibri" w:hAnsi="Calibri" w:cs="Calibri"/>
          <w:spacing w:val="-3"/>
          <w:sz w:val="22"/>
          <w:szCs w:val="22"/>
        </w:rPr>
        <w:t xml:space="preserve"> </w:t>
      </w:r>
      <w:r w:rsidRPr="00693DA8">
        <w:rPr>
          <w:rFonts w:ascii="Calibri" w:eastAsia="Calibri" w:hAnsi="Calibri" w:cs="Calibri"/>
          <w:sz w:val="22"/>
          <w:szCs w:val="22"/>
        </w:rPr>
        <w:t>is made based on case-speciﬁc consideration of the criteria set forth in ARM 17.4.608.</w:t>
      </w:r>
    </w:p>
    <w:p w14:paraId="295252DE" w14:textId="77777777" w:rsidR="00693DA8" w:rsidRPr="00693DA8" w:rsidRDefault="00693DA8" w:rsidP="00693DA8">
      <w:pPr>
        <w:widowControl w:val="0"/>
        <w:autoSpaceDE w:val="0"/>
        <w:autoSpaceDN w:val="0"/>
        <w:spacing w:before="39"/>
        <w:ind w:left="119" w:right="1238"/>
        <w:rPr>
          <w:rFonts w:ascii="Calibri" w:eastAsia="Calibri" w:hAnsi="Calibri" w:cs="Calibri"/>
          <w:sz w:val="22"/>
          <w:szCs w:val="22"/>
        </w:rPr>
      </w:pPr>
    </w:p>
    <w:p w14:paraId="5641D2E8" w14:textId="77777777" w:rsidR="00693DA8" w:rsidRPr="00693DA8" w:rsidRDefault="00693DA8" w:rsidP="00693DA8">
      <w:pPr>
        <w:widowControl w:val="0"/>
        <w:autoSpaceDE w:val="0"/>
        <w:autoSpaceDN w:val="0"/>
        <w:spacing w:before="39"/>
        <w:ind w:left="119" w:right="1238"/>
        <w:rPr>
          <w:rFonts w:ascii="Calibri" w:eastAsia="Calibri" w:hAnsi="Calibri" w:cs="Calibri"/>
          <w:sz w:val="22"/>
          <w:szCs w:val="22"/>
        </w:rPr>
      </w:pPr>
      <w:r w:rsidRPr="00693DA8">
        <w:rPr>
          <w:rFonts w:ascii="Calibri" w:eastAsia="Calibri" w:hAnsi="Calibri" w:cs="Calibri"/>
          <w:sz w:val="22"/>
          <w:szCs w:val="22"/>
        </w:rPr>
        <w:t>Finally, DEQ does not believe that the proposed air quality permitting action by the Applicant would have any growth-inducing</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or</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growth inhibiting impacts</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that</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would</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conﬂict</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with</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any</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local,</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state,</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or</w:t>
      </w:r>
      <w:r w:rsidRPr="00693DA8">
        <w:rPr>
          <w:rFonts w:ascii="Calibri" w:eastAsia="Calibri" w:hAnsi="Calibri" w:cs="Calibri"/>
          <w:spacing w:val="-13"/>
          <w:sz w:val="22"/>
          <w:szCs w:val="22"/>
        </w:rPr>
        <w:t xml:space="preserve"> </w:t>
      </w:r>
      <w:r w:rsidRPr="00693DA8">
        <w:rPr>
          <w:rFonts w:ascii="Calibri" w:eastAsia="Calibri" w:hAnsi="Calibri" w:cs="Calibri"/>
          <w:sz w:val="22"/>
          <w:szCs w:val="22"/>
        </w:rPr>
        <w:t>federal</w:t>
      </w:r>
      <w:r w:rsidRPr="00693DA8">
        <w:rPr>
          <w:rFonts w:ascii="Calibri" w:eastAsia="Calibri" w:hAnsi="Calibri" w:cs="Calibri"/>
          <w:spacing w:val="-12"/>
          <w:sz w:val="22"/>
          <w:szCs w:val="22"/>
        </w:rPr>
        <w:t xml:space="preserve"> </w:t>
      </w:r>
      <w:r w:rsidRPr="00693DA8">
        <w:rPr>
          <w:rFonts w:ascii="Calibri" w:eastAsia="Calibri" w:hAnsi="Calibri" w:cs="Calibri"/>
          <w:sz w:val="22"/>
          <w:szCs w:val="22"/>
        </w:rPr>
        <w:t>laws, requirements, or formal plans.</w:t>
      </w:r>
    </w:p>
    <w:p w14:paraId="3644FA54" w14:textId="77777777" w:rsidR="00693DA8" w:rsidRPr="00693DA8" w:rsidRDefault="00693DA8" w:rsidP="00693DA8">
      <w:pPr>
        <w:widowControl w:val="0"/>
        <w:autoSpaceDE w:val="0"/>
        <w:autoSpaceDN w:val="0"/>
        <w:spacing w:before="267"/>
        <w:ind w:left="119" w:right="918"/>
        <w:rPr>
          <w:rFonts w:ascii="Calibri" w:eastAsia="Calibri" w:hAnsi="Calibri" w:cs="Calibri"/>
          <w:sz w:val="22"/>
          <w:szCs w:val="22"/>
        </w:rPr>
      </w:pPr>
      <w:r w:rsidRPr="00693DA8">
        <w:rPr>
          <w:rFonts w:ascii="Calibri" w:eastAsia="Calibri" w:hAnsi="Calibri" w:cs="Calibri"/>
          <w:sz w:val="22"/>
          <w:szCs w:val="22"/>
        </w:rPr>
        <w:t>Based on a consideration of the criteria set forth in ARM 17.4.608, no significant adverse impacts to the affected human environment would be expected because of the proposed project.</w:t>
      </w:r>
      <w:r w:rsidRPr="00693DA8">
        <w:rPr>
          <w:rFonts w:ascii="Calibri" w:eastAsia="Calibri" w:hAnsi="Calibri" w:cs="Calibri"/>
          <w:spacing w:val="38"/>
          <w:sz w:val="22"/>
          <w:szCs w:val="22"/>
        </w:rPr>
        <w:t xml:space="preserve"> </w:t>
      </w:r>
      <w:r w:rsidRPr="00693DA8">
        <w:rPr>
          <w:rFonts w:ascii="Calibri" w:eastAsia="Calibri" w:hAnsi="Calibri" w:cs="Calibri"/>
          <w:sz w:val="22"/>
          <w:szCs w:val="22"/>
        </w:rPr>
        <w:t>Therefore,</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preparation</w:t>
      </w:r>
      <w:r w:rsidRPr="00693DA8">
        <w:rPr>
          <w:rFonts w:ascii="Calibri" w:eastAsia="Calibri" w:hAnsi="Calibri" w:cs="Calibri"/>
          <w:spacing w:val="-7"/>
          <w:sz w:val="22"/>
          <w:szCs w:val="22"/>
        </w:rPr>
        <w:t xml:space="preserve"> </w:t>
      </w:r>
      <w:r w:rsidRPr="00693DA8">
        <w:rPr>
          <w:rFonts w:ascii="Calibri" w:eastAsia="Calibri" w:hAnsi="Calibri" w:cs="Calibri"/>
          <w:sz w:val="22"/>
          <w:szCs w:val="22"/>
        </w:rPr>
        <w:t>of</w:t>
      </w:r>
      <w:r w:rsidRPr="00693DA8">
        <w:rPr>
          <w:rFonts w:ascii="Calibri" w:eastAsia="Calibri" w:hAnsi="Calibri" w:cs="Calibri"/>
          <w:spacing w:val="-5"/>
          <w:sz w:val="22"/>
          <w:szCs w:val="22"/>
        </w:rPr>
        <w:t xml:space="preserve"> </w:t>
      </w:r>
      <w:r w:rsidRPr="00693DA8">
        <w:rPr>
          <w:rFonts w:ascii="Calibri" w:eastAsia="Calibri" w:hAnsi="Calibri" w:cs="Calibri"/>
          <w:sz w:val="22"/>
          <w:szCs w:val="22"/>
        </w:rPr>
        <w:t>an Environmental Impact Statement or EIS is not required, and the draft EA is deemed the appropriate level of environmental review pursuant to MEPA.</w:t>
      </w:r>
    </w:p>
    <w:p w14:paraId="6E06B7AB" w14:textId="77777777" w:rsidR="00693DA8" w:rsidRPr="00693DA8" w:rsidRDefault="00693DA8" w:rsidP="00693DA8">
      <w:pPr>
        <w:widowControl w:val="0"/>
        <w:autoSpaceDE w:val="0"/>
        <w:autoSpaceDN w:val="0"/>
        <w:rPr>
          <w:rFonts w:ascii="Calibri" w:eastAsia="Calibri" w:hAnsi="Calibri" w:cs="Calibri"/>
          <w:sz w:val="22"/>
          <w:szCs w:val="22"/>
        </w:rPr>
        <w:sectPr w:rsidR="00693DA8" w:rsidRPr="00693DA8" w:rsidSect="00693DA8">
          <w:pgSz w:w="12240" w:h="15840"/>
          <w:pgMar w:top="1152" w:right="1440" w:bottom="1008" w:left="1440" w:header="0" w:footer="720" w:gutter="0"/>
          <w:cols w:space="720"/>
        </w:sectPr>
      </w:pPr>
    </w:p>
    <w:p w14:paraId="12C11FF9" w14:textId="77777777" w:rsidR="00693DA8" w:rsidRPr="00693DA8" w:rsidRDefault="00693DA8" w:rsidP="00693DA8">
      <w:pPr>
        <w:widowControl w:val="0"/>
        <w:autoSpaceDE w:val="0"/>
        <w:autoSpaceDN w:val="0"/>
        <w:spacing w:before="20"/>
        <w:ind w:left="280"/>
        <w:rPr>
          <w:rFonts w:ascii="Calibri" w:eastAsia="Calibri" w:hAnsi="Calibri" w:cs="Calibri"/>
          <w:b/>
          <w:sz w:val="32"/>
          <w:szCs w:val="22"/>
        </w:rPr>
      </w:pPr>
      <w:bookmarkStart w:id="83" w:name="_bookmark46"/>
      <w:bookmarkStart w:id="84" w:name="_bookmark47"/>
      <w:bookmarkEnd w:id="83"/>
      <w:bookmarkEnd w:id="84"/>
      <w:r w:rsidRPr="00693DA8">
        <w:rPr>
          <w:rFonts w:ascii="Calibri" w:eastAsia="Calibri" w:hAnsi="Calibri" w:cs="Calibri"/>
          <w:b/>
          <w:smallCaps/>
          <w:spacing w:val="-4"/>
          <w:sz w:val="32"/>
          <w:szCs w:val="22"/>
        </w:rPr>
        <w:lastRenderedPageBreak/>
        <w:t>Preparation</w:t>
      </w:r>
      <w:r w:rsidRPr="00693DA8">
        <w:rPr>
          <w:rFonts w:ascii="Calibri" w:eastAsia="Calibri" w:hAnsi="Calibri" w:cs="Calibri"/>
          <w:b/>
          <w:smallCaps/>
          <w:spacing w:val="-3"/>
          <w:sz w:val="32"/>
          <w:szCs w:val="22"/>
        </w:rPr>
        <w:t xml:space="preserve"> </w:t>
      </w:r>
      <w:r w:rsidRPr="00693DA8">
        <w:rPr>
          <w:rFonts w:ascii="Calibri" w:eastAsia="Calibri" w:hAnsi="Calibri" w:cs="Calibri"/>
          <w:b/>
          <w:smallCaps/>
          <w:spacing w:val="-4"/>
          <w:sz w:val="32"/>
          <w:szCs w:val="22"/>
        </w:rPr>
        <w:t>and</w:t>
      </w:r>
      <w:r w:rsidRPr="00693DA8">
        <w:rPr>
          <w:rFonts w:ascii="Calibri" w:eastAsia="Calibri" w:hAnsi="Calibri" w:cs="Calibri"/>
          <w:b/>
          <w:smallCaps/>
          <w:spacing w:val="-5"/>
          <w:sz w:val="32"/>
          <w:szCs w:val="22"/>
        </w:rPr>
        <w:t xml:space="preserve"> </w:t>
      </w:r>
      <w:r w:rsidRPr="00693DA8">
        <w:rPr>
          <w:rFonts w:ascii="Calibri" w:eastAsia="Calibri" w:hAnsi="Calibri" w:cs="Calibri"/>
          <w:b/>
          <w:smallCaps/>
          <w:spacing w:val="-4"/>
          <w:sz w:val="32"/>
          <w:szCs w:val="22"/>
        </w:rPr>
        <w:t>Approval</w:t>
      </w:r>
    </w:p>
    <w:p w14:paraId="15F448E2" w14:textId="77777777" w:rsidR="00693DA8" w:rsidRPr="00693DA8" w:rsidRDefault="00693DA8" w:rsidP="00693DA8">
      <w:pPr>
        <w:widowControl w:val="0"/>
        <w:autoSpaceDE w:val="0"/>
        <w:autoSpaceDN w:val="0"/>
        <w:spacing w:before="71"/>
        <w:rPr>
          <w:rFonts w:ascii="Calibri" w:eastAsia="Calibri" w:hAnsi="Calibri" w:cs="Calibri"/>
          <w:b/>
          <w:sz w:val="26"/>
          <w:szCs w:val="22"/>
        </w:rPr>
      </w:pPr>
    </w:p>
    <w:p w14:paraId="579CCD22" w14:textId="77777777" w:rsidR="00693DA8" w:rsidRPr="00693DA8" w:rsidRDefault="00693DA8" w:rsidP="00693DA8">
      <w:pPr>
        <w:widowControl w:val="0"/>
        <w:autoSpaceDE w:val="0"/>
        <w:autoSpaceDN w:val="0"/>
        <w:ind w:left="280"/>
        <w:outlineLvl w:val="8"/>
        <w:rPr>
          <w:rFonts w:ascii="Calibri" w:eastAsia="Calibri" w:hAnsi="Calibri" w:cs="Calibri"/>
          <w:b/>
          <w:bCs/>
          <w:sz w:val="22"/>
          <w:szCs w:val="22"/>
        </w:rPr>
      </w:pPr>
      <w:r w:rsidRPr="00693DA8">
        <w:rPr>
          <w:rFonts w:ascii="Calibri" w:eastAsia="Calibri" w:hAnsi="Calibri" w:cs="Calibri"/>
          <w:b/>
          <w:bCs/>
          <w:sz w:val="22"/>
          <w:szCs w:val="22"/>
        </w:rPr>
        <w:t>EA</w:t>
      </w:r>
      <w:r w:rsidRPr="00693DA8">
        <w:rPr>
          <w:rFonts w:ascii="Calibri" w:eastAsia="Calibri" w:hAnsi="Calibri" w:cs="Calibri"/>
          <w:b/>
          <w:bCs/>
          <w:spacing w:val="-1"/>
          <w:sz w:val="22"/>
          <w:szCs w:val="22"/>
        </w:rPr>
        <w:t xml:space="preserve"> and Significance Determination </w:t>
      </w:r>
      <w:r w:rsidRPr="00693DA8">
        <w:rPr>
          <w:rFonts w:ascii="Calibri" w:eastAsia="Calibri" w:hAnsi="Calibri" w:cs="Calibri"/>
          <w:b/>
          <w:bCs/>
          <w:sz w:val="22"/>
          <w:szCs w:val="22"/>
        </w:rPr>
        <w:t>prepared</w:t>
      </w:r>
      <w:r w:rsidRPr="00693DA8">
        <w:rPr>
          <w:rFonts w:ascii="Calibri" w:eastAsia="Calibri" w:hAnsi="Calibri" w:cs="Calibri"/>
          <w:b/>
          <w:bCs/>
          <w:spacing w:val="-2"/>
          <w:sz w:val="22"/>
          <w:szCs w:val="22"/>
        </w:rPr>
        <w:t xml:space="preserve"> </w:t>
      </w:r>
      <w:r w:rsidRPr="00693DA8">
        <w:rPr>
          <w:rFonts w:ascii="Calibri" w:eastAsia="Calibri" w:hAnsi="Calibri" w:cs="Calibri"/>
          <w:b/>
          <w:bCs/>
          <w:spacing w:val="-5"/>
          <w:sz w:val="22"/>
          <w:szCs w:val="22"/>
        </w:rPr>
        <w:t>by:</w:t>
      </w:r>
    </w:p>
    <w:p w14:paraId="357672AF" w14:textId="77777777" w:rsidR="00693DA8" w:rsidRPr="00693DA8" w:rsidRDefault="00693DA8" w:rsidP="00693DA8">
      <w:pPr>
        <w:widowControl w:val="0"/>
        <w:autoSpaceDE w:val="0"/>
        <w:autoSpaceDN w:val="0"/>
        <w:spacing w:before="267"/>
        <w:ind w:left="279"/>
        <w:outlineLvl w:val="8"/>
        <w:rPr>
          <w:rFonts w:ascii="Calibri" w:eastAsia="Calibri" w:hAnsi="Calibri" w:cs="Calibri"/>
          <w:b/>
          <w:bCs/>
          <w:sz w:val="22"/>
          <w:szCs w:val="22"/>
        </w:rPr>
      </w:pPr>
      <w:r w:rsidRPr="00693DA8">
        <w:rPr>
          <w:rFonts w:ascii="Calibri" w:eastAsia="Calibri" w:hAnsi="Calibri" w:cs="Calibri"/>
          <w:b/>
          <w:bCs/>
          <w:sz w:val="22"/>
          <w:szCs w:val="22"/>
        </w:rPr>
        <w:t>Craig Henrikson</w:t>
      </w:r>
    </w:p>
    <w:p w14:paraId="1C1A7B8B" w14:textId="77777777" w:rsidR="00693DA8" w:rsidRPr="00693DA8" w:rsidRDefault="00693DA8" w:rsidP="00693DA8">
      <w:pPr>
        <w:widowControl w:val="0"/>
        <w:autoSpaceDE w:val="0"/>
        <w:autoSpaceDN w:val="0"/>
        <w:ind w:left="279"/>
        <w:rPr>
          <w:rFonts w:ascii="Calibri" w:eastAsia="Calibri" w:hAnsi="Calibri" w:cs="Calibri"/>
          <w:sz w:val="22"/>
          <w:szCs w:val="22"/>
        </w:rPr>
      </w:pPr>
      <w:r w:rsidRPr="00693DA8">
        <w:rPr>
          <w:rFonts w:ascii="Calibri" w:eastAsia="Calibri" w:hAnsi="Calibri" w:cs="Calibri"/>
          <w:spacing w:val="-2"/>
          <w:sz w:val="22"/>
          <w:szCs w:val="22"/>
        </w:rPr>
        <w:t>Environmental Engineer, PE</w:t>
      </w:r>
    </w:p>
    <w:p w14:paraId="3F02406A" w14:textId="77777777" w:rsidR="00693DA8" w:rsidRPr="00693DA8" w:rsidRDefault="00693DA8" w:rsidP="00693DA8">
      <w:pPr>
        <w:widowControl w:val="0"/>
        <w:autoSpaceDE w:val="0"/>
        <w:autoSpaceDN w:val="0"/>
        <w:rPr>
          <w:rFonts w:ascii="Calibri" w:eastAsia="Calibri" w:hAnsi="Calibri" w:cs="Calibri"/>
          <w:sz w:val="22"/>
          <w:szCs w:val="22"/>
        </w:rPr>
      </w:pPr>
    </w:p>
    <w:p w14:paraId="546DEFD5" w14:textId="77777777" w:rsidR="00693DA8" w:rsidRPr="00693DA8" w:rsidRDefault="00693DA8" w:rsidP="00693DA8">
      <w:pPr>
        <w:widowControl w:val="0"/>
        <w:autoSpaceDE w:val="0"/>
        <w:autoSpaceDN w:val="0"/>
        <w:ind w:left="279" w:right="554"/>
        <w:rPr>
          <w:rFonts w:ascii="Calibri" w:eastAsia="Calibri" w:hAnsi="Calibri" w:cs="Calibri"/>
          <w:spacing w:val="-8"/>
          <w:sz w:val="22"/>
          <w:szCs w:val="22"/>
        </w:rPr>
      </w:pPr>
      <w:r w:rsidRPr="00693DA8">
        <w:rPr>
          <w:rFonts w:ascii="Calibri" w:eastAsia="Calibri" w:hAnsi="Calibri" w:cs="Calibri"/>
          <w:sz w:val="22"/>
          <w:szCs w:val="22"/>
        </w:rPr>
        <w:t>Environmental</w:t>
      </w:r>
      <w:r w:rsidRPr="00693DA8">
        <w:rPr>
          <w:rFonts w:ascii="Calibri" w:eastAsia="Calibri" w:hAnsi="Calibri" w:cs="Calibri"/>
          <w:spacing w:val="-9"/>
          <w:sz w:val="22"/>
          <w:szCs w:val="22"/>
        </w:rPr>
        <w:t xml:space="preserve"> </w:t>
      </w:r>
      <w:r w:rsidRPr="00693DA8">
        <w:rPr>
          <w:rFonts w:ascii="Calibri" w:eastAsia="Calibri" w:hAnsi="Calibri" w:cs="Calibri"/>
          <w:sz w:val="22"/>
          <w:szCs w:val="22"/>
        </w:rPr>
        <w:t>Assessment</w:t>
      </w:r>
      <w:r w:rsidRPr="00693DA8">
        <w:rPr>
          <w:rFonts w:ascii="Calibri" w:eastAsia="Calibri" w:hAnsi="Calibri" w:cs="Calibri"/>
          <w:spacing w:val="-11"/>
          <w:sz w:val="22"/>
          <w:szCs w:val="22"/>
        </w:rPr>
        <w:t xml:space="preserve"> </w:t>
      </w:r>
      <w:r w:rsidRPr="00693DA8">
        <w:rPr>
          <w:rFonts w:ascii="Calibri" w:eastAsia="Calibri" w:hAnsi="Calibri" w:cs="Calibri"/>
          <w:sz w:val="22"/>
          <w:szCs w:val="22"/>
        </w:rPr>
        <w:t>Reviewed</w:t>
      </w:r>
      <w:r w:rsidRPr="00693DA8">
        <w:rPr>
          <w:rFonts w:ascii="Calibri" w:eastAsia="Calibri" w:hAnsi="Calibri" w:cs="Calibri"/>
          <w:spacing w:val="-10"/>
          <w:sz w:val="22"/>
          <w:szCs w:val="22"/>
        </w:rPr>
        <w:t xml:space="preserve"> </w:t>
      </w:r>
      <w:r w:rsidRPr="00693DA8">
        <w:rPr>
          <w:rFonts w:ascii="Calibri" w:eastAsia="Calibri" w:hAnsi="Calibri" w:cs="Calibri"/>
          <w:sz w:val="22"/>
          <w:szCs w:val="22"/>
        </w:rPr>
        <w:t>by:</w:t>
      </w:r>
      <w:r w:rsidRPr="00693DA8">
        <w:rPr>
          <w:rFonts w:ascii="Calibri" w:eastAsia="Calibri" w:hAnsi="Calibri" w:cs="Calibri"/>
          <w:spacing w:val="-8"/>
          <w:sz w:val="22"/>
          <w:szCs w:val="22"/>
        </w:rPr>
        <w:t xml:space="preserve"> Craig Jones, MEPA Coordinator</w:t>
      </w:r>
    </w:p>
    <w:p w14:paraId="1896A99B" w14:textId="77777777" w:rsidR="00693DA8" w:rsidRPr="00693DA8" w:rsidRDefault="00693DA8" w:rsidP="00693DA8">
      <w:pPr>
        <w:widowControl w:val="0"/>
        <w:autoSpaceDE w:val="0"/>
        <w:autoSpaceDN w:val="0"/>
        <w:spacing w:before="1"/>
        <w:rPr>
          <w:rFonts w:ascii="Calibri" w:eastAsia="Calibri" w:hAnsi="Calibri" w:cs="Calibri"/>
          <w:sz w:val="22"/>
          <w:szCs w:val="22"/>
        </w:rPr>
      </w:pPr>
    </w:p>
    <w:p w14:paraId="66F55003" w14:textId="334967A2" w:rsidR="00693DA8" w:rsidRPr="00693DA8" w:rsidRDefault="00693DA8" w:rsidP="00693DA8">
      <w:pPr>
        <w:ind w:firstLine="279"/>
        <w:rPr>
          <w:rFonts w:asciiTheme="minorHAnsi" w:eastAsia="Calibri" w:hAnsiTheme="minorHAnsi" w:cstheme="minorHAnsi"/>
          <w:sz w:val="22"/>
          <w:szCs w:val="22"/>
        </w:rPr>
      </w:pPr>
      <w:r w:rsidRPr="00693DA8">
        <w:rPr>
          <w:rFonts w:asciiTheme="minorHAnsi" w:eastAsia="Calibri" w:hAnsiTheme="minorHAnsi" w:cstheme="minorHAnsi"/>
          <w:sz w:val="22"/>
          <w:szCs w:val="22"/>
        </w:rPr>
        <w:t>Approved</w:t>
      </w:r>
      <w:r w:rsidRPr="00693DA8">
        <w:rPr>
          <w:rFonts w:asciiTheme="minorHAnsi" w:eastAsia="Calibri" w:hAnsiTheme="minorHAnsi" w:cstheme="minorHAnsi"/>
          <w:spacing w:val="-7"/>
          <w:sz w:val="22"/>
          <w:szCs w:val="22"/>
        </w:rPr>
        <w:t xml:space="preserve"> </w:t>
      </w:r>
      <w:r w:rsidRPr="00693DA8">
        <w:rPr>
          <w:rFonts w:asciiTheme="minorHAnsi" w:eastAsia="Calibri" w:hAnsiTheme="minorHAnsi" w:cstheme="minorHAnsi"/>
          <w:sz w:val="22"/>
          <w:szCs w:val="22"/>
        </w:rPr>
        <w:t xml:space="preserve">by: Eric Merchant, Supervisor, </w:t>
      </w:r>
      <w:r w:rsidR="0086486F">
        <w:rPr>
          <w:rFonts w:asciiTheme="minorHAnsi" w:eastAsia="Calibri" w:hAnsiTheme="minorHAnsi" w:cstheme="minorHAnsi"/>
          <w:sz w:val="22"/>
          <w:szCs w:val="22"/>
        </w:rPr>
        <w:t xml:space="preserve">Air Quality Permitting Services Section, </w:t>
      </w:r>
      <w:r w:rsidRPr="00693DA8">
        <w:rPr>
          <w:rFonts w:asciiTheme="minorHAnsi" w:eastAsia="Calibri" w:hAnsiTheme="minorHAnsi" w:cstheme="minorHAnsi"/>
          <w:sz w:val="22"/>
          <w:szCs w:val="22"/>
        </w:rPr>
        <w:t>Air Quality Bureau</w:t>
      </w:r>
    </w:p>
    <w:p w14:paraId="6C0B5F79" w14:textId="77777777" w:rsidR="00693DA8" w:rsidRPr="00693DA8" w:rsidRDefault="00693DA8" w:rsidP="00693DA8">
      <w:pPr>
        <w:widowControl w:val="0"/>
        <w:autoSpaceDE w:val="0"/>
        <w:autoSpaceDN w:val="0"/>
        <w:spacing w:before="5"/>
        <w:rPr>
          <w:rFonts w:ascii="Calibri" w:eastAsia="Calibri" w:hAnsi="Calibri" w:cs="Calibri"/>
          <w:b/>
          <w:sz w:val="22"/>
          <w:szCs w:val="22"/>
        </w:rPr>
      </w:pPr>
      <w:r w:rsidRPr="00693DA8">
        <w:rPr>
          <w:rFonts w:ascii="Calibri" w:eastAsia="Calibri" w:hAnsi="Calibri" w:cs="Calibri"/>
          <w:noProof/>
          <w:sz w:val="22"/>
          <w:szCs w:val="22"/>
        </w:rPr>
        <mc:AlternateContent>
          <mc:Choice Requires="wps">
            <w:drawing>
              <wp:anchor distT="0" distB="0" distL="0" distR="0" simplePos="0" relativeHeight="251665408" behindDoc="1" locked="0" layoutInCell="1" allowOverlap="1" wp14:anchorId="361C5573" wp14:editId="7806DB7D">
                <wp:simplePos x="0" y="0"/>
                <wp:positionH relativeFrom="page">
                  <wp:posOffset>925196</wp:posOffset>
                </wp:positionH>
                <wp:positionV relativeFrom="paragraph">
                  <wp:posOffset>49420</wp:posOffset>
                </wp:positionV>
                <wp:extent cx="594360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A0729A" id="Graphic 103" o:spid="_x0000_s1026" style="position:absolute;margin-left:72.85pt;margin-top:3.9pt;width:468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" path="m,l5943600,e" filled="f" strokeweight=".5pt">
                <v:path arrowok="t"/>
                <w10:wrap type="topAndBottom" anchorx="page"/>
              </v:shape>
            </w:pict>
          </mc:Fallback>
        </mc:AlternateContent>
      </w:r>
    </w:p>
    <w:p w14:paraId="0B5AA3BD" w14:textId="77777777" w:rsidR="00693DA8" w:rsidRPr="00693DA8" w:rsidRDefault="00693DA8" w:rsidP="00693DA8">
      <w:pPr>
        <w:widowControl w:val="0"/>
        <w:autoSpaceDE w:val="0"/>
        <w:autoSpaceDN w:val="0"/>
        <w:rPr>
          <w:rFonts w:ascii="Calibri" w:eastAsia="Calibri" w:hAnsi="Calibri" w:cs="Calibri"/>
          <w:sz w:val="4"/>
          <w:szCs w:val="22"/>
        </w:rPr>
        <w:sectPr w:rsidR="00693DA8" w:rsidRPr="00693DA8" w:rsidSect="00693DA8">
          <w:pgSz w:w="12240" w:h="15840"/>
          <w:pgMar w:top="1420" w:right="880" w:bottom="920" w:left="1160" w:header="0" w:footer="722" w:gutter="0"/>
          <w:cols w:space="720"/>
        </w:sectPr>
      </w:pPr>
    </w:p>
    <w:p w14:paraId="2F484A06" w14:textId="77777777" w:rsidR="00693DA8" w:rsidRPr="00693DA8" w:rsidRDefault="00693DA8" w:rsidP="00693DA8">
      <w:pPr>
        <w:widowControl w:val="0"/>
        <w:tabs>
          <w:tab w:val="left" w:pos="538"/>
        </w:tabs>
        <w:autoSpaceDE w:val="0"/>
        <w:autoSpaceDN w:val="0"/>
        <w:ind w:left="120"/>
        <w:outlineLvl w:val="1"/>
        <w:rPr>
          <w:rFonts w:ascii="Calibri" w:eastAsia="Calibri" w:hAnsi="Calibri" w:cs="Calibri"/>
          <w:b/>
          <w:bCs/>
          <w:sz w:val="32"/>
          <w:szCs w:val="32"/>
        </w:rPr>
      </w:pPr>
      <w:bookmarkStart w:id="85" w:name="_bookmark48"/>
      <w:bookmarkStart w:id="86" w:name="_Toc233631884"/>
      <w:bookmarkEnd w:id="85"/>
      <w:r w:rsidRPr="00693DA8">
        <w:rPr>
          <w:rFonts w:ascii="Calibri" w:eastAsia="Calibri" w:hAnsi="Calibri" w:cs="Calibri"/>
          <w:b/>
          <w:bCs/>
          <w:smallCaps/>
          <w:spacing w:val="-2"/>
          <w:sz w:val="32"/>
          <w:szCs w:val="32"/>
        </w:rPr>
        <w:lastRenderedPageBreak/>
        <w:t>References</w:t>
      </w:r>
      <w:bookmarkEnd w:id="86"/>
    </w:p>
    <w:p w14:paraId="034CA326" w14:textId="77777777" w:rsidR="00693DA8" w:rsidRPr="00693DA8" w:rsidRDefault="00693DA8" w:rsidP="00693DA8">
      <w:pPr>
        <w:widowControl w:val="0"/>
        <w:autoSpaceDE w:val="0"/>
        <w:autoSpaceDN w:val="0"/>
        <w:spacing w:line="237" w:lineRule="auto"/>
        <w:jc w:val="both"/>
        <w:rPr>
          <w:rFonts w:ascii="Calibri" w:eastAsia="Calibri" w:hAnsi="Calibri" w:cs="Calibri"/>
          <w:sz w:val="22"/>
          <w:szCs w:val="22"/>
          <w:highlight w:val="yellow"/>
          <w:lang w:bidi="en-US"/>
        </w:rPr>
      </w:pPr>
    </w:p>
    <w:p w14:paraId="2E1B898D" w14:textId="77777777" w:rsidR="00693DA8" w:rsidRDefault="00693DA8" w:rsidP="00735210">
      <w:pPr>
        <w:widowControl w:val="0"/>
        <w:numPr>
          <w:ilvl w:val="0"/>
          <w:numId w:val="47"/>
        </w:numPr>
        <w:autoSpaceDE w:val="0"/>
        <w:autoSpaceDN w:val="0"/>
        <w:spacing w:line="237" w:lineRule="auto"/>
        <w:jc w:val="both"/>
        <w:rPr>
          <w:rFonts w:ascii="Calibri" w:eastAsia="Calibri" w:hAnsi="Calibri" w:cs="Calibri"/>
          <w:sz w:val="22"/>
          <w:szCs w:val="22"/>
          <w:lang w:bidi="en-US"/>
        </w:rPr>
      </w:pPr>
      <w:r w:rsidRPr="00693DA8">
        <w:rPr>
          <w:rFonts w:ascii="Calibri" w:eastAsia="Calibri" w:hAnsi="Calibri" w:cs="Calibri"/>
          <w:sz w:val="22"/>
          <w:szCs w:val="22"/>
          <w:lang w:bidi="en-US"/>
        </w:rPr>
        <w:t>MAQP #2005-18 Application received from Ash Grove. Dated October 4, 2024</w:t>
      </w:r>
    </w:p>
    <w:p w14:paraId="5BE49754" w14:textId="77777777" w:rsidR="00BE0690" w:rsidRDefault="00BE0690" w:rsidP="00BE0690">
      <w:pPr>
        <w:widowControl w:val="0"/>
        <w:autoSpaceDE w:val="0"/>
        <w:autoSpaceDN w:val="0"/>
        <w:spacing w:line="237" w:lineRule="auto"/>
        <w:ind w:left="720"/>
        <w:jc w:val="both"/>
        <w:rPr>
          <w:rFonts w:ascii="Calibri" w:eastAsia="Calibri" w:hAnsi="Calibri" w:cs="Calibri"/>
          <w:sz w:val="22"/>
          <w:szCs w:val="22"/>
          <w:lang w:bidi="en-US"/>
        </w:rPr>
      </w:pPr>
    </w:p>
    <w:p w14:paraId="66681C42" w14:textId="2FAFD223" w:rsidR="00BE0690" w:rsidRPr="00693DA8" w:rsidRDefault="00BE0690" w:rsidP="00735210">
      <w:pPr>
        <w:widowControl w:val="0"/>
        <w:numPr>
          <w:ilvl w:val="0"/>
          <w:numId w:val="47"/>
        </w:numPr>
        <w:autoSpaceDE w:val="0"/>
        <w:autoSpaceDN w:val="0"/>
        <w:spacing w:line="237" w:lineRule="auto"/>
        <w:jc w:val="both"/>
        <w:rPr>
          <w:rFonts w:ascii="Calibri" w:eastAsia="Calibri" w:hAnsi="Calibri" w:cs="Calibri"/>
          <w:sz w:val="22"/>
          <w:szCs w:val="22"/>
          <w:lang w:bidi="en-US"/>
        </w:rPr>
      </w:pPr>
      <w:r>
        <w:rPr>
          <w:rFonts w:ascii="Calibri" w:eastAsia="Calibri" w:hAnsi="Calibri" w:cs="Calibri"/>
          <w:sz w:val="22"/>
          <w:szCs w:val="22"/>
          <w:lang w:bidi="en-US"/>
        </w:rPr>
        <w:t xml:space="preserve">Additional Information Received from Ash Grove on October 26, 2024. </w:t>
      </w:r>
    </w:p>
    <w:p w14:paraId="7178A829" w14:textId="77777777" w:rsidR="00693DA8" w:rsidRPr="00693DA8" w:rsidRDefault="00693DA8" w:rsidP="00693DA8">
      <w:pPr>
        <w:widowControl w:val="0"/>
        <w:autoSpaceDE w:val="0"/>
        <w:autoSpaceDN w:val="0"/>
        <w:spacing w:line="237" w:lineRule="auto"/>
        <w:ind w:left="720"/>
        <w:jc w:val="both"/>
        <w:rPr>
          <w:rFonts w:ascii="Calibri" w:eastAsia="Calibri" w:hAnsi="Calibri" w:cs="Calibri"/>
          <w:sz w:val="22"/>
          <w:szCs w:val="22"/>
          <w:lang w:bidi="en-US"/>
        </w:rPr>
      </w:pPr>
    </w:p>
    <w:p w14:paraId="3CD817BE" w14:textId="77777777" w:rsidR="00693DA8" w:rsidRPr="00693DA8" w:rsidRDefault="00693DA8" w:rsidP="00735210">
      <w:pPr>
        <w:widowControl w:val="0"/>
        <w:numPr>
          <w:ilvl w:val="0"/>
          <w:numId w:val="47"/>
        </w:numPr>
        <w:autoSpaceDE w:val="0"/>
        <w:autoSpaceDN w:val="0"/>
        <w:spacing w:line="237" w:lineRule="auto"/>
        <w:jc w:val="both"/>
        <w:rPr>
          <w:rFonts w:ascii="Calibri" w:eastAsia="Calibri" w:hAnsi="Calibri" w:cs="Calibri"/>
          <w:sz w:val="22"/>
          <w:szCs w:val="22"/>
          <w:lang w:bidi="en-US"/>
        </w:rPr>
      </w:pPr>
      <w:r w:rsidRPr="00693DA8">
        <w:rPr>
          <w:rFonts w:ascii="Calibri" w:eastAsia="Calibri" w:hAnsi="Calibri" w:cs="Calibri"/>
          <w:sz w:val="22"/>
          <w:szCs w:val="22"/>
          <w:lang w:bidi="en-US"/>
        </w:rPr>
        <w:t>MAQP #2005-17</w:t>
      </w:r>
    </w:p>
    <w:p w14:paraId="4913AEC3" w14:textId="77777777" w:rsidR="00693DA8" w:rsidRPr="00693DA8" w:rsidRDefault="00693DA8" w:rsidP="00693DA8">
      <w:pPr>
        <w:widowControl w:val="0"/>
        <w:autoSpaceDE w:val="0"/>
        <w:autoSpaceDN w:val="0"/>
        <w:spacing w:line="274" w:lineRule="exact"/>
        <w:ind w:left="840" w:hanging="360"/>
        <w:jc w:val="both"/>
        <w:rPr>
          <w:rFonts w:ascii="Calibri" w:eastAsia="Calibri" w:hAnsi="Calibri" w:cs="Calibri"/>
          <w:sz w:val="22"/>
          <w:szCs w:val="22"/>
          <w:highlight w:val="yellow"/>
          <w:lang w:bidi="en-US"/>
        </w:rPr>
      </w:pPr>
    </w:p>
    <w:p w14:paraId="13244768" w14:textId="77777777" w:rsidR="00693DA8" w:rsidRPr="00693DA8" w:rsidRDefault="00693DA8" w:rsidP="00735210">
      <w:pPr>
        <w:widowControl w:val="0"/>
        <w:numPr>
          <w:ilvl w:val="0"/>
          <w:numId w:val="47"/>
        </w:numPr>
        <w:autoSpaceDE w:val="0"/>
        <w:autoSpaceDN w:val="0"/>
        <w:spacing w:line="237" w:lineRule="auto"/>
        <w:jc w:val="both"/>
        <w:rPr>
          <w:rFonts w:ascii="Calibri" w:eastAsia="Calibri" w:hAnsi="Calibri" w:cs="Calibri"/>
          <w:sz w:val="22"/>
          <w:szCs w:val="22"/>
          <w:lang w:bidi="en-US"/>
        </w:rPr>
      </w:pPr>
      <w:r w:rsidRPr="00693DA8">
        <w:rPr>
          <w:rFonts w:ascii="Calibri" w:eastAsia="Calibri" w:hAnsi="Calibri" w:cs="Calibri"/>
          <w:sz w:val="22"/>
          <w:szCs w:val="22"/>
          <w:lang w:bidi="en-US"/>
        </w:rPr>
        <w:t>Previous Ash Grove application dated May 15, 2014.</w:t>
      </w:r>
    </w:p>
    <w:p w14:paraId="71D42F14" w14:textId="77777777" w:rsidR="00693DA8" w:rsidRPr="00693DA8" w:rsidRDefault="00693DA8" w:rsidP="00693DA8">
      <w:pPr>
        <w:ind w:left="720"/>
        <w:contextualSpacing/>
        <w:rPr>
          <w:rFonts w:ascii="Calibri" w:eastAsia="Calibri" w:hAnsi="Calibri" w:cs="Calibri"/>
          <w:sz w:val="22"/>
          <w:szCs w:val="22"/>
          <w:lang w:bidi="en-US"/>
        </w:rPr>
      </w:pPr>
    </w:p>
    <w:p w14:paraId="741F0B59" w14:textId="77777777" w:rsidR="00693DA8" w:rsidRPr="00693DA8" w:rsidRDefault="00693DA8" w:rsidP="00735210">
      <w:pPr>
        <w:widowControl w:val="0"/>
        <w:numPr>
          <w:ilvl w:val="0"/>
          <w:numId w:val="47"/>
        </w:numPr>
        <w:autoSpaceDE w:val="0"/>
        <w:autoSpaceDN w:val="0"/>
        <w:spacing w:line="237" w:lineRule="auto"/>
        <w:jc w:val="both"/>
        <w:rPr>
          <w:rFonts w:ascii="Calibri" w:eastAsia="Calibri" w:hAnsi="Calibri" w:cs="Calibri"/>
          <w:sz w:val="22"/>
          <w:szCs w:val="22"/>
          <w:lang w:bidi="en-US"/>
        </w:rPr>
      </w:pPr>
      <w:r w:rsidRPr="00693DA8">
        <w:rPr>
          <w:rFonts w:ascii="Calibri" w:eastAsia="Calibri" w:hAnsi="Calibri" w:cs="Calibri"/>
          <w:sz w:val="22"/>
          <w:szCs w:val="22"/>
          <w:lang w:bidi="en-US"/>
        </w:rPr>
        <w:t xml:space="preserve">EPA GHG Calculator Tool </w:t>
      </w:r>
      <w:hyperlink r:id="rId11" w:history="1">
        <w:r w:rsidRPr="00693DA8">
          <w:rPr>
            <w:rFonts w:ascii="Calibri" w:eastAsia="Calibri" w:hAnsi="Calibri" w:cs="Calibri"/>
            <w:color w:val="0563C1"/>
            <w:sz w:val="22"/>
            <w:szCs w:val="22"/>
            <w:u w:val="single"/>
            <w:lang w:bidi="en-US"/>
          </w:rPr>
          <w:t>https://www.epa.gov/statelocalenergy/state-inventory-and-projection-tool</w:t>
        </w:r>
      </w:hyperlink>
      <w:r w:rsidRPr="00693DA8">
        <w:rPr>
          <w:rFonts w:ascii="Calibri" w:eastAsia="Calibri" w:hAnsi="Calibri" w:cs="Calibri"/>
          <w:sz w:val="22"/>
          <w:szCs w:val="22"/>
          <w:lang w:bidi="en-US"/>
        </w:rPr>
        <w:t>. Version dated May 2023 in the Introduction Tab.</w:t>
      </w:r>
    </w:p>
    <w:p w14:paraId="6603438D" w14:textId="77777777" w:rsidR="00693DA8" w:rsidRPr="00693DA8" w:rsidRDefault="00693DA8" w:rsidP="00693DA8">
      <w:pPr>
        <w:widowControl w:val="0"/>
        <w:autoSpaceDE w:val="0"/>
        <w:autoSpaceDN w:val="0"/>
        <w:spacing w:line="237" w:lineRule="auto"/>
        <w:jc w:val="both"/>
        <w:rPr>
          <w:rFonts w:ascii="Calibri" w:eastAsia="Calibri" w:hAnsi="Calibri" w:cs="Calibri"/>
          <w:sz w:val="22"/>
          <w:szCs w:val="22"/>
          <w:lang w:bidi="en-US"/>
        </w:rPr>
      </w:pPr>
    </w:p>
    <w:p w14:paraId="2643598E" w14:textId="77777777" w:rsidR="00693DA8" w:rsidRPr="00693DA8" w:rsidRDefault="00693DA8" w:rsidP="00735210">
      <w:pPr>
        <w:widowControl w:val="0"/>
        <w:numPr>
          <w:ilvl w:val="0"/>
          <w:numId w:val="47"/>
        </w:numPr>
        <w:autoSpaceDE w:val="0"/>
        <w:autoSpaceDN w:val="0"/>
        <w:spacing w:line="237" w:lineRule="auto"/>
        <w:jc w:val="both"/>
        <w:rPr>
          <w:rFonts w:ascii="Calibri" w:eastAsia="Calibri" w:hAnsi="Calibri" w:cs="Calibri"/>
          <w:sz w:val="22"/>
          <w:szCs w:val="22"/>
          <w:lang w:bidi="en-US"/>
        </w:rPr>
      </w:pPr>
      <w:r w:rsidRPr="00693DA8">
        <w:rPr>
          <w:rFonts w:ascii="Calibri" w:eastAsia="Calibri" w:hAnsi="Calibri" w:cs="Calibri"/>
          <w:sz w:val="22"/>
          <w:szCs w:val="22"/>
          <w:lang w:bidi="en-US"/>
        </w:rPr>
        <w:t xml:space="preserve">EPA State Inventory Tool, </w:t>
      </w:r>
      <w:hyperlink r:id="rId12" w:history="1">
        <w:r w:rsidRPr="00693DA8">
          <w:rPr>
            <w:rFonts w:ascii="Calibri" w:eastAsia="Calibri" w:hAnsi="Calibri" w:cs="Calibri"/>
            <w:color w:val="0563C1"/>
            <w:sz w:val="22"/>
            <w:szCs w:val="22"/>
            <w:u w:val="single"/>
            <w:lang w:bidi="en-US"/>
          </w:rPr>
          <w:t>https://www.epa.gov/statelocalenergy/state-inventory-and-projection-tool Version 2024.1</w:t>
        </w:r>
      </w:hyperlink>
      <w:r w:rsidRPr="00693DA8">
        <w:rPr>
          <w:rFonts w:ascii="Calibri" w:eastAsia="Calibri" w:hAnsi="Calibri" w:cs="Calibri"/>
          <w:sz w:val="22"/>
          <w:szCs w:val="22"/>
          <w:lang w:bidi="en-US"/>
        </w:rPr>
        <w:t>.</w:t>
      </w:r>
    </w:p>
    <w:p w14:paraId="00CF748E" w14:textId="77777777" w:rsidR="00693DA8" w:rsidRPr="00693DA8" w:rsidRDefault="00693DA8" w:rsidP="00693DA8">
      <w:pPr>
        <w:widowControl w:val="0"/>
        <w:autoSpaceDE w:val="0"/>
        <w:autoSpaceDN w:val="0"/>
        <w:spacing w:line="274" w:lineRule="exact"/>
        <w:ind w:left="840" w:hanging="360"/>
        <w:jc w:val="both"/>
        <w:rPr>
          <w:rFonts w:ascii="Calibri" w:eastAsia="Calibri" w:hAnsi="Calibri" w:cs="Calibri"/>
          <w:sz w:val="22"/>
          <w:szCs w:val="22"/>
          <w:lang w:bidi="en-US"/>
        </w:rPr>
      </w:pPr>
    </w:p>
    <w:p w14:paraId="31B72881" w14:textId="77777777" w:rsidR="00693DA8" w:rsidRPr="00693DA8" w:rsidRDefault="00693DA8" w:rsidP="00735210">
      <w:pPr>
        <w:widowControl w:val="0"/>
        <w:numPr>
          <w:ilvl w:val="0"/>
          <w:numId w:val="47"/>
        </w:numPr>
        <w:autoSpaceDE w:val="0"/>
        <w:autoSpaceDN w:val="0"/>
        <w:spacing w:line="237" w:lineRule="auto"/>
        <w:jc w:val="both"/>
        <w:rPr>
          <w:rFonts w:ascii="Calibri" w:eastAsia="Calibri" w:hAnsi="Calibri" w:cs="Calibri"/>
          <w:sz w:val="22"/>
          <w:szCs w:val="22"/>
          <w:lang w:bidi="en-US"/>
        </w:rPr>
      </w:pPr>
      <w:r w:rsidRPr="00693DA8">
        <w:rPr>
          <w:rFonts w:ascii="Calibri" w:eastAsia="Calibri" w:hAnsi="Calibri" w:cs="Calibri"/>
          <w:sz w:val="22"/>
          <w:szCs w:val="22"/>
          <w:lang w:bidi="en-US"/>
        </w:rPr>
        <w:t>Results of State Inventory Tool model run for Version 2024.1.  Model results run by AQB staff on March 7, 2024.</w:t>
      </w:r>
    </w:p>
    <w:p w14:paraId="5A99AA30" w14:textId="77777777" w:rsidR="00693DA8" w:rsidRPr="00693DA8" w:rsidRDefault="00693DA8" w:rsidP="00693DA8">
      <w:pPr>
        <w:widowControl w:val="0"/>
        <w:autoSpaceDE w:val="0"/>
        <w:autoSpaceDN w:val="0"/>
        <w:spacing w:line="237" w:lineRule="auto"/>
        <w:jc w:val="both"/>
        <w:rPr>
          <w:rFonts w:ascii="Calibri" w:eastAsia="Calibri" w:hAnsi="Calibri" w:cs="Calibri"/>
          <w:sz w:val="22"/>
          <w:szCs w:val="22"/>
          <w:lang w:bidi="en-US"/>
        </w:rPr>
      </w:pPr>
    </w:p>
    <w:p w14:paraId="5422EA29" w14:textId="77777777" w:rsidR="00693DA8" w:rsidRPr="00693DA8" w:rsidRDefault="00693DA8" w:rsidP="00735210">
      <w:pPr>
        <w:widowControl w:val="0"/>
        <w:numPr>
          <w:ilvl w:val="0"/>
          <w:numId w:val="47"/>
        </w:numPr>
        <w:autoSpaceDE w:val="0"/>
        <w:autoSpaceDN w:val="0"/>
        <w:spacing w:line="237" w:lineRule="auto"/>
        <w:jc w:val="both"/>
        <w:rPr>
          <w:rFonts w:ascii="Calibri" w:hAnsi="Calibri"/>
          <w:sz w:val="22"/>
          <w:szCs w:val="22"/>
          <w:lang w:bidi="en-US"/>
        </w:rPr>
      </w:pPr>
      <w:r w:rsidRPr="00693DA8">
        <w:rPr>
          <w:rFonts w:ascii="Calibri" w:eastAsia="Calibri" w:hAnsi="Calibri" w:cs="Calibri"/>
          <w:sz w:val="22"/>
          <w:szCs w:val="22"/>
          <w:lang w:bidi="en-US"/>
        </w:rPr>
        <w:t xml:space="preserve">2021 BLM Specialist Report on Annual Greenhouse Gas Emissions and Climate Trends, </w:t>
      </w:r>
      <w:hyperlink r:id="rId13" w:history="1">
        <w:r w:rsidRPr="00693DA8">
          <w:rPr>
            <w:rFonts w:ascii="Calibri" w:eastAsia="Calibri" w:hAnsi="Calibri" w:cs="Calibri"/>
            <w:color w:val="0000FF" w:themeColor="hyperlink"/>
            <w:sz w:val="22"/>
            <w:szCs w:val="22"/>
            <w:u w:val="single"/>
            <w:lang w:bidi="en-US"/>
          </w:rPr>
          <w:t>https://www.blm.gov/</w:t>
        </w:r>
      </w:hyperlink>
    </w:p>
    <w:p w14:paraId="5A7E0CA5" w14:textId="77777777" w:rsidR="00693DA8" w:rsidRPr="00693DA8" w:rsidRDefault="00693DA8" w:rsidP="00693DA8">
      <w:pPr>
        <w:ind w:left="720"/>
        <w:contextualSpacing/>
        <w:rPr>
          <w:rFonts w:ascii="Calibri" w:hAnsi="Calibri"/>
          <w:sz w:val="22"/>
          <w:szCs w:val="22"/>
          <w:lang w:bidi="en-US"/>
        </w:rPr>
      </w:pPr>
    </w:p>
    <w:p w14:paraId="30B80968" w14:textId="77777777" w:rsidR="00693DA8" w:rsidRPr="00693DA8" w:rsidRDefault="00693DA8" w:rsidP="00735210">
      <w:pPr>
        <w:widowControl w:val="0"/>
        <w:numPr>
          <w:ilvl w:val="0"/>
          <w:numId w:val="47"/>
        </w:numPr>
        <w:autoSpaceDE w:val="0"/>
        <w:autoSpaceDN w:val="0"/>
        <w:spacing w:line="237" w:lineRule="auto"/>
        <w:jc w:val="both"/>
        <w:rPr>
          <w:rFonts w:ascii="Calibri" w:hAnsi="Calibri"/>
          <w:sz w:val="22"/>
          <w:szCs w:val="22"/>
          <w:lang w:bidi="en-US"/>
        </w:rPr>
      </w:pPr>
      <w:r w:rsidRPr="00693DA8">
        <w:rPr>
          <w:rFonts w:ascii="Calibri" w:hAnsi="Calibri"/>
          <w:sz w:val="22"/>
          <w:szCs w:val="22"/>
          <w:lang w:bidi="en-US"/>
        </w:rPr>
        <w:t>40 CFR 98 Mandatory Greenhouse Gas Reporting</w:t>
      </w:r>
    </w:p>
    <w:p w14:paraId="1F4DB11A" w14:textId="77777777" w:rsidR="00693DA8" w:rsidRPr="00693DA8" w:rsidRDefault="00693DA8" w:rsidP="00693DA8">
      <w:pPr>
        <w:widowControl w:val="0"/>
        <w:tabs>
          <w:tab w:val="right" w:leader="dot" w:pos="9360"/>
        </w:tabs>
        <w:autoSpaceDE w:val="0"/>
        <w:autoSpaceDN w:val="0"/>
        <w:spacing w:after="100"/>
        <w:jc w:val="both"/>
        <w:rPr>
          <w:rFonts w:ascii="Calibri" w:hAnsi="Calibri" w:cs="Calibri"/>
          <w:noProof/>
          <w:color w:val="0563C1"/>
          <w:szCs w:val="24"/>
          <w:u w:val="single"/>
        </w:rPr>
      </w:pPr>
    </w:p>
    <w:p w14:paraId="028FEF84" w14:textId="77777777" w:rsidR="00693DA8" w:rsidRPr="00693DA8" w:rsidRDefault="00693DA8" w:rsidP="00693DA8">
      <w:pPr>
        <w:widowControl w:val="0"/>
        <w:autoSpaceDE w:val="0"/>
        <w:autoSpaceDN w:val="0"/>
        <w:jc w:val="both"/>
        <w:rPr>
          <w:rFonts w:ascii="Calibri" w:hAnsi="Calibri" w:cs="Calibri"/>
          <w:sz w:val="22"/>
          <w:szCs w:val="22"/>
          <w:lang w:bidi="en-US"/>
        </w:rPr>
      </w:pPr>
    </w:p>
    <w:p w14:paraId="66E44FDA" w14:textId="77777777" w:rsidR="00693DA8" w:rsidRPr="00693DA8" w:rsidRDefault="00693DA8" w:rsidP="00693DA8">
      <w:pPr>
        <w:rPr>
          <w:rFonts w:ascii="Garamond" w:hAnsi="Garamond"/>
          <w:szCs w:val="24"/>
        </w:rPr>
      </w:pPr>
    </w:p>
    <w:p w14:paraId="5FD8412D" w14:textId="77777777" w:rsidR="00693DA8" w:rsidRPr="00693DA8" w:rsidRDefault="00693DA8" w:rsidP="00693DA8">
      <w:pPr>
        <w:rPr>
          <w:rFonts w:ascii="Garamond" w:hAnsi="Garamond"/>
          <w:szCs w:val="24"/>
        </w:rPr>
      </w:pPr>
    </w:p>
    <w:p w14:paraId="06494A2C" w14:textId="77777777" w:rsidR="00693DA8" w:rsidRPr="00693DA8" w:rsidRDefault="00693DA8" w:rsidP="00693DA8">
      <w:pPr>
        <w:rPr>
          <w:rFonts w:ascii="Garamond" w:hAnsi="Garamond"/>
          <w:szCs w:val="24"/>
        </w:rPr>
      </w:pPr>
    </w:p>
    <w:p w14:paraId="44AF1FE6" w14:textId="77777777" w:rsidR="00693DA8" w:rsidRPr="00693DA8" w:rsidRDefault="00693DA8" w:rsidP="00693DA8">
      <w:pPr>
        <w:rPr>
          <w:rFonts w:ascii="Garamond" w:hAnsi="Garamond"/>
          <w:szCs w:val="24"/>
        </w:rPr>
      </w:pPr>
    </w:p>
    <w:p w14:paraId="0D6790F3" w14:textId="77777777" w:rsidR="00693DA8" w:rsidRPr="00693DA8" w:rsidRDefault="00693DA8" w:rsidP="00693DA8">
      <w:pPr>
        <w:rPr>
          <w:rFonts w:ascii="Garamond" w:hAnsi="Garamond"/>
          <w:szCs w:val="24"/>
        </w:rPr>
      </w:pPr>
    </w:p>
    <w:p w14:paraId="59307E50" w14:textId="77777777" w:rsidR="00693DA8" w:rsidRPr="00693DA8" w:rsidRDefault="00693DA8" w:rsidP="00693DA8">
      <w:pPr>
        <w:rPr>
          <w:rFonts w:ascii="Garamond" w:hAnsi="Garamond"/>
          <w:szCs w:val="24"/>
        </w:rPr>
      </w:pPr>
    </w:p>
    <w:p w14:paraId="346A9A35" w14:textId="77777777" w:rsidR="00693DA8" w:rsidRPr="00693DA8" w:rsidRDefault="00693DA8" w:rsidP="00693DA8">
      <w:pPr>
        <w:rPr>
          <w:rFonts w:ascii="Garamond" w:hAnsi="Garamond"/>
          <w:szCs w:val="24"/>
        </w:rPr>
      </w:pPr>
    </w:p>
    <w:p w14:paraId="78AAA03E" w14:textId="77777777" w:rsidR="00693DA8" w:rsidRPr="00693DA8" w:rsidRDefault="00693DA8" w:rsidP="00693DA8">
      <w:pPr>
        <w:rPr>
          <w:rFonts w:ascii="Garamond" w:hAnsi="Garamond"/>
          <w:szCs w:val="24"/>
        </w:rPr>
      </w:pPr>
    </w:p>
    <w:p w14:paraId="243E6BAD" w14:textId="77777777" w:rsidR="00105B61" w:rsidRPr="00105B61" w:rsidRDefault="00105B61" w:rsidP="00105B61">
      <w:pPr>
        <w:widowControl w:val="0"/>
        <w:autoSpaceDE w:val="0"/>
        <w:autoSpaceDN w:val="0"/>
        <w:rPr>
          <w:sz w:val="22"/>
          <w:szCs w:val="22"/>
          <w:lang w:bidi="en-US"/>
        </w:rPr>
      </w:pPr>
    </w:p>
    <w:p w14:paraId="09B5A21D" w14:textId="77777777" w:rsidR="00105B61" w:rsidRPr="00105B61" w:rsidRDefault="00105B61" w:rsidP="00105B61">
      <w:pPr>
        <w:widowControl w:val="0"/>
        <w:autoSpaceDE w:val="0"/>
        <w:autoSpaceDN w:val="0"/>
        <w:rPr>
          <w:sz w:val="22"/>
          <w:szCs w:val="22"/>
          <w:lang w:bidi="en-US"/>
        </w:rPr>
      </w:pPr>
    </w:p>
    <w:p w14:paraId="1818E0C5" w14:textId="77777777" w:rsidR="00105B61" w:rsidRPr="00105B61" w:rsidRDefault="00105B61" w:rsidP="00105B61">
      <w:pPr>
        <w:widowControl w:val="0"/>
        <w:autoSpaceDE w:val="0"/>
        <w:autoSpaceDN w:val="0"/>
        <w:rPr>
          <w:sz w:val="22"/>
          <w:szCs w:val="22"/>
          <w:lang w:bidi="en-US"/>
        </w:rPr>
      </w:pPr>
    </w:p>
    <w:p w14:paraId="14E989ED" w14:textId="77777777" w:rsidR="00105B61" w:rsidRDefault="00105B61" w:rsidP="00105B61">
      <w:pPr>
        <w:widowControl w:val="0"/>
        <w:autoSpaceDE w:val="0"/>
        <w:autoSpaceDN w:val="0"/>
        <w:jc w:val="both"/>
        <w:outlineLvl w:val="0"/>
        <w:rPr>
          <w:rFonts w:ascii="Garamond" w:hAnsi="Garamond" w:cs="Calibri"/>
          <w:bCs/>
          <w:szCs w:val="24"/>
          <w:lang w:bidi="en-US"/>
        </w:rPr>
      </w:pPr>
    </w:p>
    <w:p w14:paraId="010A9A54" w14:textId="77777777" w:rsidR="002428DA" w:rsidRPr="002428DA" w:rsidRDefault="002428DA" w:rsidP="003D64DE">
      <w:pPr>
        <w:rPr>
          <w:rFonts w:ascii="Garamond" w:hAnsi="Garamond" w:cs="Calibri"/>
          <w:szCs w:val="24"/>
          <w:lang w:bidi="en-US"/>
        </w:rPr>
      </w:pPr>
    </w:p>
    <w:p w14:paraId="3C719126" w14:textId="77777777" w:rsidR="002428DA" w:rsidRPr="002428DA" w:rsidRDefault="002428DA" w:rsidP="003D64DE">
      <w:pPr>
        <w:rPr>
          <w:rFonts w:ascii="Garamond" w:hAnsi="Garamond" w:cs="Calibri"/>
          <w:szCs w:val="24"/>
          <w:lang w:bidi="en-US"/>
        </w:rPr>
      </w:pPr>
    </w:p>
    <w:p w14:paraId="2DF1112F" w14:textId="77777777" w:rsidR="002428DA" w:rsidRPr="002428DA" w:rsidRDefault="002428DA" w:rsidP="003D64DE">
      <w:pPr>
        <w:rPr>
          <w:rFonts w:ascii="Garamond" w:hAnsi="Garamond" w:cs="Calibri"/>
          <w:szCs w:val="24"/>
          <w:lang w:bidi="en-US"/>
        </w:rPr>
      </w:pPr>
    </w:p>
    <w:p w14:paraId="1F96955F" w14:textId="77777777" w:rsidR="002428DA" w:rsidRPr="002428DA" w:rsidRDefault="002428DA" w:rsidP="003D64DE">
      <w:pPr>
        <w:rPr>
          <w:rFonts w:ascii="Garamond" w:hAnsi="Garamond" w:cs="Calibri"/>
          <w:szCs w:val="24"/>
          <w:lang w:bidi="en-US"/>
        </w:rPr>
      </w:pPr>
    </w:p>
    <w:p w14:paraId="1BCD9C40" w14:textId="77777777" w:rsidR="002428DA" w:rsidRPr="002428DA" w:rsidRDefault="002428DA" w:rsidP="003D64DE">
      <w:pPr>
        <w:rPr>
          <w:rFonts w:ascii="Garamond" w:hAnsi="Garamond" w:cs="Calibri"/>
          <w:szCs w:val="24"/>
          <w:lang w:bidi="en-US"/>
        </w:rPr>
      </w:pPr>
    </w:p>
    <w:p w14:paraId="49B5E2C1" w14:textId="77777777" w:rsidR="002428DA" w:rsidRPr="002428DA" w:rsidRDefault="002428DA" w:rsidP="003D64DE">
      <w:pPr>
        <w:rPr>
          <w:rFonts w:ascii="Garamond" w:hAnsi="Garamond" w:cs="Calibri"/>
          <w:szCs w:val="24"/>
          <w:lang w:bidi="en-US"/>
        </w:rPr>
      </w:pPr>
    </w:p>
    <w:p w14:paraId="772DC725" w14:textId="77777777" w:rsidR="002428DA" w:rsidRPr="002428DA" w:rsidRDefault="002428DA" w:rsidP="003D64DE">
      <w:pPr>
        <w:rPr>
          <w:rFonts w:ascii="Garamond" w:hAnsi="Garamond" w:cs="Calibri"/>
          <w:szCs w:val="24"/>
          <w:lang w:bidi="en-US"/>
        </w:rPr>
      </w:pPr>
    </w:p>
    <w:p w14:paraId="0727234C" w14:textId="77777777" w:rsidR="002428DA" w:rsidRPr="002428DA" w:rsidRDefault="002428DA" w:rsidP="003D64DE">
      <w:pPr>
        <w:rPr>
          <w:rFonts w:ascii="Garamond" w:hAnsi="Garamond" w:cs="Calibri"/>
          <w:szCs w:val="24"/>
          <w:lang w:bidi="en-US"/>
        </w:rPr>
      </w:pPr>
    </w:p>
    <w:sectPr w:rsidR="002428DA" w:rsidRPr="002428DA" w:rsidSect="0014036F">
      <w:footerReference w:type="default" r:id="rId14"/>
      <w:pgSz w:w="12240" w:h="15840" w:code="1"/>
      <w:pgMar w:top="1152" w:right="1440" w:bottom="1008"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D22D9" w14:textId="77777777" w:rsidR="00DB153C" w:rsidRDefault="00DB153C">
      <w:r>
        <w:separator/>
      </w:r>
    </w:p>
  </w:endnote>
  <w:endnote w:type="continuationSeparator" w:id="0">
    <w:p w14:paraId="6EEBB8A2" w14:textId="77777777" w:rsidR="00DB153C" w:rsidRDefault="00DB1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F4BE3" w14:textId="0244E6FC" w:rsidR="00693DA8" w:rsidRDefault="00693DA8" w:rsidP="0036021B">
    <w:pPr>
      <w:ind w:left="720" w:right="240"/>
      <w:rPr>
        <w:sz w:val="16"/>
        <w:szCs w:val="16"/>
      </w:rPr>
    </w:pPr>
    <w:r>
      <w:rPr>
        <w:sz w:val="16"/>
        <w:szCs w:val="16"/>
      </w:rPr>
      <w:t>2005-18</w:t>
    </w:r>
    <w:r w:rsidRPr="004069D3">
      <w:rPr>
        <w:sz w:val="16"/>
        <w:szCs w:val="16"/>
      </w:rPr>
      <w:t xml:space="preserve">   </w:t>
    </w:r>
    <w:r w:rsidRPr="004069D3">
      <w:rPr>
        <w:sz w:val="16"/>
        <w:szCs w:val="16"/>
      </w:rPr>
      <w:ptab w:relativeTo="margin" w:alignment="center" w:leader="none"/>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r w:rsidRPr="004069D3">
      <w:rPr>
        <w:sz w:val="16"/>
        <w:szCs w:val="16"/>
      </w:rPr>
      <w:ptab w:relativeTo="margin" w:alignment="right" w:leader="none"/>
    </w:r>
    <w:r w:rsidR="00BD25E0">
      <w:rPr>
        <w:sz w:val="16"/>
        <w:szCs w:val="16"/>
      </w:rPr>
      <w:t>Final</w:t>
    </w:r>
    <w:r w:rsidRPr="004069D3">
      <w:rPr>
        <w:sz w:val="16"/>
        <w:szCs w:val="16"/>
      </w:rPr>
      <w:t xml:space="preserve">: </w:t>
    </w:r>
    <w:r>
      <w:rPr>
        <w:sz w:val="16"/>
        <w:szCs w:val="16"/>
      </w:rPr>
      <w:t>1</w:t>
    </w:r>
    <w:r w:rsidR="00054796">
      <w:rPr>
        <w:sz w:val="16"/>
        <w:szCs w:val="16"/>
      </w:rPr>
      <w:t>2</w:t>
    </w:r>
    <w:r>
      <w:rPr>
        <w:sz w:val="16"/>
        <w:szCs w:val="16"/>
      </w:rPr>
      <w:t>/</w:t>
    </w:r>
    <w:r w:rsidR="00BD25E0">
      <w:rPr>
        <w:sz w:val="16"/>
        <w:szCs w:val="16"/>
      </w:rPr>
      <w:t>28</w:t>
    </w:r>
    <w:r>
      <w:rPr>
        <w:sz w:val="16"/>
        <w:szCs w:val="16"/>
      </w:rPr>
      <w:t>/2024</w:t>
    </w:r>
  </w:p>
  <w:p w14:paraId="5DAF1882" w14:textId="20004072" w:rsidR="00693DA8" w:rsidRDefault="00054796" w:rsidP="0036021B">
    <w:pPr>
      <w:ind w:right="240"/>
      <w:jc w:val="right"/>
      <w:rPr>
        <w:sz w:val="16"/>
        <w:szCs w:val="16"/>
      </w:rPr>
    </w:pPr>
    <w:r>
      <w:rPr>
        <w:sz w:val="16"/>
        <w:szCs w:val="16"/>
      </w:rPr>
      <w:t>Final</w:t>
    </w:r>
    <w:r w:rsidR="00693DA8">
      <w:rPr>
        <w:sz w:val="16"/>
        <w:szCs w:val="16"/>
      </w:rPr>
      <w:t xml:space="preserve"> EA: 1</w:t>
    </w:r>
    <w:r>
      <w:rPr>
        <w:sz w:val="16"/>
        <w:szCs w:val="16"/>
      </w:rPr>
      <w:t>2</w:t>
    </w:r>
    <w:r w:rsidR="00693DA8">
      <w:rPr>
        <w:sz w:val="16"/>
        <w:szCs w:val="16"/>
      </w:rPr>
      <w:t>/</w:t>
    </w:r>
    <w:r>
      <w:rPr>
        <w:sz w:val="16"/>
        <w:szCs w:val="16"/>
      </w:rPr>
      <w:t>12</w:t>
    </w:r>
    <w:r w:rsidR="00693DA8">
      <w:rPr>
        <w:sz w:val="16"/>
        <w:szCs w:val="16"/>
      </w:rPr>
      <w:t>/2024</w:t>
    </w:r>
  </w:p>
  <w:p w14:paraId="214C1349" w14:textId="77777777" w:rsidR="00693DA8" w:rsidRDefault="00693DA8" w:rsidP="004069D3">
    <w:pPr>
      <w:tabs>
        <w:tab w:val="center" w:pos="4680"/>
        <w:tab w:val="right" w:pos="9360"/>
      </w:tabs>
      <w:rPr>
        <w:sz w:val="16"/>
        <w:szCs w:val="16"/>
      </w:rPr>
    </w:pPr>
  </w:p>
  <w:p w14:paraId="7E8CAC1C" w14:textId="77777777" w:rsidR="00693DA8" w:rsidRDefault="00693DA8" w:rsidP="00600EEC">
    <w:pPr>
      <w:tabs>
        <w:tab w:val="center" w:pos="4680"/>
        <w:tab w:val="right" w:pos="9360"/>
      </w:tabs>
      <w:jc w:val="right"/>
      <w:rPr>
        <w:sz w:val="16"/>
        <w:szCs w:val="16"/>
      </w:rPr>
    </w:pPr>
  </w:p>
  <w:p w14:paraId="75B3B125" w14:textId="77777777" w:rsidR="00693DA8" w:rsidRDefault="0069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D877" w14:textId="27C731DF" w:rsidR="007342AF" w:rsidRDefault="007342AF" w:rsidP="00D949E1">
    <w:pPr>
      <w:tabs>
        <w:tab w:val="center" w:pos="4680"/>
        <w:tab w:val="right" w:pos="9360"/>
      </w:tabs>
      <w:rPr>
        <w:rFonts w:ascii="Garamond" w:hAnsi="Garamond"/>
        <w:snapToGrid w:val="0"/>
        <w:sz w:val="18"/>
        <w:szCs w:val="18"/>
      </w:rPr>
    </w:pPr>
    <w:r>
      <w:rPr>
        <w:rFonts w:ascii="Garamond" w:hAnsi="Garamond"/>
        <w:snapToGrid w:val="0"/>
        <w:sz w:val="18"/>
        <w:szCs w:val="18"/>
      </w:rPr>
      <w:t>2005-1</w:t>
    </w:r>
    <w:r w:rsidR="002428DA">
      <w:rPr>
        <w:rFonts w:ascii="Garamond" w:hAnsi="Garamond"/>
        <w:snapToGrid w:val="0"/>
        <w:sz w:val="18"/>
        <w:szCs w:val="18"/>
      </w:rPr>
      <w:t>8</w:t>
    </w:r>
    <w:r w:rsidRPr="004069D3">
      <w:rPr>
        <w:rFonts w:ascii="Garamond" w:hAnsi="Garamond"/>
        <w:sz w:val="16"/>
        <w:szCs w:val="16"/>
      </w:rPr>
      <w:t xml:space="preserve">  </w:t>
    </w:r>
    <w:r w:rsidRPr="004069D3">
      <w:rPr>
        <w:rFonts w:ascii="Garamond" w:hAnsi="Garamond"/>
        <w:sz w:val="16"/>
        <w:szCs w:val="16"/>
      </w:rPr>
      <w:ptab w:relativeTo="margin" w:alignment="center" w:leader="none"/>
    </w:r>
    <w:r w:rsidR="0014036F" w:rsidRPr="0014036F">
      <w:rPr>
        <w:rFonts w:ascii="Garamond" w:hAnsi="Garamond"/>
        <w:sz w:val="16"/>
        <w:szCs w:val="16"/>
      </w:rPr>
      <w:fldChar w:fldCharType="begin"/>
    </w:r>
    <w:r w:rsidR="0014036F" w:rsidRPr="0014036F">
      <w:rPr>
        <w:rFonts w:ascii="Garamond" w:hAnsi="Garamond"/>
        <w:sz w:val="16"/>
        <w:szCs w:val="16"/>
      </w:rPr>
      <w:instrText xml:space="preserve"> PAGE   \* MERGEFORMAT </w:instrText>
    </w:r>
    <w:r w:rsidR="0014036F" w:rsidRPr="0014036F">
      <w:rPr>
        <w:rFonts w:ascii="Garamond" w:hAnsi="Garamond"/>
        <w:sz w:val="16"/>
        <w:szCs w:val="16"/>
      </w:rPr>
      <w:fldChar w:fldCharType="separate"/>
    </w:r>
    <w:r w:rsidR="0014036F" w:rsidRPr="0014036F">
      <w:rPr>
        <w:rFonts w:ascii="Garamond" w:hAnsi="Garamond"/>
        <w:noProof/>
        <w:sz w:val="16"/>
        <w:szCs w:val="16"/>
      </w:rPr>
      <w:t>1</w:t>
    </w:r>
    <w:r w:rsidR="0014036F" w:rsidRPr="0014036F">
      <w:rPr>
        <w:rFonts w:ascii="Garamond" w:hAnsi="Garamond"/>
        <w:noProof/>
        <w:sz w:val="16"/>
        <w:szCs w:val="16"/>
      </w:rPr>
      <w:fldChar w:fldCharType="end"/>
    </w:r>
    <w:r w:rsidRPr="004069D3">
      <w:rPr>
        <w:rFonts w:ascii="Garamond" w:hAnsi="Garamond"/>
        <w:sz w:val="16"/>
        <w:szCs w:val="16"/>
      </w:rPr>
      <w:ptab w:relativeTo="margin" w:alignment="right" w:leader="none"/>
    </w:r>
    <w:r w:rsidR="00667840" w:rsidRPr="00667840">
      <w:rPr>
        <w:rFonts w:ascii="Garamond" w:hAnsi="Garamond"/>
        <w:snapToGrid w:val="0"/>
        <w:sz w:val="18"/>
        <w:szCs w:val="18"/>
      </w:rPr>
      <w:t xml:space="preserve"> </w:t>
    </w:r>
    <w:r w:rsidR="00BD25E0">
      <w:rPr>
        <w:rFonts w:ascii="Garamond" w:hAnsi="Garamond"/>
        <w:snapToGrid w:val="0"/>
        <w:sz w:val="18"/>
        <w:szCs w:val="18"/>
      </w:rPr>
      <w:t>Final</w:t>
    </w:r>
    <w:r w:rsidR="00667840" w:rsidRPr="00196F72">
      <w:rPr>
        <w:rFonts w:ascii="Garamond" w:hAnsi="Garamond"/>
        <w:snapToGrid w:val="0"/>
        <w:sz w:val="18"/>
        <w:szCs w:val="18"/>
      </w:rPr>
      <w:t xml:space="preserve">: </w:t>
    </w:r>
    <w:r w:rsidR="001473C2">
      <w:rPr>
        <w:rFonts w:ascii="Garamond" w:hAnsi="Garamond"/>
        <w:snapToGrid w:val="0"/>
        <w:sz w:val="18"/>
        <w:szCs w:val="18"/>
      </w:rPr>
      <w:t>1</w:t>
    </w:r>
    <w:r w:rsidR="00054796">
      <w:rPr>
        <w:rFonts w:ascii="Garamond" w:hAnsi="Garamond"/>
        <w:snapToGrid w:val="0"/>
        <w:sz w:val="18"/>
        <w:szCs w:val="18"/>
      </w:rPr>
      <w:t>2</w:t>
    </w:r>
    <w:r w:rsidR="00FD0DA3">
      <w:rPr>
        <w:rFonts w:ascii="Garamond" w:hAnsi="Garamond"/>
        <w:snapToGrid w:val="0"/>
        <w:sz w:val="18"/>
        <w:szCs w:val="18"/>
      </w:rPr>
      <w:t>/</w:t>
    </w:r>
    <w:r w:rsidR="00BD25E0">
      <w:rPr>
        <w:rFonts w:ascii="Garamond" w:hAnsi="Garamond"/>
        <w:snapToGrid w:val="0"/>
        <w:sz w:val="18"/>
        <w:szCs w:val="18"/>
      </w:rPr>
      <w:t>28</w:t>
    </w:r>
    <w:r w:rsidR="00667840" w:rsidRPr="00196F72">
      <w:rPr>
        <w:rFonts w:ascii="Garamond" w:hAnsi="Garamond"/>
        <w:snapToGrid w:val="0"/>
        <w:sz w:val="18"/>
        <w:szCs w:val="18"/>
      </w:rPr>
      <w:t>/202</w:t>
    </w:r>
    <w:r w:rsidR="001473C2">
      <w:rPr>
        <w:rFonts w:ascii="Garamond" w:hAnsi="Garamond"/>
        <w:snapToGrid w:val="0"/>
        <w:sz w:val="18"/>
        <w:szCs w:val="18"/>
      </w:rPr>
      <w:t>4</w:t>
    </w:r>
  </w:p>
  <w:p w14:paraId="763BC8CD" w14:textId="05B8CD45" w:rsidR="00C55586" w:rsidRPr="004069D3" w:rsidRDefault="00054796" w:rsidP="00CD0F1D">
    <w:pPr>
      <w:tabs>
        <w:tab w:val="center" w:pos="4680"/>
        <w:tab w:val="right" w:pos="9360"/>
      </w:tabs>
      <w:jc w:val="right"/>
      <w:rPr>
        <w:rFonts w:ascii="Garamond" w:hAnsi="Garamond"/>
        <w:sz w:val="16"/>
        <w:szCs w:val="16"/>
      </w:rPr>
    </w:pPr>
    <w:r>
      <w:rPr>
        <w:rFonts w:ascii="Garamond" w:hAnsi="Garamond"/>
        <w:snapToGrid w:val="0"/>
        <w:sz w:val="18"/>
        <w:szCs w:val="18"/>
      </w:rPr>
      <w:t>Final</w:t>
    </w:r>
    <w:r w:rsidR="00C55586">
      <w:rPr>
        <w:rFonts w:ascii="Garamond" w:hAnsi="Garamond"/>
        <w:snapToGrid w:val="0"/>
        <w:sz w:val="18"/>
        <w:szCs w:val="18"/>
      </w:rPr>
      <w:t xml:space="preserve"> EA: </w:t>
    </w:r>
    <w:r w:rsidR="001473C2">
      <w:rPr>
        <w:rFonts w:ascii="Garamond" w:hAnsi="Garamond"/>
        <w:snapToGrid w:val="0"/>
        <w:sz w:val="18"/>
        <w:szCs w:val="18"/>
      </w:rPr>
      <w:t>1</w:t>
    </w:r>
    <w:r>
      <w:rPr>
        <w:rFonts w:ascii="Garamond" w:hAnsi="Garamond"/>
        <w:snapToGrid w:val="0"/>
        <w:sz w:val="18"/>
        <w:szCs w:val="18"/>
      </w:rPr>
      <w:t>2</w:t>
    </w:r>
    <w:r w:rsidR="00FD0DA3">
      <w:rPr>
        <w:rFonts w:ascii="Garamond" w:hAnsi="Garamond"/>
        <w:snapToGrid w:val="0"/>
        <w:sz w:val="18"/>
        <w:szCs w:val="18"/>
      </w:rPr>
      <w:t>/</w:t>
    </w:r>
    <w:r>
      <w:rPr>
        <w:rFonts w:ascii="Garamond" w:hAnsi="Garamond"/>
        <w:snapToGrid w:val="0"/>
        <w:sz w:val="18"/>
        <w:szCs w:val="18"/>
      </w:rPr>
      <w:t>12</w:t>
    </w:r>
    <w:r w:rsidR="00C55586">
      <w:rPr>
        <w:rFonts w:ascii="Garamond" w:hAnsi="Garamond"/>
        <w:snapToGrid w:val="0"/>
        <w:sz w:val="18"/>
        <w:szCs w:val="18"/>
      </w:rPr>
      <w:t>/202</w:t>
    </w:r>
    <w:r w:rsidR="001473C2">
      <w:rPr>
        <w:rFonts w:ascii="Garamond" w:hAnsi="Garamond"/>
        <w:snapToGrid w:val="0"/>
        <w:sz w:val="18"/>
        <w:szCs w:val="18"/>
      </w:rPr>
      <w:t>4</w:t>
    </w:r>
  </w:p>
  <w:p w14:paraId="085A3F0D" w14:textId="77777777" w:rsidR="007342AF" w:rsidRDefault="00734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1CCF9" w14:textId="77777777" w:rsidR="00DB153C" w:rsidRDefault="00DB153C">
      <w:r>
        <w:separator/>
      </w:r>
    </w:p>
  </w:footnote>
  <w:footnote w:type="continuationSeparator" w:id="0">
    <w:p w14:paraId="32491FB8" w14:textId="77777777" w:rsidR="00DB153C" w:rsidRDefault="00DB1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40A7"/>
    <w:multiLevelType w:val="singleLevel"/>
    <w:tmpl w:val="2404F62A"/>
    <w:lvl w:ilvl="0">
      <w:start w:val="1"/>
      <w:numFmt w:val="upperLetter"/>
      <w:lvlText w:val="%1."/>
      <w:lvlJc w:val="left"/>
      <w:pPr>
        <w:tabs>
          <w:tab w:val="num" w:pos="864"/>
        </w:tabs>
        <w:ind w:left="864" w:hanging="432"/>
      </w:pPr>
      <w:rPr>
        <w:rFonts w:hint="default"/>
      </w:rPr>
    </w:lvl>
  </w:abstractNum>
  <w:abstractNum w:abstractNumId="1" w15:restartNumberingAfterBreak="0">
    <w:nsid w:val="05DD1856"/>
    <w:multiLevelType w:val="hybridMultilevel"/>
    <w:tmpl w:val="A2B23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B612CD"/>
    <w:multiLevelType w:val="hybridMultilevel"/>
    <w:tmpl w:val="E5BA9C30"/>
    <w:lvl w:ilvl="0" w:tplc="04090019">
      <w:start w:val="1"/>
      <w:numFmt w:val="lowerLetter"/>
      <w:lvlText w:val="%1."/>
      <w:lvlJc w:val="left"/>
      <w:pPr>
        <w:ind w:left="2448" w:hanging="360"/>
      </w:pPr>
    </w:lvl>
    <w:lvl w:ilvl="1" w:tplc="04090019">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 w15:restartNumberingAfterBreak="0">
    <w:nsid w:val="0ADA70A2"/>
    <w:multiLevelType w:val="singleLevel"/>
    <w:tmpl w:val="6B10C748"/>
    <w:lvl w:ilvl="0">
      <w:start w:val="1"/>
      <w:numFmt w:val="decimal"/>
      <w:lvlText w:val="%1."/>
      <w:lvlJc w:val="left"/>
      <w:pPr>
        <w:tabs>
          <w:tab w:val="num" w:pos="1728"/>
        </w:tabs>
        <w:ind w:left="1728" w:hanging="432"/>
      </w:pPr>
      <w:rPr>
        <w:rFonts w:ascii="Garamond" w:hAnsi="Garamond" w:hint="default"/>
        <w:b w:val="0"/>
        <w:i w:val="0"/>
        <w:sz w:val="24"/>
        <w:szCs w:val="24"/>
      </w:rPr>
    </w:lvl>
  </w:abstractNum>
  <w:abstractNum w:abstractNumId="4" w15:restartNumberingAfterBreak="0">
    <w:nsid w:val="0BC53E19"/>
    <w:multiLevelType w:val="hybridMultilevel"/>
    <w:tmpl w:val="23B082CE"/>
    <w:lvl w:ilvl="0" w:tplc="7FC2B12E">
      <w:start w:val="1"/>
      <w:numFmt w:val="decimal"/>
      <w:lvlText w:val="%1."/>
      <w:lvlJc w:val="left"/>
      <w:pPr>
        <w:ind w:left="1800" w:hanging="360"/>
      </w:pPr>
      <w:rPr>
        <w:rFonts w:hint="default"/>
      </w:rPr>
    </w:lvl>
    <w:lvl w:ilvl="1" w:tplc="2C1C7C10">
      <w:start w:val="1"/>
      <w:numFmt w:val="upp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0B42F6"/>
    <w:multiLevelType w:val="hybridMultilevel"/>
    <w:tmpl w:val="BD68B2CA"/>
    <w:lvl w:ilvl="0" w:tplc="3B98801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3BC3AC2"/>
    <w:multiLevelType w:val="hybridMultilevel"/>
    <w:tmpl w:val="30BE348A"/>
    <w:lvl w:ilvl="0" w:tplc="04090019">
      <w:start w:val="1"/>
      <w:numFmt w:val="lowerLetter"/>
      <w:lvlText w:val="%1."/>
      <w:lvlJc w:val="left"/>
      <w:pPr>
        <w:ind w:left="2448" w:hanging="360"/>
      </w:pPr>
      <w:rPr>
        <w:rFonts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7" w15:restartNumberingAfterBreak="0">
    <w:nsid w:val="13F9639E"/>
    <w:multiLevelType w:val="hybridMultilevel"/>
    <w:tmpl w:val="C7742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16143F"/>
    <w:multiLevelType w:val="singleLevel"/>
    <w:tmpl w:val="3580D2EA"/>
    <w:lvl w:ilvl="0">
      <w:start w:val="1"/>
      <w:numFmt w:val="upperLetter"/>
      <w:lvlText w:val="%1."/>
      <w:lvlJc w:val="left"/>
      <w:pPr>
        <w:tabs>
          <w:tab w:val="num" w:pos="1296"/>
        </w:tabs>
        <w:ind w:left="1296" w:hanging="432"/>
      </w:pPr>
      <w:rPr>
        <w:rFonts w:hint="default"/>
      </w:rPr>
    </w:lvl>
  </w:abstractNum>
  <w:abstractNum w:abstractNumId="9" w15:restartNumberingAfterBreak="0">
    <w:nsid w:val="186B6BDE"/>
    <w:multiLevelType w:val="hybridMultilevel"/>
    <w:tmpl w:val="0ECADF4C"/>
    <w:lvl w:ilvl="0" w:tplc="0409000F">
      <w:start w:val="1"/>
      <w:numFmt w:val="decimal"/>
      <w:lvlText w:val="%1."/>
      <w:lvlJc w:val="lef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D27C9"/>
    <w:multiLevelType w:val="hybridMultilevel"/>
    <w:tmpl w:val="41466586"/>
    <w:lvl w:ilvl="0" w:tplc="80444A9A">
      <w:start w:val="1"/>
      <w:numFmt w:val="decimal"/>
      <w:lvlText w:val="%1."/>
      <w:lvlJc w:val="left"/>
      <w:pPr>
        <w:tabs>
          <w:tab w:val="num" w:pos="2160"/>
        </w:tabs>
        <w:ind w:left="21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BEA6028">
      <w:start w:val="1"/>
      <w:numFmt w:val="lowerLetter"/>
      <w:lvlText w:val="%4."/>
      <w:lvlJc w:val="righ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068D5"/>
    <w:multiLevelType w:val="hybridMultilevel"/>
    <w:tmpl w:val="BD68B2CA"/>
    <w:lvl w:ilvl="0" w:tplc="3B98801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DDB19AC"/>
    <w:multiLevelType w:val="singleLevel"/>
    <w:tmpl w:val="1C24FA34"/>
    <w:lvl w:ilvl="0">
      <w:start w:val="1"/>
      <w:numFmt w:val="lowerLetter"/>
      <w:lvlText w:val="%1."/>
      <w:lvlJc w:val="left"/>
      <w:pPr>
        <w:tabs>
          <w:tab w:val="num" w:pos="1728"/>
        </w:tabs>
        <w:ind w:left="1728" w:hanging="432"/>
      </w:pPr>
      <w:rPr>
        <w:rFonts w:hint="default"/>
      </w:rPr>
    </w:lvl>
  </w:abstractNum>
  <w:abstractNum w:abstractNumId="13" w15:restartNumberingAfterBreak="0">
    <w:nsid w:val="1F4D03FA"/>
    <w:multiLevelType w:val="singleLevel"/>
    <w:tmpl w:val="7F4C2B02"/>
    <w:lvl w:ilvl="0">
      <w:start w:val="1"/>
      <w:numFmt w:val="decimal"/>
      <w:lvlText w:val="%1."/>
      <w:lvlJc w:val="left"/>
      <w:pPr>
        <w:tabs>
          <w:tab w:val="num" w:pos="1296"/>
        </w:tabs>
        <w:ind w:left="1296" w:hanging="432"/>
      </w:pPr>
      <w:rPr>
        <w:rFonts w:hint="default"/>
      </w:rPr>
    </w:lvl>
  </w:abstractNum>
  <w:abstractNum w:abstractNumId="14" w15:restartNumberingAfterBreak="0">
    <w:nsid w:val="23DF5429"/>
    <w:multiLevelType w:val="singleLevel"/>
    <w:tmpl w:val="E9A60B16"/>
    <w:lvl w:ilvl="0">
      <w:start w:val="1"/>
      <w:numFmt w:val="decimal"/>
      <w:lvlText w:val="%1."/>
      <w:lvlJc w:val="left"/>
      <w:pPr>
        <w:tabs>
          <w:tab w:val="num" w:pos="1728"/>
        </w:tabs>
        <w:ind w:left="1728" w:hanging="432"/>
      </w:pPr>
      <w:rPr>
        <w:rFonts w:ascii="Garamond" w:hAnsi="Garamond" w:hint="default"/>
        <w:b w:val="0"/>
        <w:i w:val="0"/>
        <w:sz w:val="24"/>
        <w:szCs w:val="24"/>
      </w:rPr>
    </w:lvl>
  </w:abstractNum>
  <w:abstractNum w:abstractNumId="15" w15:restartNumberingAfterBreak="0">
    <w:nsid w:val="24F0351E"/>
    <w:multiLevelType w:val="hybridMultilevel"/>
    <w:tmpl w:val="02B2C8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C70160"/>
    <w:multiLevelType w:val="hybridMultilevel"/>
    <w:tmpl w:val="4E8EEF8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26EB30FB"/>
    <w:multiLevelType w:val="singleLevel"/>
    <w:tmpl w:val="B59A5EF2"/>
    <w:lvl w:ilvl="0">
      <w:start w:val="1"/>
      <w:numFmt w:val="decimal"/>
      <w:lvlText w:val="%1."/>
      <w:lvlJc w:val="left"/>
      <w:pPr>
        <w:tabs>
          <w:tab w:val="num" w:pos="1296"/>
        </w:tabs>
        <w:ind w:left="1296" w:hanging="432"/>
      </w:pPr>
      <w:rPr>
        <w:rFonts w:hint="default"/>
      </w:rPr>
    </w:lvl>
  </w:abstractNum>
  <w:abstractNum w:abstractNumId="18" w15:restartNumberingAfterBreak="0">
    <w:nsid w:val="277452E9"/>
    <w:multiLevelType w:val="singleLevel"/>
    <w:tmpl w:val="3B988016"/>
    <w:lvl w:ilvl="0">
      <w:start w:val="1"/>
      <w:numFmt w:val="lowerLetter"/>
      <w:lvlText w:val="%1."/>
      <w:lvlJc w:val="left"/>
      <w:pPr>
        <w:tabs>
          <w:tab w:val="num" w:pos="2160"/>
        </w:tabs>
        <w:ind w:left="2160" w:hanging="432"/>
      </w:pPr>
      <w:rPr>
        <w:rFonts w:hint="default"/>
      </w:rPr>
    </w:lvl>
  </w:abstractNum>
  <w:abstractNum w:abstractNumId="19" w15:restartNumberingAfterBreak="0">
    <w:nsid w:val="2858790B"/>
    <w:multiLevelType w:val="singleLevel"/>
    <w:tmpl w:val="CAC8FBB8"/>
    <w:lvl w:ilvl="0">
      <w:start w:val="1"/>
      <w:numFmt w:val="lowerLetter"/>
      <w:lvlText w:val="%1."/>
      <w:lvlJc w:val="left"/>
      <w:pPr>
        <w:tabs>
          <w:tab w:val="num" w:pos="1728"/>
        </w:tabs>
        <w:ind w:left="1728" w:hanging="432"/>
      </w:pPr>
      <w:rPr>
        <w:rFonts w:hint="default"/>
      </w:rPr>
    </w:lvl>
  </w:abstractNum>
  <w:abstractNum w:abstractNumId="20" w15:restartNumberingAfterBreak="0">
    <w:nsid w:val="2C7E1BE7"/>
    <w:multiLevelType w:val="singleLevel"/>
    <w:tmpl w:val="7F4C2B02"/>
    <w:lvl w:ilvl="0">
      <w:start w:val="1"/>
      <w:numFmt w:val="decimal"/>
      <w:lvlText w:val="%1."/>
      <w:lvlJc w:val="left"/>
      <w:pPr>
        <w:tabs>
          <w:tab w:val="num" w:pos="1296"/>
        </w:tabs>
        <w:ind w:left="1296" w:hanging="432"/>
      </w:pPr>
      <w:rPr>
        <w:rFonts w:hint="default"/>
      </w:rPr>
    </w:lvl>
  </w:abstractNum>
  <w:abstractNum w:abstractNumId="21" w15:restartNumberingAfterBreak="0">
    <w:nsid w:val="2EB87F62"/>
    <w:multiLevelType w:val="hybridMultilevel"/>
    <w:tmpl w:val="27D6C9C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1096114"/>
    <w:multiLevelType w:val="singleLevel"/>
    <w:tmpl w:val="0D4EBD72"/>
    <w:lvl w:ilvl="0">
      <w:start w:val="1"/>
      <w:numFmt w:val="lowerLetter"/>
      <w:lvlText w:val="%1."/>
      <w:lvlJc w:val="left"/>
      <w:pPr>
        <w:tabs>
          <w:tab w:val="num" w:pos="1728"/>
        </w:tabs>
        <w:ind w:left="1728" w:hanging="432"/>
      </w:pPr>
      <w:rPr>
        <w:rFonts w:hint="default"/>
      </w:rPr>
    </w:lvl>
  </w:abstractNum>
  <w:abstractNum w:abstractNumId="23" w15:restartNumberingAfterBreak="0">
    <w:nsid w:val="3223228D"/>
    <w:multiLevelType w:val="singleLevel"/>
    <w:tmpl w:val="C62C2E6C"/>
    <w:lvl w:ilvl="0">
      <w:start w:val="1"/>
      <w:numFmt w:val="decimal"/>
      <w:lvlText w:val="%1."/>
      <w:lvlJc w:val="left"/>
      <w:pPr>
        <w:tabs>
          <w:tab w:val="num" w:pos="1872"/>
        </w:tabs>
        <w:ind w:left="1872" w:hanging="432"/>
      </w:pPr>
      <w:rPr>
        <w:rFonts w:ascii="Garamond" w:hAnsi="Garamond" w:hint="default"/>
        <w:b w:val="0"/>
        <w:i w:val="0"/>
        <w:sz w:val="24"/>
        <w:szCs w:val="24"/>
      </w:rPr>
    </w:lvl>
  </w:abstractNum>
  <w:abstractNum w:abstractNumId="24" w15:restartNumberingAfterBreak="0">
    <w:nsid w:val="35B22AC2"/>
    <w:multiLevelType w:val="hybridMultilevel"/>
    <w:tmpl w:val="BD68B2CA"/>
    <w:lvl w:ilvl="0" w:tplc="3B98801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6371931"/>
    <w:multiLevelType w:val="singleLevel"/>
    <w:tmpl w:val="7F4C2B02"/>
    <w:lvl w:ilvl="0">
      <w:start w:val="1"/>
      <w:numFmt w:val="decimal"/>
      <w:lvlText w:val="%1."/>
      <w:lvlJc w:val="left"/>
      <w:pPr>
        <w:tabs>
          <w:tab w:val="num" w:pos="1296"/>
        </w:tabs>
        <w:ind w:left="1296" w:hanging="432"/>
      </w:pPr>
      <w:rPr>
        <w:rFonts w:hint="default"/>
      </w:rPr>
    </w:lvl>
  </w:abstractNum>
  <w:abstractNum w:abstractNumId="26" w15:restartNumberingAfterBreak="0">
    <w:nsid w:val="36911A5A"/>
    <w:multiLevelType w:val="hybridMultilevel"/>
    <w:tmpl w:val="56DEF348"/>
    <w:lvl w:ilvl="0" w:tplc="80444A9A">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019E7"/>
    <w:multiLevelType w:val="hybridMultilevel"/>
    <w:tmpl w:val="4484E566"/>
    <w:lvl w:ilvl="0" w:tplc="0409000F">
      <w:start w:val="1"/>
      <w:numFmt w:val="decimal"/>
      <w:lvlText w:val="%1."/>
      <w:lvlJc w:val="left"/>
      <w:pPr>
        <w:ind w:left="2448" w:hanging="360"/>
      </w:pPr>
    </w:lvl>
    <w:lvl w:ilvl="1" w:tplc="04090019">
      <w:start w:val="1"/>
      <w:numFmt w:val="lowerLetter"/>
      <w:lvlText w:val="%2."/>
      <w:lvlJc w:val="left"/>
      <w:pPr>
        <w:ind w:left="3168" w:hanging="360"/>
      </w:pPr>
    </w:lvl>
    <w:lvl w:ilvl="2" w:tplc="326EFDE4">
      <w:start w:val="1"/>
      <w:numFmt w:val="lowerLetter"/>
      <w:lvlText w:val="%3."/>
      <w:lvlJc w:val="left"/>
      <w:pPr>
        <w:ind w:left="3888" w:hanging="180"/>
      </w:pPr>
      <w:rPr>
        <w:rFonts w:ascii="Garamond" w:hAnsi="Garamond" w:hint="default"/>
        <w:color w:val="auto"/>
      </w:r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28" w15:restartNumberingAfterBreak="0">
    <w:nsid w:val="3C331FEE"/>
    <w:multiLevelType w:val="hybridMultilevel"/>
    <w:tmpl w:val="BE426278"/>
    <w:lvl w:ilvl="0" w:tplc="80444A9A">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3B988016">
      <w:start w:val="1"/>
      <w:numFmt w:val="lowerLetter"/>
      <w:lvlText w:val="%3."/>
      <w:lvlJc w:val="left"/>
      <w:pPr>
        <w:ind w:left="2160" w:hanging="180"/>
      </w:pPr>
      <w:rPr>
        <w:rFonts w:hint="default"/>
      </w:rPr>
    </w:lvl>
    <w:lvl w:ilvl="3" w:tplc="3B98801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A204A2"/>
    <w:multiLevelType w:val="hybridMultilevel"/>
    <w:tmpl w:val="B512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C120B6"/>
    <w:multiLevelType w:val="hybridMultilevel"/>
    <w:tmpl w:val="1CD2EB24"/>
    <w:lvl w:ilvl="0" w:tplc="83F028A4">
      <w:start w:val="1"/>
      <w:numFmt w:val="upperLetter"/>
      <w:lvlText w:val="%1."/>
      <w:lvlJc w:val="left"/>
      <w:pPr>
        <w:ind w:left="1440" w:hanging="360"/>
      </w:pPr>
      <w:rPr>
        <w:rFonts w:hint="default"/>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31" w15:restartNumberingAfterBreak="0">
    <w:nsid w:val="431E1B9D"/>
    <w:multiLevelType w:val="hybridMultilevel"/>
    <w:tmpl w:val="FFA4CCE0"/>
    <w:lvl w:ilvl="0" w:tplc="694E4894">
      <w:start w:val="1"/>
      <w:numFmt w:val="decimal"/>
      <w:lvlText w:val="%1."/>
      <w:lvlJc w:val="left"/>
      <w:pPr>
        <w:ind w:left="398" w:hanging="279"/>
      </w:pPr>
      <w:rPr>
        <w:rFonts w:ascii="Calibri" w:eastAsia="Calibri" w:hAnsi="Calibri" w:cs="Calibri" w:hint="default"/>
        <w:b/>
        <w:bCs/>
        <w:i w:val="0"/>
        <w:iCs w:val="0"/>
        <w:color w:val="004997"/>
        <w:spacing w:val="-1"/>
        <w:w w:val="100"/>
        <w:sz w:val="28"/>
        <w:szCs w:val="28"/>
        <w:lang w:val="en-US" w:eastAsia="en-US" w:bidi="ar-SA"/>
      </w:rPr>
    </w:lvl>
    <w:lvl w:ilvl="1" w:tplc="AD703ED6">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2" w:tplc="162C1776">
      <w:numFmt w:val="bullet"/>
      <w:lvlText w:val="•"/>
      <w:lvlJc w:val="left"/>
      <w:pPr>
        <w:ind w:left="1902" w:hanging="361"/>
      </w:pPr>
      <w:rPr>
        <w:rFonts w:hint="default"/>
        <w:lang w:val="en-US" w:eastAsia="en-US" w:bidi="ar-SA"/>
      </w:rPr>
    </w:lvl>
    <w:lvl w:ilvl="3" w:tplc="72080962">
      <w:numFmt w:val="bullet"/>
      <w:lvlText w:val="•"/>
      <w:lvlJc w:val="left"/>
      <w:pPr>
        <w:ind w:left="2964" w:hanging="361"/>
      </w:pPr>
      <w:rPr>
        <w:rFonts w:hint="default"/>
        <w:lang w:val="en-US" w:eastAsia="en-US" w:bidi="ar-SA"/>
      </w:rPr>
    </w:lvl>
    <w:lvl w:ilvl="4" w:tplc="7478C12C">
      <w:numFmt w:val="bullet"/>
      <w:lvlText w:val="•"/>
      <w:lvlJc w:val="left"/>
      <w:pPr>
        <w:ind w:left="4026" w:hanging="361"/>
      </w:pPr>
      <w:rPr>
        <w:rFonts w:hint="default"/>
        <w:lang w:val="en-US" w:eastAsia="en-US" w:bidi="ar-SA"/>
      </w:rPr>
    </w:lvl>
    <w:lvl w:ilvl="5" w:tplc="2C16B83E">
      <w:numFmt w:val="bullet"/>
      <w:lvlText w:val="•"/>
      <w:lvlJc w:val="left"/>
      <w:pPr>
        <w:ind w:left="5088" w:hanging="361"/>
      </w:pPr>
      <w:rPr>
        <w:rFonts w:hint="default"/>
        <w:lang w:val="en-US" w:eastAsia="en-US" w:bidi="ar-SA"/>
      </w:rPr>
    </w:lvl>
    <w:lvl w:ilvl="6" w:tplc="BA54E18C">
      <w:numFmt w:val="bullet"/>
      <w:lvlText w:val="•"/>
      <w:lvlJc w:val="left"/>
      <w:pPr>
        <w:ind w:left="6151" w:hanging="361"/>
      </w:pPr>
      <w:rPr>
        <w:rFonts w:hint="default"/>
        <w:lang w:val="en-US" w:eastAsia="en-US" w:bidi="ar-SA"/>
      </w:rPr>
    </w:lvl>
    <w:lvl w:ilvl="7" w:tplc="57107D56">
      <w:numFmt w:val="bullet"/>
      <w:lvlText w:val="•"/>
      <w:lvlJc w:val="left"/>
      <w:pPr>
        <w:ind w:left="7213" w:hanging="361"/>
      </w:pPr>
      <w:rPr>
        <w:rFonts w:hint="default"/>
        <w:lang w:val="en-US" w:eastAsia="en-US" w:bidi="ar-SA"/>
      </w:rPr>
    </w:lvl>
    <w:lvl w:ilvl="8" w:tplc="CC4ABBA6">
      <w:numFmt w:val="bullet"/>
      <w:lvlText w:val="•"/>
      <w:lvlJc w:val="left"/>
      <w:pPr>
        <w:ind w:left="8275" w:hanging="361"/>
      </w:pPr>
      <w:rPr>
        <w:rFonts w:hint="default"/>
        <w:lang w:val="en-US" w:eastAsia="en-US" w:bidi="ar-SA"/>
      </w:rPr>
    </w:lvl>
  </w:abstractNum>
  <w:abstractNum w:abstractNumId="32" w15:restartNumberingAfterBreak="0">
    <w:nsid w:val="48B87107"/>
    <w:multiLevelType w:val="singleLevel"/>
    <w:tmpl w:val="7F4C2B02"/>
    <w:lvl w:ilvl="0">
      <w:start w:val="1"/>
      <w:numFmt w:val="decimal"/>
      <w:lvlText w:val="%1."/>
      <w:lvlJc w:val="left"/>
      <w:pPr>
        <w:tabs>
          <w:tab w:val="num" w:pos="1296"/>
        </w:tabs>
        <w:ind w:left="1296" w:hanging="432"/>
      </w:pPr>
      <w:rPr>
        <w:rFonts w:hint="default"/>
      </w:rPr>
    </w:lvl>
  </w:abstractNum>
  <w:abstractNum w:abstractNumId="33" w15:restartNumberingAfterBreak="0">
    <w:nsid w:val="497A2337"/>
    <w:multiLevelType w:val="hybridMultilevel"/>
    <w:tmpl w:val="A30A2ADA"/>
    <w:lvl w:ilvl="0" w:tplc="80444A9A">
      <w:start w:val="1"/>
      <w:numFmt w:val="decimal"/>
      <w:lvlText w:val="%1."/>
      <w:lvlJc w:val="left"/>
      <w:pPr>
        <w:tabs>
          <w:tab w:val="num" w:pos="2160"/>
        </w:tabs>
        <w:ind w:left="216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2D864C8"/>
    <w:multiLevelType w:val="hybridMultilevel"/>
    <w:tmpl w:val="0D688928"/>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9">
      <w:start w:val="1"/>
      <w:numFmt w:val="lowerLetter"/>
      <w:lvlText w:val="%3."/>
      <w:lvlJc w:val="lef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7C57C3F"/>
    <w:multiLevelType w:val="hybridMultilevel"/>
    <w:tmpl w:val="ACD62A34"/>
    <w:lvl w:ilvl="0" w:tplc="60F28458">
      <w:start w:val="1"/>
      <w:numFmt w:val="lowerLetter"/>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556B56"/>
    <w:multiLevelType w:val="singleLevel"/>
    <w:tmpl w:val="AA8A0888"/>
    <w:lvl w:ilvl="0">
      <w:start w:val="1"/>
      <w:numFmt w:val="upperLetter"/>
      <w:lvlText w:val="%1."/>
      <w:lvlJc w:val="left"/>
      <w:pPr>
        <w:tabs>
          <w:tab w:val="num" w:pos="1440"/>
        </w:tabs>
        <w:ind w:left="1440" w:hanging="720"/>
      </w:pPr>
      <w:rPr>
        <w:rFonts w:hint="default"/>
      </w:rPr>
    </w:lvl>
  </w:abstractNum>
  <w:abstractNum w:abstractNumId="37" w15:restartNumberingAfterBreak="0">
    <w:nsid w:val="5A02559F"/>
    <w:multiLevelType w:val="hybridMultilevel"/>
    <w:tmpl w:val="96A4B934"/>
    <w:lvl w:ilvl="0" w:tplc="0409000F">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C016D66"/>
    <w:multiLevelType w:val="hybridMultilevel"/>
    <w:tmpl w:val="0BE6C818"/>
    <w:lvl w:ilvl="0" w:tplc="04090019">
      <w:start w:val="1"/>
      <w:numFmt w:val="lowerLetter"/>
      <w:lvlText w:val="%1."/>
      <w:lvlJc w:val="left"/>
      <w:pPr>
        <w:ind w:left="1800" w:hanging="360"/>
      </w:pPr>
      <w:rPr>
        <w:rFonts w:hint="default"/>
      </w:rPr>
    </w:lvl>
    <w:lvl w:ilvl="1" w:tplc="2C1C7C10">
      <w:start w:val="1"/>
      <w:numFmt w:val="upp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5E1D4D36"/>
    <w:multiLevelType w:val="hybridMultilevel"/>
    <w:tmpl w:val="ACD62A34"/>
    <w:lvl w:ilvl="0" w:tplc="60F28458">
      <w:start w:val="1"/>
      <w:numFmt w:val="lowerLetter"/>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561F73"/>
    <w:multiLevelType w:val="hybridMultilevel"/>
    <w:tmpl w:val="BCE2A7F0"/>
    <w:lvl w:ilvl="0" w:tplc="D2F216C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0AD2B12"/>
    <w:multiLevelType w:val="singleLevel"/>
    <w:tmpl w:val="FEB29FEE"/>
    <w:lvl w:ilvl="0">
      <w:start w:val="2"/>
      <w:numFmt w:val="upperRoman"/>
      <w:lvlText w:val="%1."/>
      <w:lvlJc w:val="left"/>
      <w:pPr>
        <w:tabs>
          <w:tab w:val="num" w:pos="720"/>
        </w:tabs>
        <w:ind w:left="720" w:hanging="720"/>
      </w:pPr>
      <w:rPr>
        <w:rFonts w:hint="default"/>
      </w:rPr>
    </w:lvl>
  </w:abstractNum>
  <w:abstractNum w:abstractNumId="42" w15:restartNumberingAfterBreak="0">
    <w:nsid w:val="611D708F"/>
    <w:multiLevelType w:val="hybridMultilevel"/>
    <w:tmpl w:val="D1509A66"/>
    <w:lvl w:ilvl="0" w:tplc="3B988016">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3" w15:restartNumberingAfterBreak="0">
    <w:nsid w:val="643D5709"/>
    <w:multiLevelType w:val="hybridMultilevel"/>
    <w:tmpl w:val="7E0C2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53D1CBC"/>
    <w:multiLevelType w:val="hybridMultilevel"/>
    <w:tmpl w:val="30D8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676E51"/>
    <w:multiLevelType w:val="hybridMultilevel"/>
    <w:tmpl w:val="BD68B2CA"/>
    <w:lvl w:ilvl="0" w:tplc="3B98801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659379EE"/>
    <w:multiLevelType w:val="hybridMultilevel"/>
    <w:tmpl w:val="56DEF348"/>
    <w:lvl w:ilvl="0" w:tplc="80444A9A">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0A12C4"/>
    <w:multiLevelType w:val="hybridMultilevel"/>
    <w:tmpl w:val="0D688928"/>
    <w:lvl w:ilvl="0" w:tplc="04090019">
      <w:start w:val="1"/>
      <w:numFmt w:val="lowerLetter"/>
      <w:lvlText w:val="%1."/>
      <w:lvlJc w:val="left"/>
      <w:pPr>
        <w:ind w:left="1152" w:hanging="360"/>
      </w:pPr>
    </w:lvl>
    <w:lvl w:ilvl="1" w:tplc="04090019">
      <w:start w:val="1"/>
      <w:numFmt w:val="lowerLetter"/>
      <w:lvlText w:val="%2."/>
      <w:lvlJc w:val="left"/>
      <w:pPr>
        <w:ind w:left="1872" w:hanging="360"/>
      </w:pPr>
    </w:lvl>
    <w:lvl w:ilvl="2" w:tplc="04090019">
      <w:start w:val="1"/>
      <w:numFmt w:val="lowerLetter"/>
      <w:lvlText w:val="%3."/>
      <w:lvlJc w:val="lef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 w15:restartNumberingAfterBreak="0">
    <w:nsid w:val="719E788B"/>
    <w:multiLevelType w:val="hybridMultilevel"/>
    <w:tmpl w:val="5066CD2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9" w15:restartNumberingAfterBreak="0">
    <w:nsid w:val="72492E39"/>
    <w:multiLevelType w:val="hybridMultilevel"/>
    <w:tmpl w:val="D84A2616"/>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0" w15:restartNumberingAfterBreak="0">
    <w:nsid w:val="756D3180"/>
    <w:multiLevelType w:val="hybridMultilevel"/>
    <w:tmpl w:val="9DC62A8A"/>
    <w:lvl w:ilvl="0" w:tplc="3B988016">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1" w15:restartNumberingAfterBreak="0">
    <w:nsid w:val="76D80C05"/>
    <w:multiLevelType w:val="singleLevel"/>
    <w:tmpl w:val="7F4C2B02"/>
    <w:lvl w:ilvl="0">
      <w:start w:val="1"/>
      <w:numFmt w:val="decimal"/>
      <w:lvlText w:val="%1."/>
      <w:lvlJc w:val="left"/>
      <w:pPr>
        <w:tabs>
          <w:tab w:val="num" w:pos="1296"/>
        </w:tabs>
        <w:ind w:left="1296" w:hanging="432"/>
      </w:pPr>
      <w:rPr>
        <w:rFonts w:hint="default"/>
      </w:rPr>
    </w:lvl>
  </w:abstractNum>
  <w:abstractNum w:abstractNumId="52" w15:restartNumberingAfterBreak="0">
    <w:nsid w:val="777C2FE8"/>
    <w:multiLevelType w:val="singleLevel"/>
    <w:tmpl w:val="1C24FA34"/>
    <w:lvl w:ilvl="0">
      <w:start w:val="1"/>
      <w:numFmt w:val="lowerLetter"/>
      <w:lvlText w:val="%1."/>
      <w:lvlJc w:val="left"/>
      <w:pPr>
        <w:tabs>
          <w:tab w:val="num" w:pos="1728"/>
        </w:tabs>
        <w:ind w:left="1728" w:hanging="432"/>
      </w:pPr>
      <w:rPr>
        <w:rFonts w:hint="default"/>
      </w:rPr>
    </w:lvl>
  </w:abstractNum>
  <w:abstractNum w:abstractNumId="53" w15:restartNumberingAfterBreak="0">
    <w:nsid w:val="78E713D5"/>
    <w:multiLevelType w:val="hybridMultilevel"/>
    <w:tmpl w:val="F01AD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AF01449"/>
    <w:multiLevelType w:val="hybridMultilevel"/>
    <w:tmpl w:val="ACD62A34"/>
    <w:lvl w:ilvl="0" w:tplc="60F28458">
      <w:start w:val="1"/>
      <w:numFmt w:val="lowerLetter"/>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A63226"/>
    <w:multiLevelType w:val="singleLevel"/>
    <w:tmpl w:val="27D8F194"/>
    <w:lvl w:ilvl="0">
      <w:start w:val="1"/>
      <w:numFmt w:val="decimal"/>
      <w:lvlText w:val="%1."/>
      <w:lvlJc w:val="left"/>
      <w:pPr>
        <w:tabs>
          <w:tab w:val="num" w:pos="1296"/>
        </w:tabs>
        <w:ind w:left="1296" w:hanging="432"/>
      </w:pPr>
      <w:rPr>
        <w:rFonts w:hint="default"/>
      </w:rPr>
    </w:lvl>
  </w:abstractNum>
  <w:num w:numId="1" w16cid:durableId="791903515">
    <w:abstractNumId w:val="14"/>
  </w:num>
  <w:num w:numId="2" w16cid:durableId="1567837987">
    <w:abstractNumId w:val="23"/>
  </w:num>
  <w:num w:numId="3" w16cid:durableId="1566061473">
    <w:abstractNumId w:val="18"/>
  </w:num>
  <w:num w:numId="4" w16cid:durableId="1993754160">
    <w:abstractNumId w:val="8"/>
  </w:num>
  <w:num w:numId="5" w16cid:durableId="976497342">
    <w:abstractNumId w:val="41"/>
  </w:num>
  <w:num w:numId="6" w16cid:durableId="1840579574">
    <w:abstractNumId w:val="0"/>
  </w:num>
  <w:num w:numId="7" w16cid:durableId="308558176">
    <w:abstractNumId w:val="17"/>
  </w:num>
  <w:num w:numId="8" w16cid:durableId="92630680">
    <w:abstractNumId w:val="55"/>
  </w:num>
  <w:num w:numId="9" w16cid:durableId="14891170">
    <w:abstractNumId w:val="22"/>
  </w:num>
  <w:num w:numId="10" w16cid:durableId="598369732">
    <w:abstractNumId w:val="19"/>
  </w:num>
  <w:num w:numId="11" w16cid:durableId="475148709">
    <w:abstractNumId w:val="25"/>
  </w:num>
  <w:num w:numId="12" w16cid:durableId="66148603">
    <w:abstractNumId w:val="13"/>
  </w:num>
  <w:num w:numId="13" w16cid:durableId="1866476332">
    <w:abstractNumId w:val="32"/>
  </w:num>
  <w:num w:numId="14" w16cid:durableId="981695539">
    <w:abstractNumId w:val="51"/>
  </w:num>
  <w:num w:numId="15" w16cid:durableId="1404061640">
    <w:abstractNumId w:val="20"/>
  </w:num>
  <w:num w:numId="16" w16cid:durableId="1781417054">
    <w:abstractNumId w:val="12"/>
  </w:num>
  <w:num w:numId="17" w16cid:durableId="1531995777">
    <w:abstractNumId w:val="40"/>
  </w:num>
  <w:num w:numId="18" w16cid:durableId="85201536">
    <w:abstractNumId w:val="4"/>
  </w:num>
  <w:num w:numId="19" w16cid:durableId="1706951409">
    <w:abstractNumId w:val="9"/>
  </w:num>
  <w:num w:numId="20" w16cid:durableId="639118425">
    <w:abstractNumId w:val="33"/>
  </w:num>
  <w:num w:numId="21" w16cid:durableId="1804231788">
    <w:abstractNumId w:val="10"/>
  </w:num>
  <w:num w:numId="22" w16cid:durableId="1060903567">
    <w:abstractNumId w:val="28"/>
  </w:num>
  <w:num w:numId="23" w16cid:durableId="209924844">
    <w:abstractNumId w:val="46"/>
  </w:num>
  <w:num w:numId="24" w16cid:durableId="557713740">
    <w:abstractNumId w:val="36"/>
  </w:num>
  <w:num w:numId="25" w16cid:durableId="1947810168">
    <w:abstractNumId w:val="37"/>
  </w:num>
  <w:num w:numId="26" w16cid:durableId="1947157114">
    <w:abstractNumId w:val="38"/>
  </w:num>
  <w:num w:numId="27" w16cid:durableId="1417435940">
    <w:abstractNumId w:val="45"/>
  </w:num>
  <w:num w:numId="28" w16cid:durableId="2048672740">
    <w:abstractNumId w:val="11"/>
  </w:num>
  <w:num w:numId="29" w16cid:durableId="222065183">
    <w:abstractNumId w:val="5"/>
  </w:num>
  <w:num w:numId="30" w16cid:durableId="1428190208">
    <w:abstractNumId w:val="24"/>
  </w:num>
  <w:num w:numId="31" w16cid:durableId="524291437">
    <w:abstractNumId w:val="21"/>
  </w:num>
  <w:num w:numId="32" w16cid:durableId="234970829">
    <w:abstractNumId w:val="49"/>
  </w:num>
  <w:num w:numId="33" w16cid:durableId="1937203143">
    <w:abstractNumId w:val="3"/>
  </w:num>
  <w:num w:numId="34" w16cid:durableId="578565079">
    <w:abstractNumId w:val="42"/>
  </w:num>
  <w:num w:numId="35" w16cid:durableId="1924483533">
    <w:abstractNumId w:val="35"/>
  </w:num>
  <w:num w:numId="36" w16cid:durableId="2096854007">
    <w:abstractNumId w:val="47"/>
  </w:num>
  <w:num w:numId="37" w16cid:durableId="1033190504">
    <w:abstractNumId w:val="27"/>
  </w:num>
  <w:num w:numId="38" w16cid:durableId="1143087334">
    <w:abstractNumId w:val="6"/>
  </w:num>
  <w:num w:numId="39" w16cid:durableId="65079043">
    <w:abstractNumId w:val="2"/>
  </w:num>
  <w:num w:numId="40" w16cid:durableId="717900274">
    <w:abstractNumId w:val="34"/>
  </w:num>
  <w:num w:numId="41" w16cid:durableId="595671460">
    <w:abstractNumId w:val="30"/>
  </w:num>
  <w:num w:numId="42" w16cid:durableId="1771580140">
    <w:abstractNumId w:val="52"/>
  </w:num>
  <w:num w:numId="43" w16cid:durableId="1947158106">
    <w:abstractNumId w:val="39"/>
  </w:num>
  <w:num w:numId="44" w16cid:durableId="1909656320">
    <w:abstractNumId w:val="54"/>
  </w:num>
  <w:num w:numId="45" w16cid:durableId="805314385">
    <w:abstractNumId w:val="50"/>
  </w:num>
  <w:num w:numId="46" w16cid:durableId="930430211">
    <w:abstractNumId w:val="26"/>
  </w:num>
  <w:num w:numId="47" w16cid:durableId="220798429">
    <w:abstractNumId w:val="44"/>
  </w:num>
  <w:num w:numId="48" w16cid:durableId="406735258">
    <w:abstractNumId w:val="31"/>
  </w:num>
  <w:num w:numId="49" w16cid:durableId="1106853850">
    <w:abstractNumId w:val="29"/>
  </w:num>
  <w:num w:numId="50" w16cid:durableId="455100022">
    <w:abstractNumId w:val="48"/>
  </w:num>
  <w:num w:numId="51" w16cid:durableId="330521578">
    <w:abstractNumId w:val="43"/>
  </w:num>
  <w:num w:numId="52" w16cid:durableId="1591084788">
    <w:abstractNumId w:val="53"/>
  </w:num>
  <w:num w:numId="53" w16cid:durableId="785463740">
    <w:abstractNumId w:val="15"/>
  </w:num>
  <w:num w:numId="54" w16cid:durableId="2001888569">
    <w:abstractNumId w:val="1"/>
  </w:num>
  <w:num w:numId="55" w16cid:durableId="1494878969">
    <w:abstractNumId w:val="7"/>
  </w:num>
  <w:num w:numId="56" w16cid:durableId="688870162">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pnNK2Ny8bekTDCvZoHBHhlk83lJzuQz8ML/PcE+8HCijpXXQMkzlRm2EICEpAYZSkZ7LJWLdE+J3o7tK1NmQA==" w:salt="/PjuQclyYZkUMFx4OeJesw=="/>
  <w:defaultTabStop w:val="43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7C0"/>
    <w:rsid w:val="00000211"/>
    <w:rsid w:val="000008A9"/>
    <w:rsid w:val="000009BA"/>
    <w:rsid w:val="0000124B"/>
    <w:rsid w:val="00001292"/>
    <w:rsid w:val="000014F2"/>
    <w:rsid w:val="000015E2"/>
    <w:rsid w:val="0000178C"/>
    <w:rsid w:val="0000179C"/>
    <w:rsid w:val="00001895"/>
    <w:rsid w:val="00001A83"/>
    <w:rsid w:val="00001B9C"/>
    <w:rsid w:val="00001F7E"/>
    <w:rsid w:val="00002C3A"/>
    <w:rsid w:val="00002D03"/>
    <w:rsid w:val="00002EE2"/>
    <w:rsid w:val="0000320A"/>
    <w:rsid w:val="0000343F"/>
    <w:rsid w:val="000037CE"/>
    <w:rsid w:val="00003D6D"/>
    <w:rsid w:val="00003F35"/>
    <w:rsid w:val="0000474B"/>
    <w:rsid w:val="00004836"/>
    <w:rsid w:val="0000669D"/>
    <w:rsid w:val="00006746"/>
    <w:rsid w:val="000069A0"/>
    <w:rsid w:val="00006C4B"/>
    <w:rsid w:val="00007ED8"/>
    <w:rsid w:val="00010090"/>
    <w:rsid w:val="00010164"/>
    <w:rsid w:val="000101B7"/>
    <w:rsid w:val="00010567"/>
    <w:rsid w:val="000105C8"/>
    <w:rsid w:val="00010BA1"/>
    <w:rsid w:val="00011020"/>
    <w:rsid w:val="0001137C"/>
    <w:rsid w:val="000122A0"/>
    <w:rsid w:val="00012D0F"/>
    <w:rsid w:val="00012F81"/>
    <w:rsid w:val="0001367D"/>
    <w:rsid w:val="00013B40"/>
    <w:rsid w:val="00013C66"/>
    <w:rsid w:val="00013E5D"/>
    <w:rsid w:val="00014201"/>
    <w:rsid w:val="0001425E"/>
    <w:rsid w:val="000142CE"/>
    <w:rsid w:val="00014661"/>
    <w:rsid w:val="00014B94"/>
    <w:rsid w:val="00014BF9"/>
    <w:rsid w:val="00014E71"/>
    <w:rsid w:val="000162F4"/>
    <w:rsid w:val="0001657B"/>
    <w:rsid w:val="00016C9F"/>
    <w:rsid w:val="00016ED6"/>
    <w:rsid w:val="0002017A"/>
    <w:rsid w:val="00020F3B"/>
    <w:rsid w:val="0002132C"/>
    <w:rsid w:val="000218C6"/>
    <w:rsid w:val="00021B88"/>
    <w:rsid w:val="00022314"/>
    <w:rsid w:val="00022B67"/>
    <w:rsid w:val="00023136"/>
    <w:rsid w:val="00023C27"/>
    <w:rsid w:val="00025125"/>
    <w:rsid w:val="00025B6C"/>
    <w:rsid w:val="0002655E"/>
    <w:rsid w:val="0002670E"/>
    <w:rsid w:val="000267C5"/>
    <w:rsid w:val="00026D44"/>
    <w:rsid w:val="00026F0A"/>
    <w:rsid w:val="000270B1"/>
    <w:rsid w:val="00027A04"/>
    <w:rsid w:val="00027D14"/>
    <w:rsid w:val="0003002A"/>
    <w:rsid w:val="00030188"/>
    <w:rsid w:val="0003080C"/>
    <w:rsid w:val="00030FFD"/>
    <w:rsid w:val="000312FF"/>
    <w:rsid w:val="000319D6"/>
    <w:rsid w:val="00031C3A"/>
    <w:rsid w:val="000326CB"/>
    <w:rsid w:val="000327EA"/>
    <w:rsid w:val="000339BA"/>
    <w:rsid w:val="00033FF1"/>
    <w:rsid w:val="000340C3"/>
    <w:rsid w:val="00034144"/>
    <w:rsid w:val="00034274"/>
    <w:rsid w:val="00034BA8"/>
    <w:rsid w:val="00034D3D"/>
    <w:rsid w:val="00035796"/>
    <w:rsid w:val="00036830"/>
    <w:rsid w:val="000368C9"/>
    <w:rsid w:val="00036EF1"/>
    <w:rsid w:val="0003740B"/>
    <w:rsid w:val="000377C2"/>
    <w:rsid w:val="00037B79"/>
    <w:rsid w:val="00040BBA"/>
    <w:rsid w:val="00041591"/>
    <w:rsid w:val="000419E4"/>
    <w:rsid w:val="00041DDC"/>
    <w:rsid w:val="00041E0E"/>
    <w:rsid w:val="00042714"/>
    <w:rsid w:val="00042B4B"/>
    <w:rsid w:val="00042E0A"/>
    <w:rsid w:val="00043A8F"/>
    <w:rsid w:val="00043B7D"/>
    <w:rsid w:val="00044EFE"/>
    <w:rsid w:val="00045EEA"/>
    <w:rsid w:val="000461F8"/>
    <w:rsid w:val="00046F76"/>
    <w:rsid w:val="00047161"/>
    <w:rsid w:val="000474B1"/>
    <w:rsid w:val="00047B4E"/>
    <w:rsid w:val="00047CC9"/>
    <w:rsid w:val="0005071B"/>
    <w:rsid w:val="00050A13"/>
    <w:rsid w:val="00051871"/>
    <w:rsid w:val="000519ED"/>
    <w:rsid w:val="00052413"/>
    <w:rsid w:val="0005286A"/>
    <w:rsid w:val="00052DB6"/>
    <w:rsid w:val="00052DCB"/>
    <w:rsid w:val="00052E84"/>
    <w:rsid w:val="00053F3B"/>
    <w:rsid w:val="00054068"/>
    <w:rsid w:val="00054796"/>
    <w:rsid w:val="00054A6A"/>
    <w:rsid w:val="00054BA8"/>
    <w:rsid w:val="00054DB3"/>
    <w:rsid w:val="00054DF6"/>
    <w:rsid w:val="0005535E"/>
    <w:rsid w:val="00055E90"/>
    <w:rsid w:val="000560BC"/>
    <w:rsid w:val="0005636C"/>
    <w:rsid w:val="00056A41"/>
    <w:rsid w:val="0005728C"/>
    <w:rsid w:val="000575ED"/>
    <w:rsid w:val="0006020B"/>
    <w:rsid w:val="000603C9"/>
    <w:rsid w:val="000605D3"/>
    <w:rsid w:val="00060F25"/>
    <w:rsid w:val="0006161F"/>
    <w:rsid w:val="00061855"/>
    <w:rsid w:val="000622DF"/>
    <w:rsid w:val="00062430"/>
    <w:rsid w:val="00062A56"/>
    <w:rsid w:val="000631EA"/>
    <w:rsid w:val="00063943"/>
    <w:rsid w:val="00063BC7"/>
    <w:rsid w:val="00063D5C"/>
    <w:rsid w:val="000641D3"/>
    <w:rsid w:val="00065D13"/>
    <w:rsid w:val="00065D2A"/>
    <w:rsid w:val="00065F0D"/>
    <w:rsid w:val="0006618F"/>
    <w:rsid w:val="00066370"/>
    <w:rsid w:val="000668D2"/>
    <w:rsid w:val="0006701B"/>
    <w:rsid w:val="0006766A"/>
    <w:rsid w:val="000678DD"/>
    <w:rsid w:val="00067B29"/>
    <w:rsid w:val="00067BA3"/>
    <w:rsid w:val="0007004C"/>
    <w:rsid w:val="00070297"/>
    <w:rsid w:val="00070797"/>
    <w:rsid w:val="000708E4"/>
    <w:rsid w:val="00072371"/>
    <w:rsid w:val="000724B7"/>
    <w:rsid w:val="00072FD9"/>
    <w:rsid w:val="0007367F"/>
    <w:rsid w:val="0007423D"/>
    <w:rsid w:val="000744D6"/>
    <w:rsid w:val="0007481C"/>
    <w:rsid w:val="000748C9"/>
    <w:rsid w:val="00075104"/>
    <w:rsid w:val="00077931"/>
    <w:rsid w:val="00077D89"/>
    <w:rsid w:val="000800CD"/>
    <w:rsid w:val="000802A8"/>
    <w:rsid w:val="00080C3B"/>
    <w:rsid w:val="00081327"/>
    <w:rsid w:val="00081486"/>
    <w:rsid w:val="000815C7"/>
    <w:rsid w:val="0008193A"/>
    <w:rsid w:val="00081B11"/>
    <w:rsid w:val="00081C16"/>
    <w:rsid w:val="00082CA4"/>
    <w:rsid w:val="00082EAC"/>
    <w:rsid w:val="00084E28"/>
    <w:rsid w:val="00085514"/>
    <w:rsid w:val="000859D2"/>
    <w:rsid w:val="000859E0"/>
    <w:rsid w:val="00086763"/>
    <w:rsid w:val="00086E34"/>
    <w:rsid w:val="00087643"/>
    <w:rsid w:val="000877E6"/>
    <w:rsid w:val="00087A88"/>
    <w:rsid w:val="00087AA2"/>
    <w:rsid w:val="000906D2"/>
    <w:rsid w:val="00090A28"/>
    <w:rsid w:val="00091C3D"/>
    <w:rsid w:val="0009276C"/>
    <w:rsid w:val="00092A33"/>
    <w:rsid w:val="00093BD2"/>
    <w:rsid w:val="00093F5A"/>
    <w:rsid w:val="00093FA9"/>
    <w:rsid w:val="00094566"/>
    <w:rsid w:val="00095268"/>
    <w:rsid w:val="00095525"/>
    <w:rsid w:val="000957BD"/>
    <w:rsid w:val="0009602D"/>
    <w:rsid w:val="0009643D"/>
    <w:rsid w:val="00096796"/>
    <w:rsid w:val="00096839"/>
    <w:rsid w:val="0009701F"/>
    <w:rsid w:val="00097624"/>
    <w:rsid w:val="00097769"/>
    <w:rsid w:val="00097819"/>
    <w:rsid w:val="00097BD3"/>
    <w:rsid w:val="000A0952"/>
    <w:rsid w:val="000A0A77"/>
    <w:rsid w:val="000A23C6"/>
    <w:rsid w:val="000A23E8"/>
    <w:rsid w:val="000A2BEA"/>
    <w:rsid w:val="000A2C82"/>
    <w:rsid w:val="000A3429"/>
    <w:rsid w:val="000A3F5F"/>
    <w:rsid w:val="000A4101"/>
    <w:rsid w:val="000A4419"/>
    <w:rsid w:val="000A441B"/>
    <w:rsid w:val="000A4911"/>
    <w:rsid w:val="000A4FB8"/>
    <w:rsid w:val="000A536E"/>
    <w:rsid w:val="000A53FD"/>
    <w:rsid w:val="000A59C0"/>
    <w:rsid w:val="000A5E47"/>
    <w:rsid w:val="000A61E2"/>
    <w:rsid w:val="000A671F"/>
    <w:rsid w:val="000A673D"/>
    <w:rsid w:val="000A6B66"/>
    <w:rsid w:val="000A6FAB"/>
    <w:rsid w:val="000A76E4"/>
    <w:rsid w:val="000A7ACD"/>
    <w:rsid w:val="000A7E0A"/>
    <w:rsid w:val="000B0853"/>
    <w:rsid w:val="000B0FF8"/>
    <w:rsid w:val="000B17C5"/>
    <w:rsid w:val="000B1CBE"/>
    <w:rsid w:val="000B23FE"/>
    <w:rsid w:val="000B25FA"/>
    <w:rsid w:val="000B263B"/>
    <w:rsid w:val="000B37FB"/>
    <w:rsid w:val="000B3FD0"/>
    <w:rsid w:val="000B4320"/>
    <w:rsid w:val="000B468A"/>
    <w:rsid w:val="000B46DC"/>
    <w:rsid w:val="000B4924"/>
    <w:rsid w:val="000B5142"/>
    <w:rsid w:val="000B596A"/>
    <w:rsid w:val="000B5990"/>
    <w:rsid w:val="000B5AE8"/>
    <w:rsid w:val="000B5C7E"/>
    <w:rsid w:val="000B5CE0"/>
    <w:rsid w:val="000B6626"/>
    <w:rsid w:val="000B67B8"/>
    <w:rsid w:val="000B6F58"/>
    <w:rsid w:val="000B6FA9"/>
    <w:rsid w:val="000B7080"/>
    <w:rsid w:val="000B7FBF"/>
    <w:rsid w:val="000C11CD"/>
    <w:rsid w:val="000C1DE3"/>
    <w:rsid w:val="000C2A88"/>
    <w:rsid w:val="000C2A8E"/>
    <w:rsid w:val="000C2B66"/>
    <w:rsid w:val="000C2EA5"/>
    <w:rsid w:val="000C308A"/>
    <w:rsid w:val="000C3520"/>
    <w:rsid w:val="000C3777"/>
    <w:rsid w:val="000C3C1A"/>
    <w:rsid w:val="000C4E9F"/>
    <w:rsid w:val="000C4EDF"/>
    <w:rsid w:val="000C5049"/>
    <w:rsid w:val="000C54AF"/>
    <w:rsid w:val="000C5ABC"/>
    <w:rsid w:val="000C5C40"/>
    <w:rsid w:val="000C5D31"/>
    <w:rsid w:val="000C62CA"/>
    <w:rsid w:val="000C690B"/>
    <w:rsid w:val="000C6BAE"/>
    <w:rsid w:val="000D0226"/>
    <w:rsid w:val="000D0867"/>
    <w:rsid w:val="000D1195"/>
    <w:rsid w:val="000D122C"/>
    <w:rsid w:val="000D1A3A"/>
    <w:rsid w:val="000D1EAC"/>
    <w:rsid w:val="000D1EB0"/>
    <w:rsid w:val="000D1FF5"/>
    <w:rsid w:val="000D2534"/>
    <w:rsid w:val="000D290D"/>
    <w:rsid w:val="000D2D83"/>
    <w:rsid w:val="000D411A"/>
    <w:rsid w:val="000D4355"/>
    <w:rsid w:val="000D48BE"/>
    <w:rsid w:val="000D4A48"/>
    <w:rsid w:val="000D4B47"/>
    <w:rsid w:val="000D4EFB"/>
    <w:rsid w:val="000D55E7"/>
    <w:rsid w:val="000D5A66"/>
    <w:rsid w:val="000D5D21"/>
    <w:rsid w:val="000D6A0B"/>
    <w:rsid w:val="000D6E06"/>
    <w:rsid w:val="000D73FA"/>
    <w:rsid w:val="000D759E"/>
    <w:rsid w:val="000D75E4"/>
    <w:rsid w:val="000E07F3"/>
    <w:rsid w:val="000E086D"/>
    <w:rsid w:val="000E08E1"/>
    <w:rsid w:val="000E0BCC"/>
    <w:rsid w:val="000E1336"/>
    <w:rsid w:val="000E1D31"/>
    <w:rsid w:val="000E2251"/>
    <w:rsid w:val="000E2521"/>
    <w:rsid w:val="000E2C46"/>
    <w:rsid w:val="000E2CD5"/>
    <w:rsid w:val="000E2F9E"/>
    <w:rsid w:val="000E3D9B"/>
    <w:rsid w:val="000E525A"/>
    <w:rsid w:val="000E5B32"/>
    <w:rsid w:val="000E61A9"/>
    <w:rsid w:val="000E64AA"/>
    <w:rsid w:val="000E680C"/>
    <w:rsid w:val="000E71CE"/>
    <w:rsid w:val="000E7789"/>
    <w:rsid w:val="000E79C3"/>
    <w:rsid w:val="000E7AE6"/>
    <w:rsid w:val="000E7D5D"/>
    <w:rsid w:val="000F018E"/>
    <w:rsid w:val="000F026D"/>
    <w:rsid w:val="000F0F9B"/>
    <w:rsid w:val="000F13C9"/>
    <w:rsid w:val="000F18ED"/>
    <w:rsid w:val="000F2145"/>
    <w:rsid w:val="000F2832"/>
    <w:rsid w:val="000F2B0F"/>
    <w:rsid w:val="000F2DCF"/>
    <w:rsid w:val="000F31BB"/>
    <w:rsid w:val="000F35F4"/>
    <w:rsid w:val="000F4145"/>
    <w:rsid w:val="000F4506"/>
    <w:rsid w:val="000F4A55"/>
    <w:rsid w:val="000F4F54"/>
    <w:rsid w:val="000F53B8"/>
    <w:rsid w:val="000F53BE"/>
    <w:rsid w:val="000F5542"/>
    <w:rsid w:val="000F5924"/>
    <w:rsid w:val="000F5A81"/>
    <w:rsid w:val="000F5B43"/>
    <w:rsid w:val="000F610B"/>
    <w:rsid w:val="000F6699"/>
    <w:rsid w:val="000F7080"/>
    <w:rsid w:val="000F7109"/>
    <w:rsid w:val="000F731C"/>
    <w:rsid w:val="000F7390"/>
    <w:rsid w:val="000F77BD"/>
    <w:rsid w:val="000F7804"/>
    <w:rsid w:val="000F7903"/>
    <w:rsid w:val="000F7D00"/>
    <w:rsid w:val="000F7EDC"/>
    <w:rsid w:val="00100033"/>
    <w:rsid w:val="00100DE1"/>
    <w:rsid w:val="00101318"/>
    <w:rsid w:val="001014C5"/>
    <w:rsid w:val="001015D5"/>
    <w:rsid w:val="0010227C"/>
    <w:rsid w:val="001023F1"/>
    <w:rsid w:val="00102A9E"/>
    <w:rsid w:val="0010306E"/>
    <w:rsid w:val="00103119"/>
    <w:rsid w:val="001033FD"/>
    <w:rsid w:val="00103557"/>
    <w:rsid w:val="00103DB0"/>
    <w:rsid w:val="00104459"/>
    <w:rsid w:val="001047F5"/>
    <w:rsid w:val="0010559A"/>
    <w:rsid w:val="001057E6"/>
    <w:rsid w:val="00105B61"/>
    <w:rsid w:val="0010625E"/>
    <w:rsid w:val="00106693"/>
    <w:rsid w:val="0010670D"/>
    <w:rsid w:val="00106D64"/>
    <w:rsid w:val="00107122"/>
    <w:rsid w:val="00107272"/>
    <w:rsid w:val="00107432"/>
    <w:rsid w:val="001079DF"/>
    <w:rsid w:val="00110530"/>
    <w:rsid w:val="00110899"/>
    <w:rsid w:val="001110D4"/>
    <w:rsid w:val="0011165C"/>
    <w:rsid w:val="0011195F"/>
    <w:rsid w:val="00111B30"/>
    <w:rsid w:val="001127D8"/>
    <w:rsid w:val="001130B6"/>
    <w:rsid w:val="00113446"/>
    <w:rsid w:val="001135E7"/>
    <w:rsid w:val="00113C18"/>
    <w:rsid w:val="00114444"/>
    <w:rsid w:val="001144E2"/>
    <w:rsid w:val="00114543"/>
    <w:rsid w:val="001149AC"/>
    <w:rsid w:val="00115269"/>
    <w:rsid w:val="00115E42"/>
    <w:rsid w:val="00116627"/>
    <w:rsid w:val="00117508"/>
    <w:rsid w:val="00117599"/>
    <w:rsid w:val="00117856"/>
    <w:rsid w:val="0011797C"/>
    <w:rsid w:val="00117F0E"/>
    <w:rsid w:val="001207C1"/>
    <w:rsid w:val="00120B52"/>
    <w:rsid w:val="00120C3E"/>
    <w:rsid w:val="001213C9"/>
    <w:rsid w:val="001213DB"/>
    <w:rsid w:val="00121474"/>
    <w:rsid w:val="00121ACD"/>
    <w:rsid w:val="00121FB2"/>
    <w:rsid w:val="00122540"/>
    <w:rsid w:val="001230A5"/>
    <w:rsid w:val="0012498A"/>
    <w:rsid w:val="00124A6C"/>
    <w:rsid w:val="00124AB8"/>
    <w:rsid w:val="00125088"/>
    <w:rsid w:val="00125130"/>
    <w:rsid w:val="001252CB"/>
    <w:rsid w:val="0012581D"/>
    <w:rsid w:val="00126940"/>
    <w:rsid w:val="00126A4F"/>
    <w:rsid w:val="00126F84"/>
    <w:rsid w:val="00127414"/>
    <w:rsid w:val="00130DDF"/>
    <w:rsid w:val="00131680"/>
    <w:rsid w:val="00131E3F"/>
    <w:rsid w:val="00131F0A"/>
    <w:rsid w:val="00132229"/>
    <w:rsid w:val="001323D4"/>
    <w:rsid w:val="00132586"/>
    <w:rsid w:val="001333D2"/>
    <w:rsid w:val="00134358"/>
    <w:rsid w:val="001344E1"/>
    <w:rsid w:val="00134663"/>
    <w:rsid w:val="001347B2"/>
    <w:rsid w:val="00134B12"/>
    <w:rsid w:val="00134C3E"/>
    <w:rsid w:val="00134E54"/>
    <w:rsid w:val="00134FD4"/>
    <w:rsid w:val="0013505B"/>
    <w:rsid w:val="001351A2"/>
    <w:rsid w:val="001351F8"/>
    <w:rsid w:val="001353F7"/>
    <w:rsid w:val="001356E5"/>
    <w:rsid w:val="001356EC"/>
    <w:rsid w:val="001362CF"/>
    <w:rsid w:val="00136AFA"/>
    <w:rsid w:val="00137730"/>
    <w:rsid w:val="00137CE1"/>
    <w:rsid w:val="00137F3A"/>
    <w:rsid w:val="00140065"/>
    <w:rsid w:val="0014036F"/>
    <w:rsid w:val="00140424"/>
    <w:rsid w:val="00141AF5"/>
    <w:rsid w:val="00141D64"/>
    <w:rsid w:val="00141F19"/>
    <w:rsid w:val="00142927"/>
    <w:rsid w:val="00142B79"/>
    <w:rsid w:val="00142BC5"/>
    <w:rsid w:val="001430E5"/>
    <w:rsid w:val="00143379"/>
    <w:rsid w:val="0014350D"/>
    <w:rsid w:val="00143D8B"/>
    <w:rsid w:val="00144033"/>
    <w:rsid w:val="0014426C"/>
    <w:rsid w:val="00144296"/>
    <w:rsid w:val="00144449"/>
    <w:rsid w:val="00144537"/>
    <w:rsid w:val="00144723"/>
    <w:rsid w:val="00144AFB"/>
    <w:rsid w:val="00144E82"/>
    <w:rsid w:val="00145A57"/>
    <w:rsid w:val="00145ADA"/>
    <w:rsid w:val="00146C3C"/>
    <w:rsid w:val="001472F9"/>
    <w:rsid w:val="001473C2"/>
    <w:rsid w:val="001474A2"/>
    <w:rsid w:val="00147774"/>
    <w:rsid w:val="00147A01"/>
    <w:rsid w:val="00147D75"/>
    <w:rsid w:val="00151D72"/>
    <w:rsid w:val="001521E9"/>
    <w:rsid w:val="001530D2"/>
    <w:rsid w:val="0015336A"/>
    <w:rsid w:val="001541FE"/>
    <w:rsid w:val="00154325"/>
    <w:rsid w:val="00155172"/>
    <w:rsid w:val="001554FA"/>
    <w:rsid w:val="00155604"/>
    <w:rsid w:val="0015654D"/>
    <w:rsid w:val="00156681"/>
    <w:rsid w:val="00156C21"/>
    <w:rsid w:val="00156F38"/>
    <w:rsid w:val="00157B74"/>
    <w:rsid w:val="001606FC"/>
    <w:rsid w:val="00160802"/>
    <w:rsid w:val="00160804"/>
    <w:rsid w:val="001608F2"/>
    <w:rsid w:val="00160CD4"/>
    <w:rsid w:val="00161752"/>
    <w:rsid w:val="00161A46"/>
    <w:rsid w:val="00161E35"/>
    <w:rsid w:val="001625F4"/>
    <w:rsid w:val="00162E68"/>
    <w:rsid w:val="00163174"/>
    <w:rsid w:val="00163399"/>
    <w:rsid w:val="00163774"/>
    <w:rsid w:val="00163B90"/>
    <w:rsid w:val="00163BEC"/>
    <w:rsid w:val="0016437F"/>
    <w:rsid w:val="001643A5"/>
    <w:rsid w:val="001643AF"/>
    <w:rsid w:val="001645DF"/>
    <w:rsid w:val="00164972"/>
    <w:rsid w:val="00164A0B"/>
    <w:rsid w:val="00165586"/>
    <w:rsid w:val="0016576C"/>
    <w:rsid w:val="001659B4"/>
    <w:rsid w:val="00166006"/>
    <w:rsid w:val="0016618D"/>
    <w:rsid w:val="001662A4"/>
    <w:rsid w:val="00166C10"/>
    <w:rsid w:val="00166C48"/>
    <w:rsid w:val="00166DD9"/>
    <w:rsid w:val="00166E81"/>
    <w:rsid w:val="00166ED4"/>
    <w:rsid w:val="00167238"/>
    <w:rsid w:val="00167293"/>
    <w:rsid w:val="0016767C"/>
    <w:rsid w:val="0016794B"/>
    <w:rsid w:val="00167F93"/>
    <w:rsid w:val="001704B8"/>
    <w:rsid w:val="001707C7"/>
    <w:rsid w:val="0017088F"/>
    <w:rsid w:val="00171142"/>
    <w:rsid w:val="0017160E"/>
    <w:rsid w:val="00171714"/>
    <w:rsid w:val="001721A7"/>
    <w:rsid w:val="0017275B"/>
    <w:rsid w:val="00173347"/>
    <w:rsid w:val="001739F1"/>
    <w:rsid w:val="001740DC"/>
    <w:rsid w:val="00174532"/>
    <w:rsid w:val="00174781"/>
    <w:rsid w:val="00174D16"/>
    <w:rsid w:val="00174EA6"/>
    <w:rsid w:val="0017532A"/>
    <w:rsid w:val="00175D80"/>
    <w:rsid w:val="0017630A"/>
    <w:rsid w:val="00176B69"/>
    <w:rsid w:val="00176B87"/>
    <w:rsid w:val="00176C4B"/>
    <w:rsid w:val="00177479"/>
    <w:rsid w:val="001775BC"/>
    <w:rsid w:val="00177782"/>
    <w:rsid w:val="001800FA"/>
    <w:rsid w:val="0018023B"/>
    <w:rsid w:val="00180B9A"/>
    <w:rsid w:val="00180E4E"/>
    <w:rsid w:val="00180FA1"/>
    <w:rsid w:val="0018190A"/>
    <w:rsid w:val="00182519"/>
    <w:rsid w:val="0018357D"/>
    <w:rsid w:val="001836C3"/>
    <w:rsid w:val="001837D9"/>
    <w:rsid w:val="00183900"/>
    <w:rsid w:val="00184338"/>
    <w:rsid w:val="00184385"/>
    <w:rsid w:val="001845B2"/>
    <w:rsid w:val="00184A3F"/>
    <w:rsid w:val="00185167"/>
    <w:rsid w:val="0018516F"/>
    <w:rsid w:val="00185418"/>
    <w:rsid w:val="0018545A"/>
    <w:rsid w:val="001855FA"/>
    <w:rsid w:val="00185837"/>
    <w:rsid w:val="00186268"/>
    <w:rsid w:val="0018673A"/>
    <w:rsid w:val="00186A96"/>
    <w:rsid w:val="00186B28"/>
    <w:rsid w:val="00186B4F"/>
    <w:rsid w:val="001870D9"/>
    <w:rsid w:val="0018731C"/>
    <w:rsid w:val="00187E10"/>
    <w:rsid w:val="001906EE"/>
    <w:rsid w:val="00190AF3"/>
    <w:rsid w:val="00190CB7"/>
    <w:rsid w:val="00190EFE"/>
    <w:rsid w:val="001911DE"/>
    <w:rsid w:val="00191F62"/>
    <w:rsid w:val="00192080"/>
    <w:rsid w:val="00192134"/>
    <w:rsid w:val="00192DC2"/>
    <w:rsid w:val="0019312D"/>
    <w:rsid w:val="001939D4"/>
    <w:rsid w:val="00193A2A"/>
    <w:rsid w:val="0019402C"/>
    <w:rsid w:val="00194E4F"/>
    <w:rsid w:val="00195052"/>
    <w:rsid w:val="001950C5"/>
    <w:rsid w:val="001958C2"/>
    <w:rsid w:val="00195B67"/>
    <w:rsid w:val="00195F8C"/>
    <w:rsid w:val="00196258"/>
    <w:rsid w:val="0019636D"/>
    <w:rsid w:val="001966E4"/>
    <w:rsid w:val="00196F72"/>
    <w:rsid w:val="0019760B"/>
    <w:rsid w:val="00197967"/>
    <w:rsid w:val="001A01C1"/>
    <w:rsid w:val="001A05AB"/>
    <w:rsid w:val="001A07F8"/>
    <w:rsid w:val="001A0A6F"/>
    <w:rsid w:val="001A0AFE"/>
    <w:rsid w:val="001A0CA8"/>
    <w:rsid w:val="001A0D5C"/>
    <w:rsid w:val="001A0EEE"/>
    <w:rsid w:val="001A1869"/>
    <w:rsid w:val="001A1C64"/>
    <w:rsid w:val="001A1EB2"/>
    <w:rsid w:val="001A230D"/>
    <w:rsid w:val="001A2683"/>
    <w:rsid w:val="001A272B"/>
    <w:rsid w:val="001A2AB9"/>
    <w:rsid w:val="001A2B31"/>
    <w:rsid w:val="001A2C2C"/>
    <w:rsid w:val="001A3051"/>
    <w:rsid w:val="001A325A"/>
    <w:rsid w:val="001A33EE"/>
    <w:rsid w:val="001A344F"/>
    <w:rsid w:val="001A3EED"/>
    <w:rsid w:val="001A3FB4"/>
    <w:rsid w:val="001A4986"/>
    <w:rsid w:val="001A4BD6"/>
    <w:rsid w:val="001A4FB0"/>
    <w:rsid w:val="001A50B7"/>
    <w:rsid w:val="001A5F61"/>
    <w:rsid w:val="001A6404"/>
    <w:rsid w:val="001A6BE8"/>
    <w:rsid w:val="001A6F93"/>
    <w:rsid w:val="001A7190"/>
    <w:rsid w:val="001A77E1"/>
    <w:rsid w:val="001A78EE"/>
    <w:rsid w:val="001A7E25"/>
    <w:rsid w:val="001A7F92"/>
    <w:rsid w:val="001B029B"/>
    <w:rsid w:val="001B02EC"/>
    <w:rsid w:val="001B0BA3"/>
    <w:rsid w:val="001B13E0"/>
    <w:rsid w:val="001B1537"/>
    <w:rsid w:val="001B1C1F"/>
    <w:rsid w:val="001B2D33"/>
    <w:rsid w:val="001B3041"/>
    <w:rsid w:val="001B3369"/>
    <w:rsid w:val="001B34FC"/>
    <w:rsid w:val="001B435A"/>
    <w:rsid w:val="001B4821"/>
    <w:rsid w:val="001B4E76"/>
    <w:rsid w:val="001B5286"/>
    <w:rsid w:val="001B54D0"/>
    <w:rsid w:val="001B5A0F"/>
    <w:rsid w:val="001B6318"/>
    <w:rsid w:val="001B6376"/>
    <w:rsid w:val="001B63E0"/>
    <w:rsid w:val="001B6506"/>
    <w:rsid w:val="001B79ED"/>
    <w:rsid w:val="001B7BDF"/>
    <w:rsid w:val="001B7EAF"/>
    <w:rsid w:val="001B7F8C"/>
    <w:rsid w:val="001C0010"/>
    <w:rsid w:val="001C03F0"/>
    <w:rsid w:val="001C0FFD"/>
    <w:rsid w:val="001C1AE6"/>
    <w:rsid w:val="001C1BBF"/>
    <w:rsid w:val="001C1F8F"/>
    <w:rsid w:val="001C25D5"/>
    <w:rsid w:val="001C2714"/>
    <w:rsid w:val="001C2AD3"/>
    <w:rsid w:val="001C3C86"/>
    <w:rsid w:val="001C3F08"/>
    <w:rsid w:val="001C40FC"/>
    <w:rsid w:val="001C442F"/>
    <w:rsid w:val="001C4BB4"/>
    <w:rsid w:val="001C4BFD"/>
    <w:rsid w:val="001C50ED"/>
    <w:rsid w:val="001C5385"/>
    <w:rsid w:val="001C543C"/>
    <w:rsid w:val="001C5600"/>
    <w:rsid w:val="001C60EF"/>
    <w:rsid w:val="001C6FDA"/>
    <w:rsid w:val="001D014E"/>
    <w:rsid w:val="001D0464"/>
    <w:rsid w:val="001D0A3F"/>
    <w:rsid w:val="001D0CCE"/>
    <w:rsid w:val="001D0EED"/>
    <w:rsid w:val="001D1367"/>
    <w:rsid w:val="001D15EA"/>
    <w:rsid w:val="001D183A"/>
    <w:rsid w:val="001D271D"/>
    <w:rsid w:val="001D2722"/>
    <w:rsid w:val="001D2760"/>
    <w:rsid w:val="001D27DA"/>
    <w:rsid w:val="001D282E"/>
    <w:rsid w:val="001D2B3B"/>
    <w:rsid w:val="001D2E21"/>
    <w:rsid w:val="001D34FE"/>
    <w:rsid w:val="001D3600"/>
    <w:rsid w:val="001D39D5"/>
    <w:rsid w:val="001D3B2F"/>
    <w:rsid w:val="001D3BD9"/>
    <w:rsid w:val="001D3E5C"/>
    <w:rsid w:val="001D4A1D"/>
    <w:rsid w:val="001D4B6F"/>
    <w:rsid w:val="001D5173"/>
    <w:rsid w:val="001D518C"/>
    <w:rsid w:val="001D5610"/>
    <w:rsid w:val="001D5798"/>
    <w:rsid w:val="001D5E95"/>
    <w:rsid w:val="001D6523"/>
    <w:rsid w:val="001D6BEB"/>
    <w:rsid w:val="001D70E5"/>
    <w:rsid w:val="001D7311"/>
    <w:rsid w:val="001D7B35"/>
    <w:rsid w:val="001D7C62"/>
    <w:rsid w:val="001E01BD"/>
    <w:rsid w:val="001E031A"/>
    <w:rsid w:val="001E15DC"/>
    <w:rsid w:val="001E16C5"/>
    <w:rsid w:val="001E210C"/>
    <w:rsid w:val="001E29B1"/>
    <w:rsid w:val="001E2EA8"/>
    <w:rsid w:val="001E3252"/>
    <w:rsid w:val="001E49AF"/>
    <w:rsid w:val="001E4C7D"/>
    <w:rsid w:val="001E4D3C"/>
    <w:rsid w:val="001E4DBA"/>
    <w:rsid w:val="001E5887"/>
    <w:rsid w:val="001E6198"/>
    <w:rsid w:val="001E6616"/>
    <w:rsid w:val="001E66B7"/>
    <w:rsid w:val="001E7614"/>
    <w:rsid w:val="001E7FFB"/>
    <w:rsid w:val="001F044F"/>
    <w:rsid w:val="001F0693"/>
    <w:rsid w:val="001F0A6D"/>
    <w:rsid w:val="001F0AD2"/>
    <w:rsid w:val="001F0C47"/>
    <w:rsid w:val="001F1225"/>
    <w:rsid w:val="001F18BC"/>
    <w:rsid w:val="001F21B7"/>
    <w:rsid w:val="001F255B"/>
    <w:rsid w:val="001F259C"/>
    <w:rsid w:val="001F2AFF"/>
    <w:rsid w:val="001F3883"/>
    <w:rsid w:val="001F3DC0"/>
    <w:rsid w:val="001F47FD"/>
    <w:rsid w:val="001F519A"/>
    <w:rsid w:val="001F5492"/>
    <w:rsid w:val="001F54BF"/>
    <w:rsid w:val="001F5E15"/>
    <w:rsid w:val="001F637B"/>
    <w:rsid w:val="001F6515"/>
    <w:rsid w:val="001F726E"/>
    <w:rsid w:val="001F78EA"/>
    <w:rsid w:val="001F7B97"/>
    <w:rsid w:val="001F7C2D"/>
    <w:rsid w:val="001F7CA4"/>
    <w:rsid w:val="00200249"/>
    <w:rsid w:val="002004B7"/>
    <w:rsid w:val="00200DFE"/>
    <w:rsid w:val="0020102C"/>
    <w:rsid w:val="00201079"/>
    <w:rsid w:val="00201389"/>
    <w:rsid w:val="00201748"/>
    <w:rsid w:val="00201BAC"/>
    <w:rsid w:val="00202910"/>
    <w:rsid w:val="00203009"/>
    <w:rsid w:val="002049A4"/>
    <w:rsid w:val="00205086"/>
    <w:rsid w:val="002059B6"/>
    <w:rsid w:val="00205BD8"/>
    <w:rsid w:val="0020610F"/>
    <w:rsid w:val="002066BB"/>
    <w:rsid w:val="0020682A"/>
    <w:rsid w:val="002069E9"/>
    <w:rsid w:val="00206FA3"/>
    <w:rsid w:val="002074C3"/>
    <w:rsid w:val="00207EA6"/>
    <w:rsid w:val="00210224"/>
    <w:rsid w:val="002103AB"/>
    <w:rsid w:val="002108EF"/>
    <w:rsid w:val="00210A97"/>
    <w:rsid w:val="00210F99"/>
    <w:rsid w:val="00211031"/>
    <w:rsid w:val="002110C3"/>
    <w:rsid w:val="00211715"/>
    <w:rsid w:val="00211BC8"/>
    <w:rsid w:val="00211C07"/>
    <w:rsid w:val="00211E08"/>
    <w:rsid w:val="00211E86"/>
    <w:rsid w:val="0021211E"/>
    <w:rsid w:val="00212DD2"/>
    <w:rsid w:val="0021341B"/>
    <w:rsid w:val="00214909"/>
    <w:rsid w:val="00214B79"/>
    <w:rsid w:val="00215088"/>
    <w:rsid w:val="002150BE"/>
    <w:rsid w:val="0021588E"/>
    <w:rsid w:val="002158AC"/>
    <w:rsid w:val="00215E27"/>
    <w:rsid w:val="00215EB8"/>
    <w:rsid w:val="00217709"/>
    <w:rsid w:val="002206A9"/>
    <w:rsid w:val="002206EF"/>
    <w:rsid w:val="002209C4"/>
    <w:rsid w:val="00221342"/>
    <w:rsid w:val="002215E5"/>
    <w:rsid w:val="00222A56"/>
    <w:rsid w:val="00222DB1"/>
    <w:rsid w:val="00223721"/>
    <w:rsid w:val="00223B5F"/>
    <w:rsid w:val="00224B61"/>
    <w:rsid w:val="00225052"/>
    <w:rsid w:val="002251EB"/>
    <w:rsid w:val="002253AF"/>
    <w:rsid w:val="0022719F"/>
    <w:rsid w:val="00227F1C"/>
    <w:rsid w:val="00230912"/>
    <w:rsid w:val="00231560"/>
    <w:rsid w:val="002315B8"/>
    <w:rsid w:val="002322BA"/>
    <w:rsid w:val="00232A36"/>
    <w:rsid w:val="00232FE0"/>
    <w:rsid w:val="00233055"/>
    <w:rsid w:val="0023321C"/>
    <w:rsid w:val="00233506"/>
    <w:rsid w:val="00233BDB"/>
    <w:rsid w:val="00235578"/>
    <w:rsid w:val="00235F7D"/>
    <w:rsid w:val="0023732B"/>
    <w:rsid w:val="00237E67"/>
    <w:rsid w:val="00237EF1"/>
    <w:rsid w:val="00240523"/>
    <w:rsid w:val="002410CF"/>
    <w:rsid w:val="00241740"/>
    <w:rsid w:val="00241838"/>
    <w:rsid w:val="00241853"/>
    <w:rsid w:val="00241B61"/>
    <w:rsid w:val="00241D5A"/>
    <w:rsid w:val="0024287D"/>
    <w:rsid w:val="002428DA"/>
    <w:rsid w:val="0024297A"/>
    <w:rsid w:val="00242E96"/>
    <w:rsid w:val="002431D6"/>
    <w:rsid w:val="00243367"/>
    <w:rsid w:val="002439A5"/>
    <w:rsid w:val="00243A25"/>
    <w:rsid w:val="00243CE9"/>
    <w:rsid w:val="00244A0C"/>
    <w:rsid w:val="00244D7A"/>
    <w:rsid w:val="00244E73"/>
    <w:rsid w:val="00244FC8"/>
    <w:rsid w:val="00245625"/>
    <w:rsid w:val="00246307"/>
    <w:rsid w:val="0024640E"/>
    <w:rsid w:val="00246956"/>
    <w:rsid w:val="002503DB"/>
    <w:rsid w:val="002505E7"/>
    <w:rsid w:val="00250C53"/>
    <w:rsid w:val="00250C8D"/>
    <w:rsid w:val="00250CCC"/>
    <w:rsid w:val="00251381"/>
    <w:rsid w:val="00251748"/>
    <w:rsid w:val="00251968"/>
    <w:rsid w:val="002526C8"/>
    <w:rsid w:val="002527CC"/>
    <w:rsid w:val="0025363F"/>
    <w:rsid w:val="00253BDA"/>
    <w:rsid w:val="00253FB4"/>
    <w:rsid w:val="0025439E"/>
    <w:rsid w:val="0025442F"/>
    <w:rsid w:val="0025486A"/>
    <w:rsid w:val="002548DF"/>
    <w:rsid w:val="00254A30"/>
    <w:rsid w:val="00254E1D"/>
    <w:rsid w:val="00254EC4"/>
    <w:rsid w:val="00255A95"/>
    <w:rsid w:val="00255AD3"/>
    <w:rsid w:val="00255C30"/>
    <w:rsid w:val="00255F2C"/>
    <w:rsid w:val="00256A45"/>
    <w:rsid w:val="00256BC1"/>
    <w:rsid w:val="002574DE"/>
    <w:rsid w:val="00257F09"/>
    <w:rsid w:val="00260820"/>
    <w:rsid w:val="0026108F"/>
    <w:rsid w:val="002612FC"/>
    <w:rsid w:val="002613AC"/>
    <w:rsid w:val="00261739"/>
    <w:rsid w:val="002618BA"/>
    <w:rsid w:val="00261B87"/>
    <w:rsid w:val="00261C57"/>
    <w:rsid w:val="00261F27"/>
    <w:rsid w:val="00261F50"/>
    <w:rsid w:val="0026251A"/>
    <w:rsid w:val="002627B0"/>
    <w:rsid w:val="00263A61"/>
    <w:rsid w:val="00263ABB"/>
    <w:rsid w:val="0026435E"/>
    <w:rsid w:val="002647CA"/>
    <w:rsid w:val="002648E2"/>
    <w:rsid w:val="0026492B"/>
    <w:rsid w:val="00264930"/>
    <w:rsid w:val="00264CDE"/>
    <w:rsid w:val="00265678"/>
    <w:rsid w:val="0026598E"/>
    <w:rsid w:val="00265C74"/>
    <w:rsid w:val="00266050"/>
    <w:rsid w:val="002663C0"/>
    <w:rsid w:val="00266628"/>
    <w:rsid w:val="002668AF"/>
    <w:rsid w:val="002669DF"/>
    <w:rsid w:val="00266AA3"/>
    <w:rsid w:val="0026797D"/>
    <w:rsid w:val="00267B13"/>
    <w:rsid w:val="00267C1D"/>
    <w:rsid w:val="0027048D"/>
    <w:rsid w:val="0027086E"/>
    <w:rsid w:val="00271B59"/>
    <w:rsid w:val="00271BC3"/>
    <w:rsid w:val="00271CA6"/>
    <w:rsid w:val="002720F7"/>
    <w:rsid w:val="00272250"/>
    <w:rsid w:val="0027314A"/>
    <w:rsid w:val="0027359D"/>
    <w:rsid w:val="002737FB"/>
    <w:rsid w:val="00273B76"/>
    <w:rsid w:val="00273CEE"/>
    <w:rsid w:val="00274A67"/>
    <w:rsid w:val="002750DB"/>
    <w:rsid w:val="00276635"/>
    <w:rsid w:val="00277FC8"/>
    <w:rsid w:val="00280B5F"/>
    <w:rsid w:val="00280B8F"/>
    <w:rsid w:val="00280BE7"/>
    <w:rsid w:val="00280C55"/>
    <w:rsid w:val="00282046"/>
    <w:rsid w:val="0028229B"/>
    <w:rsid w:val="0028260D"/>
    <w:rsid w:val="002828D9"/>
    <w:rsid w:val="002835D8"/>
    <w:rsid w:val="00283675"/>
    <w:rsid w:val="00283ADD"/>
    <w:rsid w:val="00283E46"/>
    <w:rsid w:val="00284AB7"/>
    <w:rsid w:val="00284B76"/>
    <w:rsid w:val="0028592C"/>
    <w:rsid w:val="0028593A"/>
    <w:rsid w:val="002861BD"/>
    <w:rsid w:val="0028623F"/>
    <w:rsid w:val="00286A44"/>
    <w:rsid w:val="00286B5F"/>
    <w:rsid w:val="00286D94"/>
    <w:rsid w:val="0028703C"/>
    <w:rsid w:val="00287040"/>
    <w:rsid w:val="002870CF"/>
    <w:rsid w:val="002872F5"/>
    <w:rsid w:val="002875A0"/>
    <w:rsid w:val="002876CD"/>
    <w:rsid w:val="00287BE6"/>
    <w:rsid w:val="002902E1"/>
    <w:rsid w:val="002907BE"/>
    <w:rsid w:val="00290EC7"/>
    <w:rsid w:val="0029144A"/>
    <w:rsid w:val="00291F7A"/>
    <w:rsid w:val="002920E1"/>
    <w:rsid w:val="002923D4"/>
    <w:rsid w:val="00292603"/>
    <w:rsid w:val="0029337C"/>
    <w:rsid w:val="00293691"/>
    <w:rsid w:val="00294419"/>
    <w:rsid w:val="0029450A"/>
    <w:rsid w:val="00294A2A"/>
    <w:rsid w:val="0029572B"/>
    <w:rsid w:val="00295896"/>
    <w:rsid w:val="00295A07"/>
    <w:rsid w:val="00295CC4"/>
    <w:rsid w:val="0029678D"/>
    <w:rsid w:val="002971CC"/>
    <w:rsid w:val="0029781E"/>
    <w:rsid w:val="00297A24"/>
    <w:rsid w:val="00297EAA"/>
    <w:rsid w:val="00297F31"/>
    <w:rsid w:val="002A03A4"/>
    <w:rsid w:val="002A0495"/>
    <w:rsid w:val="002A1301"/>
    <w:rsid w:val="002A27A0"/>
    <w:rsid w:val="002A2950"/>
    <w:rsid w:val="002A2B03"/>
    <w:rsid w:val="002A307F"/>
    <w:rsid w:val="002A3164"/>
    <w:rsid w:val="002A3676"/>
    <w:rsid w:val="002A37CD"/>
    <w:rsid w:val="002A390C"/>
    <w:rsid w:val="002A3985"/>
    <w:rsid w:val="002A39AD"/>
    <w:rsid w:val="002A3CEC"/>
    <w:rsid w:val="002A4004"/>
    <w:rsid w:val="002A4537"/>
    <w:rsid w:val="002A4596"/>
    <w:rsid w:val="002A4F69"/>
    <w:rsid w:val="002A558E"/>
    <w:rsid w:val="002A598E"/>
    <w:rsid w:val="002A5F4C"/>
    <w:rsid w:val="002A6540"/>
    <w:rsid w:val="002A6C56"/>
    <w:rsid w:val="002A709E"/>
    <w:rsid w:val="002A7336"/>
    <w:rsid w:val="002A7499"/>
    <w:rsid w:val="002A75DD"/>
    <w:rsid w:val="002A7B34"/>
    <w:rsid w:val="002A7BCF"/>
    <w:rsid w:val="002B0194"/>
    <w:rsid w:val="002B0577"/>
    <w:rsid w:val="002B0725"/>
    <w:rsid w:val="002B08FC"/>
    <w:rsid w:val="002B0A3F"/>
    <w:rsid w:val="002B0B6C"/>
    <w:rsid w:val="002B0D71"/>
    <w:rsid w:val="002B0ED9"/>
    <w:rsid w:val="002B0EEE"/>
    <w:rsid w:val="002B178D"/>
    <w:rsid w:val="002B17CC"/>
    <w:rsid w:val="002B1BE2"/>
    <w:rsid w:val="002B1D39"/>
    <w:rsid w:val="002B2130"/>
    <w:rsid w:val="002B213D"/>
    <w:rsid w:val="002B247F"/>
    <w:rsid w:val="002B2757"/>
    <w:rsid w:val="002B29CE"/>
    <w:rsid w:val="002B2CD0"/>
    <w:rsid w:val="002B3809"/>
    <w:rsid w:val="002B38D1"/>
    <w:rsid w:val="002B3A0D"/>
    <w:rsid w:val="002B4AE3"/>
    <w:rsid w:val="002B561B"/>
    <w:rsid w:val="002B565E"/>
    <w:rsid w:val="002B58D3"/>
    <w:rsid w:val="002B5965"/>
    <w:rsid w:val="002B6389"/>
    <w:rsid w:val="002B6B8A"/>
    <w:rsid w:val="002B6DEF"/>
    <w:rsid w:val="002B6F51"/>
    <w:rsid w:val="002B7078"/>
    <w:rsid w:val="002B7201"/>
    <w:rsid w:val="002B7313"/>
    <w:rsid w:val="002B7336"/>
    <w:rsid w:val="002B758C"/>
    <w:rsid w:val="002B767F"/>
    <w:rsid w:val="002B7DBB"/>
    <w:rsid w:val="002B7FDC"/>
    <w:rsid w:val="002C0233"/>
    <w:rsid w:val="002C0256"/>
    <w:rsid w:val="002C0351"/>
    <w:rsid w:val="002C0E50"/>
    <w:rsid w:val="002C0F1C"/>
    <w:rsid w:val="002C14D3"/>
    <w:rsid w:val="002C1A69"/>
    <w:rsid w:val="002C1E6F"/>
    <w:rsid w:val="002C1FEC"/>
    <w:rsid w:val="002C3A07"/>
    <w:rsid w:val="002C3AAC"/>
    <w:rsid w:val="002C3ECE"/>
    <w:rsid w:val="002C40D6"/>
    <w:rsid w:val="002C41E7"/>
    <w:rsid w:val="002C4725"/>
    <w:rsid w:val="002C47CE"/>
    <w:rsid w:val="002C4D2B"/>
    <w:rsid w:val="002C58C7"/>
    <w:rsid w:val="002C5AC1"/>
    <w:rsid w:val="002C5CC0"/>
    <w:rsid w:val="002C5F83"/>
    <w:rsid w:val="002C62F9"/>
    <w:rsid w:val="002C6323"/>
    <w:rsid w:val="002C66B2"/>
    <w:rsid w:val="002C6CC2"/>
    <w:rsid w:val="002C78DB"/>
    <w:rsid w:val="002C7B3E"/>
    <w:rsid w:val="002D115C"/>
    <w:rsid w:val="002D153C"/>
    <w:rsid w:val="002D167F"/>
    <w:rsid w:val="002D18B1"/>
    <w:rsid w:val="002D198D"/>
    <w:rsid w:val="002D19BE"/>
    <w:rsid w:val="002D1C8E"/>
    <w:rsid w:val="002D241C"/>
    <w:rsid w:val="002D2B08"/>
    <w:rsid w:val="002D303B"/>
    <w:rsid w:val="002D332A"/>
    <w:rsid w:val="002D412D"/>
    <w:rsid w:val="002D4694"/>
    <w:rsid w:val="002D4BC5"/>
    <w:rsid w:val="002D4C15"/>
    <w:rsid w:val="002D5675"/>
    <w:rsid w:val="002D61E9"/>
    <w:rsid w:val="002D644F"/>
    <w:rsid w:val="002D72D3"/>
    <w:rsid w:val="002D72D7"/>
    <w:rsid w:val="002E04CE"/>
    <w:rsid w:val="002E068C"/>
    <w:rsid w:val="002E0DCD"/>
    <w:rsid w:val="002E1A8C"/>
    <w:rsid w:val="002E249D"/>
    <w:rsid w:val="002E26FD"/>
    <w:rsid w:val="002E2D3F"/>
    <w:rsid w:val="002E3019"/>
    <w:rsid w:val="002E3445"/>
    <w:rsid w:val="002E49AB"/>
    <w:rsid w:val="002E4F38"/>
    <w:rsid w:val="002E5167"/>
    <w:rsid w:val="002E532D"/>
    <w:rsid w:val="002E53AE"/>
    <w:rsid w:val="002E5F7B"/>
    <w:rsid w:val="002E7374"/>
    <w:rsid w:val="002E786D"/>
    <w:rsid w:val="002E78D9"/>
    <w:rsid w:val="002E7B70"/>
    <w:rsid w:val="002F03AA"/>
    <w:rsid w:val="002F04B3"/>
    <w:rsid w:val="002F0C4A"/>
    <w:rsid w:val="002F0E1E"/>
    <w:rsid w:val="002F1EAD"/>
    <w:rsid w:val="002F3846"/>
    <w:rsid w:val="002F50E6"/>
    <w:rsid w:val="002F54B8"/>
    <w:rsid w:val="002F553F"/>
    <w:rsid w:val="002F5771"/>
    <w:rsid w:val="002F5AC0"/>
    <w:rsid w:val="002F5F12"/>
    <w:rsid w:val="002F6237"/>
    <w:rsid w:val="002F63F9"/>
    <w:rsid w:val="002F665C"/>
    <w:rsid w:val="002F6B09"/>
    <w:rsid w:val="002F6CBE"/>
    <w:rsid w:val="002F70D1"/>
    <w:rsid w:val="002F7187"/>
    <w:rsid w:val="002F7939"/>
    <w:rsid w:val="00300385"/>
    <w:rsid w:val="00300636"/>
    <w:rsid w:val="00300686"/>
    <w:rsid w:val="003008E0"/>
    <w:rsid w:val="00300C96"/>
    <w:rsid w:val="00300DD6"/>
    <w:rsid w:val="003023F9"/>
    <w:rsid w:val="003026A2"/>
    <w:rsid w:val="0030288A"/>
    <w:rsid w:val="00302D6E"/>
    <w:rsid w:val="00302DC5"/>
    <w:rsid w:val="003030B4"/>
    <w:rsid w:val="00303F74"/>
    <w:rsid w:val="0030439D"/>
    <w:rsid w:val="0030505B"/>
    <w:rsid w:val="00305425"/>
    <w:rsid w:val="0030559E"/>
    <w:rsid w:val="003055A7"/>
    <w:rsid w:val="003055DB"/>
    <w:rsid w:val="003055EC"/>
    <w:rsid w:val="003057DD"/>
    <w:rsid w:val="00306D50"/>
    <w:rsid w:val="00306DFD"/>
    <w:rsid w:val="00307286"/>
    <w:rsid w:val="003073FC"/>
    <w:rsid w:val="00310089"/>
    <w:rsid w:val="003106DE"/>
    <w:rsid w:val="00310C40"/>
    <w:rsid w:val="00310E18"/>
    <w:rsid w:val="00310E64"/>
    <w:rsid w:val="0031134B"/>
    <w:rsid w:val="00312CFB"/>
    <w:rsid w:val="0031317B"/>
    <w:rsid w:val="00313473"/>
    <w:rsid w:val="00313C6A"/>
    <w:rsid w:val="00313F05"/>
    <w:rsid w:val="003148D0"/>
    <w:rsid w:val="003149D7"/>
    <w:rsid w:val="00314DCB"/>
    <w:rsid w:val="0031666F"/>
    <w:rsid w:val="00316868"/>
    <w:rsid w:val="003168D8"/>
    <w:rsid w:val="003169A9"/>
    <w:rsid w:val="00320061"/>
    <w:rsid w:val="00320CD2"/>
    <w:rsid w:val="00320D0C"/>
    <w:rsid w:val="00320F89"/>
    <w:rsid w:val="00320FB8"/>
    <w:rsid w:val="00321260"/>
    <w:rsid w:val="0032151E"/>
    <w:rsid w:val="0032184F"/>
    <w:rsid w:val="00321934"/>
    <w:rsid w:val="00321B94"/>
    <w:rsid w:val="00321CBE"/>
    <w:rsid w:val="0032285D"/>
    <w:rsid w:val="00323801"/>
    <w:rsid w:val="003238E3"/>
    <w:rsid w:val="003239D2"/>
    <w:rsid w:val="00323C10"/>
    <w:rsid w:val="00326088"/>
    <w:rsid w:val="00326486"/>
    <w:rsid w:val="00326D62"/>
    <w:rsid w:val="00326E78"/>
    <w:rsid w:val="00327899"/>
    <w:rsid w:val="00327CC3"/>
    <w:rsid w:val="00327E67"/>
    <w:rsid w:val="0033008D"/>
    <w:rsid w:val="00330553"/>
    <w:rsid w:val="003305ED"/>
    <w:rsid w:val="003308E0"/>
    <w:rsid w:val="00330E75"/>
    <w:rsid w:val="00331A89"/>
    <w:rsid w:val="00331BB6"/>
    <w:rsid w:val="00331DD3"/>
    <w:rsid w:val="00332022"/>
    <w:rsid w:val="00332249"/>
    <w:rsid w:val="0033228A"/>
    <w:rsid w:val="00332B1E"/>
    <w:rsid w:val="00333043"/>
    <w:rsid w:val="00333532"/>
    <w:rsid w:val="003335A6"/>
    <w:rsid w:val="00333955"/>
    <w:rsid w:val="00333A51"/>
    <w:rsid w:val="00333B0D"/>
    <w:rsid w:val="00333BE8"/>
    <w:rsid w:val="003347B6"/>
    <w:rsid w:val="003356AD"/>
    <w:rsid w:val="00335977"/>
    <w:rsid w:val="00336AD9"/>
    <w:rsid w:val="003374DB"/>
    <w:rsid w:val="003374E7"/>
    <w:rsid w:val="00337992"/>
    <w:rsid w:val="00337A63"/>
    <w:rsid w:val="00337AB2"/>
    <w:rsid w:val="00337B03"/>
    <w:rsid w:val="00337D2E"/>
    <w:rsid w:val="00337E8C"/>
    <w:rsid w:val="00337F5C"/>
    <w:rsid w:val="003402A7"/>
    <w:rsid w:val="003407D0"/>
    <w:rsid w:val="00340C31"/>
    <w:rsid w:val="00340F13"/>
    <w:rsid w:val="003410C1"/>
    <w:rsid w:val="003410DB"/>
    <w:rsid w:val="0034156E"/>
    <w:rsid w:val="00341D85"/>
    <w:rsid w:val="003424B7"/>
    <w:rsid w:val="00342B5D"/>
    <w:rsid w:val="00343564"/>
    <w:rsid w:val="003436F3"/>
    <w:rsid w:val="0034395F"/>
    <w:rsid w:val="0034396A"/>
    <w:rsid w:val="00343C71"/>
    <w:rsid w:val="00344362"/>
    <w:rsid w:val="003446B5"/>
    <w:rsid w:val="00344D7F"/>
    <w:rsid w:val="00344FD7"/>
    <w:rsid w:val="003453DA"/>
    <w:rsid w:val="0034570F"/>
    <w:rsid w:val="00345E3D"/>
    <w:rsid w:val="00345F47"/>
    <w:rsid w:val="00346012"/>
    <w:rsid w:val="0034603A"/>
    <w:rsid w:val="00346235"/>
    <w:rsid w:val="00346EDB"/>
    <w:rsid w:val="00347C2C"/>
    <w:rsid w:val="00347EB5"/>
    <w:rsid w:val="00350214"/>
    <w:rsid w:val="0035031D"/>
    <w:rsid w:val="00350D4E"/>
    <w:rsid w:val="00351683"/>
    <w:rsid w:val="00351883"/>
    <w:rsid w:val="003518E5"/>
    <w:rsid w:val="0035198F"/>
    <w:rsid w:val="00351BCA"/>
    <w:rsid w:val="00351E72"/>
    <w:rsid w:val="003525B2"/>
    <w:rsid w:val="00352660"/>
    <w:rsid w:val="00352AAB"/>
    <w:rsid w:val="00352D57"/>
    <w:rsid w:val="00352E0B"/>
    <w:rsid w:val="00352F26"/>
    <w:rsid w:val="00353826"/>
    <w:rsid w:val="00353A79"/>
    <w:rsid w:val="00354314"/>
    <w:rsid w:val="00354319"/>
    <w:rsid w:val="00354857"/>
    <w:rsid w:val="00354BC0"/>
    <w:rsid w:val="00355330"/>
    <w:rsid w:val="00355F4B"/>
    <w:rsid w:val="003564EF"/>
    <w:rsid w:val="003565E2"/>
    <w:rsid w:val="0035692F"/>
    <w:rsid w:val="00356A95"/>
    <w:rsid w:val="00357934"/>
    <w:rsid w:val="00357F75"/>
    <w:rsid w:val="00360075"/>
    <w:rsid w:val="0036021B"/>
    <w:rsid w:val="003607E4"/>
    <w:rsid w:val="003611AF"/>
    <w:rsid w:val="0036150E"/>
    <w:rsid w:val="00361AE2"/>
    <w:rsid w:val="00362265"/>
    <w:rsid w:val="00362573"/>
    <w:rsid w:val="00362ED4"/>
    <w:rsid w:val="00362F1E"/>
    <w:rsid w:val="003632E5"/>
    <w:rsid w:val="00363398"/>
    <w:rsid w:val="0036425B"/>
    <w:rsid w:val="003644E5"/>
    <w:rsid w:val="003655E5"/>
    <w:rsid w:val="003662BE"/>
    <w:rsid w:val="00366A5D"/>
    <w:rsid w:val="00366C3F"/>
    <w:rsid w:val="003671F1"/>
    <w:rsid w:val="00367F38"/>
    <w:rsid w:val="003700FA"/>
    <w:rsid w:val="00370525"/>
    <w:rsid w:val="0037073D"/>
    <w:rsid w:val="00370F5C"/>
    <w:rsid w:val="003713DB"/>
    <w:rsid w:val="003714B8"/>
    <w:rsid w:val="00371875"/>
    <w:rsid w:val="003718C7"/>
    <w:rsid w:val="003718D9"/>
    <w:rsid w:val="003718FA"/>
    <w:rsid w:val="0037248D"/>
    <w:rsid w:val="0037306E"/>
    <w:rsid w:val="00373D6C"/>
    <w:rsid w:val="003746EA"/>
    <w:rsid w:val="003747F1"/>
    <w:rsid w:val="003747FB"/>
    <w:rsid w:val="00375132"/>
    <w:rsid w:val="00375270"/>
    <w:rsid w:val="0037537E"/>
    <w:rsid w:val="0037558E"/>
    <w:rsid w:val="00377937"/>
    <w:rsid w:val="003779A0"/>
    <w:rsid w:val="003803AD"/>
    <w:rsid w:val="00380889"/>
    <w:rsid w:val="003809BC"/>
    <w:rsid w:val="00381480"/>
    <w:rsid w:val="00381718"/>
    <w:rsid w:val="00381A20"/>
    <w:rsid w:val="00382D4C"/>
    <w:rsid w:val="00382E59"/>
    <w:rsid w:val="003836DC"/>
    <w:rsid w:val="00384BC6"/>
    <w:rsid w:val="003851B1"/>
    <w:rsid w:val="003854C7"/>
    <w:rsid w:val="003859DC"/>
    <w:rsid w:val="00385A84"/>
    <w:rsid w:val="00385E5D"/>
    <w:rsid w:val="00387586"/>
    <w:rsid w:val="00387729"/>
    <w:rsid w:val="00387840"/>
    <w:rsid w:val="00387A04"/>
    <w:rsid w:val="00387A76"/>
    <w:rsid w:val="00387BA4"/>
    <w:rsid w:val="00387EE2"/>
    <w:rsid w:val="0039058F"/>
    <w:rsid w:val="00391232"/>
    <w:rsid w:val="003912A7"/>
    <w:rsid w:val="003919F3"/>
    <w:rsid w:val="00391A0D"/>
    <w:rsid w:val="00391C87"/>
    <w:rsid w:val="003920F4"/>
    <w:rsid w:val="00393254"/>
    <w:rsid w:val="00393C98"/>
    <w:rsid w:val="0039466E"/>
    <w:rsid w:val="00395BAF"/>
    <w:rsid w:val="00395C19"/>
    <w:rsid w:val="00395C5B"/>
    <w:rsid w:val="00396633"/>
    <w:rsid w:val="003967A5"/>
    <w:rsid w:val="003968F9"/>
    <w:rsid w:val="003970DF"/>
    <w:rsid w:val="0039792D"/>
    <w:rsid w:val="0039794D"/>
    <w:rsid w:val="00397E10"/>
    <w:rsid w:val="00397F54"/>
    <w:rsid w:val="003A0060"/>
    <w:rsid w:val="003A03E9"/>
    <w:rsid w:val="003A0572"/>
    <w:rsid w:val="003A0CE0"/>
    <w:rsid w:val="003A12F5"/>
    <w:rsid w:val="003A1366"/>
    <w:rsid w:val="003A1AC4"/>
    <w:rsid w:val="003A1F28"/>
    <w:rsid w:val="003A25F2"/>
    <w:rsid w:val="003A35D7"/>
    <w:rsid w:val="003A3F29"/>
    <w:rsid w:val="003A4CDD"/>
    <w:rsid w:val="003A51D1"/>
    <w:rsid w:val="003A5C17"/>
    <w:rsid w:val="003A5C48"/>
    <w:rsid w:val="003A5C69"/>
    <w:rsid w:val="003A5FE3"/>
    <w:rsid w:val="003A6030"/>
    <w:rsid w:val="003A70D4"/>
    <w:rsid w:val="003A7729"/>
    <w:rsid w:val="003B1BAD"/>
    <w:rsid w:val="003B201B"/>
    <w:rsid w:val="003B222D"/>
    <w:rsid w:val="003B2FA0"/>
    <w:rsid w:val="003B30A8"/>
    <w:rsid w:val="003B3CBB"/>
    <w:rsid w:val="003B44BE"/>
    <w:rsid w:val="003B4658"/>
    <w:rsid w:val="003B476A"/>
    <w:rsid w:val="003B495A"/>
    <w:rsid w:val="003B4EDF"/>
    <w:rsid w:val="003B54C1"/>
    <w:rsid w:val="003B5642"/>
    <w:rsid w:val="003B5EA7"/>
    <w:rsid w:val="003B62DA"/>
    <w:rsid w:val="003B631C"/>
    <w:rsid w:val="003B6449"/>
    <w:rsid w:val="003B6475"/>
    <w:rsid w:val="003B7755"/>
    <w:rsid w:val="003C0672"/>
    <w:rsid w:val="003C0A0C"/>
    <w:rsid w:val="003C0BC1"/>
    <w:rsid w:val="003C0D10"/>
    <w:rsid w:val="003C202B"/>
    <w:rsid w:val="003C2277"/>
    <w:rsid w:val="003C262B"/>
    <w:rsid w:val="003C2637"/>
    <w:rsid w:val="003C28DA"/>
    <w:rsid w:val="003C2934"/>
    <w:rsid w:val="003C2F79"/>
    <w:rsid w:val="003C350D"/>
    <w:rsid w:val="003C3770"/>
    <w:rsid w:val="003C3B60"/>
    <w:rsid w:val="003C3D19"/>
    <w:rsid w:val="003C4171"/>
    <w:rsid w:val="003C4400"/>
    <w:rsid w:val="003C4AEB"/>
    <w:rsid w:val="003C4AF8"/>
    <w:rsid w:val="003C4AFC"/>
    <w:rsid w:val="003C4C3F"/>
    <w:rsid w:val="003C5534"/>
    <w:rsid w:val="003C5F71"/>
    <w:rsid w:val="003C63E3"/>
    <w:rsid w:val="003C689A"/>
    <w:rsid w:val="003C72EF"/>
    <w:rsid w:val="003C7697"/>
    <w:rsid w:val="003C7909"/>
    <w:rsid w:val="003D00EC"/>
    <w:rsid w:val="003D024D"/>
    <w:rsid w:val="003D0C7F"/>
    <w:rsid w:val="003D15C1"/>
    <w:rsid w:val="003D1698"/>
    <w:rsid w:val="003D16D2"/>
    <w:rsid w:val="003D19EB"/>
    <w:rsid w:val="003D1B1D"/>
    <w:rsid w:val="003D1B1F"/>
    <w:rsid w:val="003D1B86"/>
    <w:rsid w:val="003D1FAC"/>
    <w:rsid w:val="003D261E"/>
    <w:rsid w:val="003D2FF0"/>
    <w:rsid w:val="003D30D3"/>
    <w:rsid w:val="003D3764"/>
    <w:rsid w:val="003D380A"/>
    <w:rsid w:val="003D3F7F"/>
    <w:rsid w:val="003D3FE2"/>
    <w:rsid w:val="003D3FEA"/>
    <w:rsid w:val="003D4276"/>
    <w:rsid w:val="003D47AE"/>
    <w:rsid w:val="003D493E"/>
    <w:rsid w:val="003D4BC9"/>
    <w:rsid w:val="003D4DA9"/>
    <w:rsid w:val="003D4E6B"/>
    <w:rsid w:val="003D4F49"/>
    <w:rsid w:val="003D6083"/>
    <w:rsid w:val="003D6129"/>
    <w:rsid w:val="003D6450"/>
    <w:rsid w:val="003D64DE"/>
    <w:rsid w:val="003D6620"/>
    <w:rsid w:val="003D7240"/>
    <w:rsid w:val="003D72A3"/>
    <w:rsid w:val="003D72AD"/>
    <w:rsid w:val="003D767F"/>
    <w:rsid w:val="003D7887"/>
    <w:rsid w:val="003D78EE"/>
    <w:rsid w:val="003D7DF0"/>
    <w:rsid w:val="003E0AE7"/>
    <w:rsid w:val="003E0C5A"/>
    <w:rsid w:val="003E106F"/>
    <w:rsid w:val="003E1156"/>
    <w:rsid w:val="003E1D77"/>
    <w:rsid w:val="003E2E2A"/>
    <w:rsid w:val="003E2FC2"/>
    <w:rsid w:val="003E3576"/>
    <w:rsid w:val="003E36EF"/>
    <w:rsid w:val="003E3D04"/>
    <w:rsid w:val="003E5B22"/>
    <w:rsid w:val="003E650A"/>
    <w:rsid w:val="003E6572"/>
    <w:rsid w:val="003E6967"/>
    <w:rsid w:val="003E6FDC"/>
    <w:rsid w:val="003E7936"/>
    <w:rsid w:val="003F00C4"/>
    <w:rsid w:val="003F08E0"/>
    <w:rsid w:val="003F08FF"/>
    <w:rsid w:val="003F0964"/>
    <w:rsid w:val="003F0A7D"/>
    <w:rsid w:val="003F0CBE"/>
    <w:rsid w:val="003F1372"/>
    <w:rsid w:val="003F2432"/>
    <w:rsid w:val="003F28F9"/>
    <w:rsid w:val="003F2A2F"/>
    <w:rsid w:val="003F2E30"/>
    <w:rsid w:val="003F2FE5"/>
    <w:rsid w:val="003F326A"/>
    <w:rsid w:val="003F3E46"/>
    <w:rsid w:val="003F410E"/>
    <w:rsid w:val="003F4DA1"/>
    <w:rsid w:val="003F4ECD"/>
    <w:rsid w:val="003F51CA"/>
    <w:rsid w:val="003F5214"/>
    <w:rsid w:val="003F5479"/>
    <w:rsid w:val="003F5685"/>
    <w:rsid w:val="003F56A2"/>
    <w:rsid w:val="003F57C6"/>
    <w:rsid w:val="003F58B1"/>
    <w:rsid w:val="003F5F2D"/>
    <w:rsid w:val="003F608C"/>
    <w:rsid w:val="003F615A"/>
    <w:rsid w:val="003F61CB"/>
    <w:rsid w:val="003F65A3"/>
    <w:rsid w:val="003F676F"/>
    <w:rsid w:val="003F7086"/>
    <w:rsid w:val="003F7247"/>
    <w:rsid w:val="003F73B5"/>
    <w:rsid w:val="003F7BD4"/>
    <w:rsid w:val="003F7E53"/>
    <w:rsid w:val="004002DE"/>
    <w:rsid w:val="00400EE5"/>
    <w:rsid w:val="004014C4"/>
    <w:rsid w:val="004018EC"/>
    <w:rsid w:val="004019CB"/>
    <w:rsid w:val="00401F90"/>
    <w:rsid w:val="00401FB3"/>
    <w:rsid w:val="0040285D"/>
    <w:rsid w:val="00402AC9"/>
    <w:rsid w:val="00402B30"/>
    <w:rsid w:val="00402D95"/>
    <w:rsid w:val="0040344B"/>
    <w:rsid w:val="00403A22"/>
    <w:rsid w:val="00404A3F"/>
    <w:rsid w:val="00405288"/>
    <w:rsid w:val="00405517"/>
    <w:rsid w:val="0040551E"/>
    <w:rsid w:val="00405F81"/>
    <w:rsid w:val="0040607F"/>
    <w:rsid w:val="0040618C"/>
    <w:rsid w:val="004061C2"/>
    <w:rsid w:val="004062BE"/>
    <w:rsid w:val="00406520"/>
    <w:rsid w:val="00406C4F"/>
    <w:rsid w:val="004073DF"/>
    <w:rsid w:val="00407572"/>
    <w:rsid w:val="00410804"/>
    <w:rsid w:val="00410CFA"/>
    <w:rsid w:val="00410E1A"/>
    <w:rsid w:val="00412339"/>
    <w:rsid w:val="00412704"/>
    <w:rsid w:val="00412963"/>
    <w:rsid w:val="00412BDC"/>
    <w:rsid w:val="00412DB7"/>
    <w:rsid w:val="00412DFC"/>
    <w:rsid w:val="00413311"/>
    <w:rsid w:val="00413396"/>
    <w:rsid w:val="00413B5D"/>
    <w:rsid w:val="004143AF"/>
    <w:rsid w:val="00414FB7"/>
    <w:rsid w:val="00414FD4"/>
    <w:rsid w:val="0041510A"/>
    <w:rsid w:val="0041528A"/>
    <w:rsid w:val="004153DD"/>
    <w:rsid w:val="004157A6"/>
    <w:rsid w:val="00415BD4"/>
    <w:rsid w:val="00416313"/>
    <w:rsid w:val="0041656A"/>
    <w:rsid w:val="004165B9"/>
    <w:rsid w:val="0041689B"/>
    <w:rsid w:val="00417124"/>
    <w:rsid w:val="004174B1"/>
    <w:rsid w:val="00417626"/>
    <w:rsid w:val="00417766"/>
    <w:rsid w:val="0041795A"/>
    <w:rsid w:val="00417DD1"/>
    <w:rsid w:val="00417F32"/>
    <w:rsid w:val="004205AB"/>
    <w:rsid w:val="004213BF"/>
    <w:rsid w:val="00421752"/>
    <w:rsid w:val="00421AB4"/>
    <w:rsid w:val="00421EDB"/>
    <w:rsid w:val="00422C4D"/>
    <w:rsid w:val="00423135"/>
    <w:rsid w:val="004232C4"/>
    <w:rsid w:val="00424386"/>
    <w:rsid w:val="00425082"/>
    <w:rsid w:val="004260D1"/>
    <w:rsid w:val="00426721"/>
    <w:rsid w:val="0042684D"/>
    <w:rsid w:val="00427156"/>
    <w:rsid w:val="00427FEA"/>
    <w:rsid w:val="00430D2A"/>
    <w:rsid w:val="0043118A"/>
    <w:rsid w:val="00431544"/>
    <w:rsid w:val="00431AC8"/>
    <w:rsid w:val="00431C2F"/>
    <w:rsid w:val="00431D4B"/>
    <w:rsid w:val="00432162"/>
    <w:rsid w:val="0043225C"/>
    <w:rsid w:val="0043256A"/>
    <w:rsid w:val="00432AC0"/>
    <w:rsid w:val="00432BCD"/>
    <w:rsid w:val="00433328"/>
    <w:rsid w:val="0043358B"/>
    <w:rsid w:val="00433966"/>
    <w:rsid w:val="00433B2A"/>
    <w:rsid w:val="00433C67"/>
    <w:rsid w:val="00433C83"/>
    <w:rsid w:val="004345BF"/>
    <w:rsid w:val="00435421"/>
    <w:rsid w:val="00435E03"/>
    <w:rsid w:val="00435EC6"/>
    <w:rsid w:val="00435F73"/>
    <w:rsid w:val="0043603B"/>
    <w:rsid w:val="0043604E"/>
    <w:rsid w:val="00436182"/>
    <w:rsid w:val="00436A64"/>
    <w:rsid w:val="00436FA9"/>
    <w:rsid w:val="00437101"/>
    <w:rsid w:val="00437157"/>
    <w:rsid w:val="00437184"/>
    <w:rsid w:val="00437F2C"/>
    <w:rsid w:val="00440100"/>
    <w:rsid w:val="00440B6F"/>
    <w:rsid w:val="00440F8C"/>
    <w:rsid w:val="00441985"/>
    <w:rsid w:val="00442D9F"/>
    <w:rsid w:val="004435BA"/>
    <w:rsid w:val="004435F7"/>
    <w:rsid w:val="00443C8B"/>
    <w:rsid w:val="00443D1C"/>
    <w:rsid w:val="0044402B"/>
    <w:rsid w:val="004443E7"/>
    <w:rsid w:val="00444C7F"/>
    <w:rsid w:val="004455C3"/>
    <w:rsid w:val="004464F2"/>
    <w:rsid w:val="00446772"/>
    <w:rsid w:val="00446CFF"/>
    <w:rsid w:val="004475FC"/>
    <w:rsid w:val="00447C4E"/>
    <w:rsid w:val="00447D24"/>
    <w:rsid w:val="00447F52"/>
    <w:rsid w:val="00450163"/>
    <w:rsid w:val="004502B8"/>
    <w:rsid w:val="004505EA"/>
    <w:rsid w:val="00450909"/>
    <w:rsid w:val="00450AD6"/>
    <w:rsid w:val="00450B3B"/>
    <w:rsid w:val="00450C6D"/>
    <w:rsid w:val="004523E3"/>
    <w:rsid w:val="004526D0"/>
    <w:rsid w:val="004526EB"/>
    <w:rsid w:val="00454391"/>
    <w:rsid w:val="00454843"/>
    <w:rsid w:val="00454AB1"/>
    <w:rsid w:val="00457089"/>
    <w:rsid w:val="004572FC"/>
    <w:rsid w:val="00457986"/>
    <w:rsid w:val="00457A70"/>
    <w:rsid w:val="00457D40"/>
    <w:rsid w:val="00460ACF"/>
    <w:rsid w:val="00460C4C"/>
    <w:rsid w:val="00460C6D"/>
    <w:rsid w:val="0046164F"/>
    <w:rsid w:val="00461E72"/>
    <w:rsid w:val="00462356"/>
    <w:rsid w:val="0046318D"/>
    <w:rsid w:val="004635F1"/>
    <w:rsid w:val="00463AF2"/>
    <w:rsid w:val="00463E57"/>
    <w:rsid w:val="004642C2"/>
    <w:rsid w:val="0046435A"/>
    <w:rsid w:val="004644E8"/>
    <w:rsid w:val="00464669"/>
    <w:rsid w:val="0046489F"/>
    <w:rsid w:val="00464FCF"/>
    <w:rsid w:val="00465471"/>
    <w:rsid w:val="00465595"/>
    <w:rsid w:val="00465B86"/>
    <w:rsid w:val="00465BEC"/>
    <w:rsid w:val="004663B2"/>
    <w:rsid w:val="00466487"/>
    <w:rsid w:val="00466C80"/>
    <w:rsid w:val="00466F62"/>
    <w:rsid w:val="00467C0C"/>
    <w:rsid w:val="00467F60"/>
    <w:rsid w:val="004701B1"/>
    <w:rsid w:val="004701D3"/>
    <w:rsid w:val="00470532"/>
    <w:rsid w:val="0047084F"/>
    <w:rsid w:val="00470A72"/>
    <w:rsid w:val="00470C14"/>
    <w:rsid w:val="00470C24"/>
    <w:rsid w:val="0047147F"/>
    <w:rsid w:val="00471921"/>
    <w:rsid w:val="00471D51"/>
    <w:rsid w:val="004729F3"/>
    <w:rsid w:val="00472CAD"/>
    <w:rsid w:val="0047307C"/>
    <w:rsid w:val="004744A2"/>
    <w:rsid w:val="00474A12"/>
    <w:rsid w:val="00474B73"/>
    <w:rsid w:val="004750B2"/>
    <w:rsid w:val="00475D99"/>
    <w:rsid w:val="00475FA8"/>
    <w:rsid w:val="0047701F"/>
    <w:rsid w:val="00477380"/>
    <w:rsid w:val="00477497"/>
    <w:rsid w:val="00477D47"/>
    <w:rsid w:val="004802E2"/>
    <w:rsid w:val="00480304"/>
    <w:rsid w:val="0048044A"/>
    <w:rsid w:val="00480C6C"/>
    <w:rsid w:val="0048105A"/>
    <w:rsid w:val="0048111A"/>
    <w:rsid w:val="0048126A"/>
    <w:rsid w:val="004817B5"/>
    <w:rsid w:val="00481E4C"/>
    <w:rsid w:val="00482633"/>
    <w:rsid w:val="00482B58"/>
    <w:rsid w:val="00483099"/>
    <w:rsid w:val="00483177"/>
    <w:rsid w:val="0048384D"/>
    <w:rsid w:val="00483C6D"/>
    <w:rsid w:val="00484678"/>
    <w:rsid w:val="00484687"/>
    <w:rsid w:val="0048493A"/>
    <w:rsid w:val="0048543C"/>
    <w:rsid w:val="004854CD"/>
    <w:rsid w:val="004855C5"/>
    <w:rsid w:val="004857ED"/>
    <w:rsid w:val="00485E8D"/>
    <w:rsid w:val="00485FC6"/>
    <w:rsid w:val="00486BAA"/>
    <w:rsid w:val="0048712A"/>
    <w:rsid w:val="00487E69"/>
    <w:rsid w:val="00490354"/>
    <w:rsid w:val="00491354"/>
    <w:rsid w:val="00491567"/>
    <w:rsid w:val="00491B0A"/>
    <w:rsid w:val="00491B7B"/>
    <w:rsid w:val="00491BAD"/>
    <w:rsid w:val="00491C42"/>
    <w:rsid w:val="0049285A"/>
    <w:rsid w:val="00493784"/>
    <w:rsid w:val="00493926"/>
    <w:rsid w:val="00493D5C"/>
    <w:rsid w:val="00494199"/>
    <w:rsid w:val="00494631"/>
    <w:rsid w:val="0049488D"/>
    <w:rsid w:val="004957BE"/>
    <w:rsid w:val="00495BEF"/>
    <w:rsid w:val="00495DEF"/>
    <w:rsid w:val="00496056"/>
    <w:rsid w:val="00496F36"/>
    <w:rsid w:val="004971B0"/>
    <w:rsid w:val="004973F1"/>
    <w:rsid w:val="00497567"/>
    <w:rsid w:val="0049756C"/>
    <w:rsid w:val="004976F9"/>
    <w:rsid w:val="00497884"/>
    <w:rsid w:val="00497B1B"/>
    <w:rsid w:val="00497CB3"/>
    <w:rsid w:val="00497D7D"/>
    <w:rsid w:val="00497E14"/>
    <w:rsid w:val="004A08BA"/>
    <w:rsid w:val="004A1972"/>
    <w:rsid w:val="004A1D85"/>
    <w:rsid w:val="004A1EFF"/>
    <w:rsid w:val="004A22E7"/>
    <w:rsid w:val="004A24F6"/>
    <w:rsid w:val="004A255F"/>
    <w:rsid w:val="004A313F"/>
    <w:rsid w:val="004A3D8E"/>
    <w:rsid w:val="004A3F69"/>
    <w:rsid w:val="004A42FB"/>
    <w:rsid w:val="004A45F4"/>
    <w:rsid w:val="004A4669"/>
    <w:rsid w:val="004A4941"/>
    <w:rsid w:val="004A4A73"/>
    <w:rsid w:val="004A4FC2"/>
    <w:rsid w:val="004A5133"/>
    <w:rsid w:val="004A5904"/>
    <w:rsid w:val="004A67E4"/>
    <w:rsid w:val="004A6959"/>
    <w:rsid w:val="004A6A7B"/>
    <w:rsid w:val="004A6D73"/>
    <w:rsid w:val="004A7141"/>
    <w:rsid w:val="004A7769"/>
    <w:rsid w:val="004A7AAE"/>
    <w:rsid w:val="004A7F92"/>
    <w:rsid w:val="004B0625"/>
    <w:rsid w:val="004B0AD1"/>
    <w:rsid w:val="004B0C15"/>
    <w:rsid w:val="004B1286"/>
    <w:rsid w:val="004B16F7"/>
    <w:rsid w:val="004B2215"/>
    <w:rsid w:val="004B2773"/>
    <w:rsid w:val="004B2A7C"/>
    <w:rsid w:val="004B30D3"/>
    <w:rsid w:val="004B3258"/>
    <w:rsid w:val="004B32E2"/>
    <w:rsid w:val="004B3A77"/>
    <w:rsid w:val="004B4A50"/>
    <w:rsid w:val="004B537F"/>
    <w:rsid w:val="004B5831"/>
    <w:rsid w:val="004B6096"/>
    <w:rsid w:val="004B64FD"/>
    <w:rsid w:val="004B65AE"/>
    <w:rsid w:val="004B708A"/>
    <w:rsid w:val="004B76B1"/>
    <w:rsid w:val="004B7908"/>
    <w:rsid w:val="004B7D5F"/>
    <w:rsid w:val="004B7F21"/>
    <w:rsid w:val="004C1172"/>
    <w:rsid w:val="004C145A"/>
    <w:rsid w:val="004C172C"/>
    <w:rsid w:val="004C1C6B"/>
    <w:rsid w:val="004C2182"/>
    <w:rsid w:val="004C2280"/>
    <w:rsid w:val="004C2391"/>
    <w:rsid w:val="004C254D"/>
    <w:rsid w:val="004C2C3A"/>
    <w:rsid w:val="004C378B"/>
    <w:rsid w:val="004C4565"/>
    <w:rsid w:val="004C4C30"/>
    <w:rsid w:val="004C504F"/>
    <w:rsid w:val="004C537F"/>
    <w:rsid w:val="004C5BA0"/>
    <w:rsid w:val="004C6397"/>
    <w:rsid w:val="004C654F"/>
    <w:rsid w:val="004C681D"/>
    <w:rsid w:val="004C783C"/>
    <w:rsid w:val="004C7CC0"/>
    <w:rsid w:val="004C7EAE"/>
    <w:rsid w:val="004C7EF8"/>
    <w:rsid w:val="004D013B"/>
    <w:rsid w:val="004D070C"/>
    <w:rsid w:val="004D07F2"/>
    <w:rsid w:val="004D084D"/>
    <w:rsid w:val="004D0A00"/>
    <w:rsid w:val="004D1252"/>
    <w:rsid w:val="004D16C2"/>
    <w:rsid w:val="004D1BD4"/>
    <w:rsid w:val="004D1DA8"/>
    <w:rsid w:val="004D2017"/>
    <w:rsid w:val="004D263D"/>
    <w:rsid w:val="004D2E97"/>
    <w:rsid w:val="004D3163"/>
    <w:rsid w:val="004D31E2"/>
    <w:rsid w:val="004D3261"/>
    <w:rsid w:val="004D3562"/>
    <w:rsid w:val="004D38DD"/>
    <w:rsid w:val="004D3BD0"/>
    <w:rsid w:val="004D3C11"/>
    <w:rsid w:val="004D3E7D"/>
    <w:rsid w:val="004D3EAA"/>
    <w:rsid w:val="004D45F4"/>
    <w:rsid w:val="004D4A45"/>
    <w:rsid w:val="004D5305"/>
    <w:rsid w:val="004D5783"/>
    <w:rsid w:val="004D57FE"/>
    <w:rsid w:val="004D5C13"/>
    <w:rsid w:val="004D61B5"/>
    <w:rsid w:val="004D6270"/>
    <w:rsid w:val="004D62B9"/>
    <w:rsid w:val="004D6A74"/>
    <w:rsid w:val="004D6EA3"/>
    <w:rsid w:val="004D7333"/>
    <w:rsid w:val="004D79A3"/>
    <w:rsid w:val="004D7B47"/>
    <w:rsid w:val="004E0075"/>
    <w:rsid w:val="004E02AF"/>
    <w:rsid w:val="004E077E"/>
    <w:rsid w:val="004E0BB4"/>
    <w:rsid w:val="004E1115"/>
    <w:rsid w:val="004E1D28"/>
    <w:rsid w:val="004E207F"/>
    <w:rsid w:val="004E2222"/>
    <w:rsid w:val="004E2AAE"/>
    <w:rsid w:val="004E2DD4"/>
    <w:rsid w:val="004E353A"/>
    <w:rsid w:val="004E360C"/>
    <w:rsid w:val="004E382C"/>
    <w:rsid w:val="004E3CB0"/>
    <w:rsid w:val="004E4173"/>
    <w:rsid w:val="004E42BE"/>
    <w:rsid w:val="004E431F"/>
    <w:rsid w:val="004E498B"/>
    <w:rsid w:val="004E5164"/>
    <w:rsid w:val="004E51D2"/>
    <w:rsid w:val="004E550B"/>
    <w:rsid w:val="004E5A5E"/>
    <w:rsid w:val="004E5B37"/>
    <w:rsid w:val="004E60FE"/>
    <w:rsid w:val="004E62D1"/>
    <w:rsid w:val="004E6479"/>
    <w:rsid w:val="004E67B7"/>
    <w:rsid w:val="004E6EED"/>
    <w:rsid w:val="004E7120"/>
    <w:rsid w:val="004E7A75"/>
    <w:rsid w:val="004E7CEC"/>
    <w:rsid w:val="004F01CC"/>
    <w:rsid w:val="004F02E1"/>
    <w:rsid w:val="004F04EB"/>
    <w:rsid w:val="004F0807"/>
    <w:rsid w:val="004F0AF9"/>
    <w:rsid w:val="004F1463"/>
    <w:rsid w:val="004F176D"/>
    <w:rsid w:val="004F1E5D"/>
    <w:rsid w:val="004F1FEF"/>
    <w:rsid w:val="004F223D"/>
    <w:rsid w:val="004F25BF"/>
    <w:rsid w:val="004F2641"/>
    <w:rsid w:val="004F4476"/>
    <w:rsid w:val="004F457F"/>
    <w:rsid w:val="004F4795"/>
    <w:rsid w:val="004F4D42"/>
    <w:rsid w:val="004F52DE"/>
    <w:rsid w:val="004F5318"/>
    <w:rsid w:val="004F553F"/>
    <w:rsid w:val="004F632C"/>
    <w:rsid w:val="004F7166"/>
    <w:rsid w:val="004F7E23"/>
    <w:rsid w:val="0050032F"/>
    <w:rsid w:val="005005EA"/>
    <w:rsid w:val="005008EC"/>
    <w:rsid w:val="00500981"/>
    <w:rsid w:val="005010A7"/>
    <w:rsid w:val="005014FB"/>
    <w:rsid w:val="00501DEB"/>
    <w:rsid w:val="00501F53"/>
    <w:rsid w:val="00502CAB"/>
    <w:rsid w:val="00502EB9"/>
    <w:rsid w:val="00503BAC"/>
    <w:rsid w:val="00504244"/>
    <w:rsid w:val="005044C8"/>
    <w:rsid w:val="0050458F"/>
    <w:rsid w:val="00505061"/>
    <w:rsid w:val="00505265"/>
    <w:rsid w:val="00505587"/>
    <w:rsid w:val="005056BF"/>
    <w:rsid w:val="005057BD"/>
    <w:rsid w:val="005058BB"/>
    <w:rsid w:val="00505B57"/>
    <w:rsid w:val="00505CC6"/>
    <w:rsid w:val="00505D5E"/>
    <w:rsid w:val="00505E33"/>
    <w:rsid w:val="00506443"/>
    <w:rsid w:val="00506B53"/>
    <w:rsid w:val="00507576"/>
    <w:rsid w:val="00507737"/>
    <w:rsid w:val="00507D5F"/>
    <w:rsid w:val="00510309"/>
    <w:rsid w:val="00510C07"/>
    <w:rsid w:val="00510EAF"/>
    <w:rsid w:val="00510F6B"/>
    <w:rsid w:val="005111FB"/>
    <w:rsid w:val="005112F5"/>
    <w:rsid w:val="00511484"/>
    <w:rsid w:val="00511492"/>
    <w:rsid w:val="00511559"/>
    <w:rsid w:val="00511572"/>
    <w:rsid w:val="0051191A"/>
    <w:rsid w:val="005131AA"/>
    <w:rsid w:val="005135AD"/>
    <w:rsid w:val="00513FFC"/>
    <w:rsid w:val="005142AF"/>
    <w:rsid w:val="00514C3B"/>
    <w:rsid w:val="00514D10"/>
    <w:rsid w:val="005153CC"/>
    <w:rsid w:val="00515AEF"/>
    <w:rsid w:val="00516784"/>
    <w:rsid w:val="005167BE"/>
    <w:rsid w:val="005169B2"/>
    <w:rsid w:val="005201B0"/>
    <w:rsid w:val="005202B4"/>
    <w:rsid w:val="00520763"/>
    <w:rsid w:val="00521409"/>
    <w:rsid w:val="00521D06"/>
    <w:rsid w:val="00521F90"/>
    <w:rsid w:val="00521FC9"/>
    <w:rsid w:val="00522D65"/>
    <w:rsid w:val="0052330A"/>
    <w:rsid w:val="0052381B"/>
    <w:rsid w:val="00523CE8"/>
    <w:rsid w:val="00524665"/>
    <w:rsid w:val="005249BD"/>
    <w:rsid w:val="00524A1D"/>
    <w:rsid w:val="00524AC9"/>
    <w:rsid w:val="0052508F"/>
    <w:rsid w:val="00525CBC"/>
    <w:rsid w:val="005261BB"/>
    <w:rsid w:val="005265F2"/>
    <w:rsid w:val="00526E41"/>
    <w:rsid w:val="005270BD"/>
    <w:rsid w:val="0052711E"/>
    <w:rsid w:val="00527277"/>
    <w:rsid w:val="005275A9"/>
    <w:rsid w:val="00527C2A"/>
    <w:rsid w:val="00527C7E"/>
    <w:rsid w:val="0053016D"/>
    <w:rsid w:val="00530B39"/>
    <w:rsid w:val="00530B47"/>
    <w:rsid w:val="00530E52"/>
    <w:rsid w:val="005318D9"/>
    <w:rsid w:val="005319D2"/>
    <w:rsid w:val="00531C78"/>
    <w:rsid w:val="00531CFC"/>
    <w:rsid w:val="005321E9"/>
    <w:rsid w:val="005323F8"/>
    <w:rsid w:val="00532B9E"/>
    <w:rsid w:val="00532F54"/>
    <w:rsid w:val="00533357"/>
    <w:rsid w:val="005335F8"/>
    <w:rsid w:val="0053372D"/>
    <w:rsid w:val="0053374C"/>
    <w:rsid w:val="005337D8"/>
    <w:rsid w:val="0053392C"/>
    <w:rsid w:val="00534C16"/>
    <w:rsid w:val="00535275"/>
    <w:rsid w:val="0053586A"/>
    <w:rsid w:val="0053602B"/>
    <w:rsid w:val="0053603C"/>
    <w:rsid w:val="0053718B"/>
    <w:rsid w:val="005374B2"/>
    <w:rsid w:val="005375CD"/>
    <w:rsid w:val="0053763F"/>
    <w:rsid w:val="00537DEB"/>
    <w:rsid w:val="00540359"/>
    <w:rsid w:val="005408F6"/>
    <w:rsid w:val="00540BF4"/>
    <w:rsid w:val="00540F2A"/>
    <w:rsid w:val="00540FF5"/>
    <w:rsid w:val="005410F5"/>
    <w:rsid w:val="00541174"/>
    <w:rsid w:val="005411AE"/>
    <w:rsid w:val="0054183D"/>
    <w:rsid w:val="00541FBD"/>
    <w:rsid w:val="0054260C"/>
    <w:rsid w:val="00542757"/>
    <w:rsid w:val="005429C8"/>
    <w:rsid w:val="00542DC9"/>
    <w:rsid w:val="00542F21"/>
    <w:rsid w:val="0054363B"/>
    <w:rsid w:val="00544034"/>
    <w:rsid w:val="005453E0"/>
    <w:rsid w:val="00545950"/>
    <w:rsid w:val="00545B6B"/>
    <w:rsid w:val="00545CE5"/>
    <w:rsid w:val="00545D1D"/>
    <w:rsid w:val="005468B2"/>
    <w:rsid w:val="00546C19"/>
    <w:rsid w:val="005477ED"/>
    <w:rsid w:val="005500A6"/>
    <w:rsid w:val="00550262"/>
    <w:rsid w:val="00550A31"/>
    <w:rsid w:val="00551B1C"/>
    <w:rsid w:val="00551DC0"/>
    <w:rsid w:val="00552817"/>
    <w:rsid w:val="0055298E"/>
    <w:rsid w:val="005533A2"/>
    <w:rsid w:val="005533AE"/>
    <w:rsid w:val="005538FE"/>
    <w:rsid w:val="00555DC6"/>
    <w:rsid w:val="005566DA"/>
    <w:rsid w:val="00556AB4"/>
    <w:rsid w:val="005573A5"/>
    <w:rsid w:val="005574EF"/>
    <w:rsid w:val="005576C4"/>
    <w:rsid w:val="005577A9"/>
    <w:rsid w:val="005604A3"/>
    <w:rsid w:val="005605E4"/>
    <w:rsid w:val="0056105B"/>
    <w:rsid w:val="00561073"/>
    <w:rsid w:val="00561979"/>
    <w:rsid w:val="00561A77"/>
    <w:rsid w:val="00561C6C"/>
    <w:rsid w:val="00564245"/>
    <w:rsid w:val="00564736"/>
    <w:rsid w:val="00564F5C"/>
    <w:rsid w:val="00565156"/>
    <w:rsid w:val="0056569E"/>
    <w:rsid w:val="005661A7"/>
    <w:rsid w:val="005661DB"/>
    <w:rsid w:val="00566683"/>
    <w:rsid w:val="0056687A"/>
    <w:rsid w:val="00566CC5"/>
    <w:rsid w:val="00567166"/>
    <w:rsid w:val="00567493"/>
    <w:rsid w:val="0056778B"/>
    <w:rsid w:val="0057003B"/>
    <w:rsid w:val="00570A27"/>
    <w:rsid w:val="00570E01"/>
    <w:rsid w:val="00570EC0"/>
    <w:rsid w:val="00570FC5"/>
    <w:rsid w:val="005710FB"/>
    <w:rsid w:val="00571718"/>
    <w:rsid w:val="005719EF"/>
    <w:rsid w:val="005725F4"/>
    <w:rsid w:val="00572638"/>
    <w:rsid w:val="00572A9C"/>
    <w:rsid w:val="00572B82"/>
    <w:rsid w:val="00573A6E"/>
    <w:rsid w:val="00573ED9"/>
    <w:rsid w:val="00573EDA"/>
    <w:rsid w:val="00573F4E"/>
    <w:rsid w:val="00574149"/>
    <w:rsid w:val="005741F6"/>
    <w:rsid w:val="005749DF"/>
    <w:rsid w:val="00574A0E"/>
    <w:rsid w:val="00575021"/>
    <w:rsid w:val="0057507A"/>
    <w:rsid w:val="00575938"/>
    <w:rsid w:val="005759E9"/>
    <w:rsid w:val="00575C35"/>
    <w:rsid w:val="00575FF5"/>
    <w:rsid w:val="00576098"/>
    <w:rsid w:val="00576F36"/>
    <w:rsid w:val="005771D3"/>
    <w:rsid w:val="005771E6"/>
    <w:rsid w:val="0057775F"/>
    <w:rsid w:val="00577CAC"/>
    <w:rsid w:val="00577F2F"/>
    <w:rsid w:val="00580E7D"/>
    <w:rsid w:val="0058122F"/>
    <w:rsid w:val="00581E21"/>
    <w:rsid w:val="00581FBC"/>
    <w:rsid w:val="005828D4"/>
    <w:rsid w:val="00582954"/>
    <w:rsid w:val="00582A30"/>
    <w:rsid w:val="00582DCD"/>
    <w:rsid w:val="00583D1E"/>
    <w:rsid w:val="005840CD"/>
    <w:rsid w:val="00584268"/>
    <w:rsid w:val="00584394"/>
    <w:rsid w:val="00584955"/>
    <w:rsid w:val="00584F14"/>
    <w:rsid w:val="00585487"/>
    <w:rsid w:val="005857DA"/>
    <w:rsid w:val="00585E3B"/>
    <w:rsid w:val="00585EE9"/>
    <w:rsid w:val="00586602"/>
    <w:rsid w:val="0058667A"/>
    <w:rsid w:val="00586FCB"/>
    <w:rsid w:val="00587452"/>
    <w:rsid w:val="0058799E"/>
    <w:rsid w:val="00587C6A"/>
    <w:rsid w:val="00591022"/>
    <w:rsid w:val="005910E0"/>
    <w:rsid w:val="0059125D"/>
    <w:rsid w:val="00591DD7"/>
    <w:rsid w:val="00591E1A"/>
    <w:rsid w:val="00592321"/>
    <w:rsid w:val="0059259C"/>
    <w:rsid w:val="00592653"/>
    <w:rsid w:val="0059274F"/>
    <w:rsid w:val="005928A4"/>
    <w:rsid w:val="00592F5C"/>
    <w:rsid w:val="005934EE"/>
    <w:rsid w:val="00593548"/>
    <w:rsid w:val="00593772"/>
    <w:rsid w:val="0059386A"/>
    <w:rsid w:val="005939E6"/>
    <w:rsid w:val="00594929"/>
    <w:rsid w:val="0059759B"/>
    <w:rsid w:val="0059781E"/>
    <w:rsid w:val="005A0692"/>
    <w:rsid w:val="005A078E"/>
    <w:rsid w:val="005A07A2"/>
    <w:rsid w:val="005A098E"/>
    <w:rsid w:val="005A0F62"/>
    <w:rsid w:val="005A15F7"/>
    <w:rsid w:val="005A196F"/>
    <w:rsid w:val="005A1A6E"/>
    <w:rsid w:val="005A1AA0"/>
    <w:rsid w:val="005A1B94"/>
    <w:rsid w:val="005A1E43"/>
    <w:rsid w:val="005A20F0"/>
    <w:rsid w:val="005A2517"/>
    <w:rsid w:val="005A2A9D"/>
    <w:rsid w:val="005A35BB"/>
    <w:rsid w:val="005A3788"/>
    <w:rsid w:val="005A37E1"/>
    <w:rsid w:val="005A3C7E"/>
    <w:rsid w:val="005A3ED6"/>
    <w:rsid w:val="005A4046"/>
    <w:rsid w:val="005A456C"/>
    <w:rsid w:val="005A4CE5"/>
    <w:rsid w:val="005A4DB6"/>
    <w:rsid w:val="005A5246"/>
    <w:rsid w:val="005A57D7"/>
    <w:rsid w:val="005A5AAA"/>
    <w:rsid w:val="005A5D2D"/>
    <w:rsid w:val="005A5FE9"/>
    <w:rsid w:val="005A62EA"/>
    <w:rsid w:val="005A71C5"/>
    <w:rsid w:val="005A72BB"/>
    <w:rsid w:val="005A75D7"/>
    <w:rsid w:val="005A7636"/>
    <w:rsid w:val="005A7663"/>
    <w:rsid w:val="005A7829"/>
    <w:rsid w:val="005A7F30"/>
    <w:rsid w:val="005B0111"/>
    <w:rsid w:val="005B13B3"/>
    <w:rsid w:val="005B1C35"/>
    <w:rsid w:val="005B207D"/>
    <w:rsid w:val="005B2177"/>
    <w:rsid w:val="005B23BE"/>
    <w:rsid w:val="005B3247"/>
    <w:rsid w:val="005B387F"/>
    <w:rsid w:val="005B3CB0"/>
    <w:rsid w:val="005B4434"/>
    <w:rsid w:val="005B4564"/>
    <w:rsid w:val="005B4B72"/>
    <w:rsid w:val="005B4BB2"/>
    <w:rsid w:val="005B538E"/>
    <w:rsid w:val="005B5748"/>
    <w:rsid w:val="005B6264"/>
    <w:rsid w:val="005B65FF"/>
    <w:rsid w:val="005B66D3"/>
    <w:rsid w:val="005B6C1A"/>
    <w:rsid w:val="005B6CAE"/>
    <w:rsid w:val="005B6CC0"/>
    <w:rsid w:val="005B6EFB"/>
    <w:rsid w:val="005B7001"/>
    <w:rsid w:val="005B724A"/>
    <w:rsid w:val="005B7307"/>
    <w:rsid w:val="005C072A"/>
    <w:rsid w:val="005C120A"/>
    <w:rsid w:val="005C181C"/>
    <w:rsid w:val="005C1902"/>
    <w:rsid w:val="005C1C8C"/>
    <w:rsid w:val="005C2749"/>
    <w:rsid w:val="005C2ABA"/>
    <w:rsid w:val="005C2E4A"/>
    <w:rsid w:val="005C2E6B"/>
    <w:rsid w:val="005C304D"/>
    <w:rsid w:val="005C3097"/>
    <w:rsid w:val="005C31BF"/>
    <w:rsid w:val="005C320B"/>
    <w:rsid w:val="005C36F6"/>
    <w:rsid w:val="005C3867"/>
    <w:rsid w:val="005C3AD7"/>
    <w:rsid w:val="005C3DA5"/>
    <w:rsid w:val="005C40CA"/>
    <w:rsid w:val="005C4E5B"/>
    <w:rsid w:val="005C53FE"/>
    <w:rsid w:val="005C5BF2"/>
    <w:rsid w:val="005C5CC0"/>
    <w:rsid w:val="005C5EA4"/>
    <w:rsid w:val="005D06C9"/>
    <w:rsid w:val="005D136C"/>
    <w:rsid w:val="005D228F"/>
    <w:rsid w:val="005D2518"/>
    <w:rsid w:val="005D26E1"/>
    <w:rsid w:val="005D2701"/>
    <w:rsid w:val="005D2CC0"/>
    <w:rsid w:val="005D2D9B"/>
    <w:rsid w:val="005D37DB"/>
    <w:rsid w:val="005D42BE"/>
    <w:rsid w:val="005D44F3"/>
    <w:rsid w:val="005D4600"/>
    <w:rsid w:val="005D4764"/>
    <w:rsid w:val="005D4CC1"/>
    <w:rsid w:val="005D4F70"/>
    <w:rsid w:val="005D5C63"/>
    <w:rsid w:val="005D60A3"/>
    <w:rsid w:val="005D6528"/>
    <w:rsid w:val="005D6B30"/>
    <w:rsid w:val="005D72C6"/>
    <w:rsid w:val="005D7ACA"/>
    <w:rsid w:val="005E0158"/>
    <w:rsid w:val="005E023A"/>
    <w:rsid w:val="005E0388"/>
    <w:rsid w:val="005E05A4"/>
    <w:rsid w:val="005E23F8"/>
    <w:rsid w:val="005E29A9"/>
    <w:rsid w:val="005E3128"/>
    <w:rsid w:val="005E3836"/>
    <w:rsid w:val="005E3845"/>
    <w:rsid w:val="005E3C40"/>
    <w:rsid w:val="005E3D02"/>
    <w:rsid w:val="005E4134"/>
    <w:rsid w:val="005E4372"/>
    <w:rsid w:val="005E455A"/>
    <w:rsid w:val="005E4801"/>
    <w:rsid w:val="005E4A98"/>
    <w:rsid w:val="005E4C8F"/>
    <w:rsid w:val="005E51C5"/>
    <w:rsid w:val="005E5A87"/>
    <w:rsid w:val="005E62A8"/>
    <w:rsid w:val="005E630B"/>
    <w:rsid w:val="005E64D0"/>
    <w:rsid w:val="005E64E3"/>
    <w:rsid w:val="005E6E99"/>
    <w:rsid w:val="005E7463"/>
    <w:rsid w:val="005E74A6"/>
    <w:rsid w:val="005E77B8"/>
    <w:rsid w:val="005E7A0E"/>
    <w:rsid w:val="005E7A79"/>
    <w:rsid w:val="005F02BA"/>
    <w:rsid w:val="005F1BA3"/>
    <w:rsid w:val="005F255B"/>
    <w:rsid w:val="005F30B4"/>
    <w:rsid w:val="005F30DC"/>
    <w:rsid w:val="005F3215"/>
    <w:rsid w:val="005F3219"/>
    <w:rsid w:val="005F35AE"/>
    <w:rsid w:val="005F3997"/>
    <w:rsid w:val="005F3B73"/>
    <w:rsid w:val="005F4082"/>
    <w:rsid w:val="005F4327"/>
    <w:rsid w:val="005F446F"/>
    <w:rsid w:val="005F4A26"/>
    <w:rsid w:val="005F5DF0"/>
    <w:rsid w:val="005F6204"/>
    <w:rsid w:val="005F626E"/>
    <w:rsid w:val="005F62DF"/>
    <w:rsid w:val="005F665E"/>
    <w:rsid w:val="005F6D6D"/>
    <w:rsid w:val="005F6EFF"/>
    <w:rsid w:val="005F71F0"/>
    <w:rsid w:val="005F7368"/>
    <w:rsid w:val="005F781D"/>
    <w:rsid w:val="005F7A8E"/>
    <w:rsid w:val="0060017C"/>
    <w:rsid w:val="006007FA"/>
    <w:rsid w:val="00600E5A"/>
    <w:rsid w:val="00601044"/>
    <w:rsid w:val="0060106A"/>
    <w:rsid w:val="00602334"/>
    <w:rsid w:val="00602D67"/>
    <w:rsid w:val="006036BF"/>
    <w:rsid w:val="006037D3"/>
    <w:rsid w:val="00603F8E"/>
    <w:rsid w:val="006042F6"/>
    <w:rsid w:val="0060457F"/>
    <w:rsid w:val="006045E2"/>
    <w:rsid w:val="00604B1F"/>
    <w:rsid w:val="00604BB0"/>
    <w:rsid w:val="00604BBF"/>
    <w:rsid w:val="00604D38"/>
    <w:rsid w:val="00604FA8"/>
    <w:rsid w:val="00605184"/>
    <w:rsid w:val="00605E26"/>
    <w:rsid w:val="0060617B"/>
    <w:rsid w:val="00606BC3"/>
    <w:rsid w:val="00606E3B"/>
    <w:rsid w:val="00606EF4"/>
    <w:rsid w:val="00607284"/>
    <w:rsid w:val="00607309"/>
    <w:rsid w:val="00607394"/>
    <w:rsid w:val="00607399"/>
    <w:rsid w:val="00607914"/>
    <w:rsid w:val="00607DE9"/>
    <w:rsid w:val="0061071C"/>
    <w:rsid w:val="00611019"/>
    <w:rsid w:val="00611075"/>
    <w:rsid w:val="006111E2"/>
    <w:rsid w:val="006111E7"/>
    <w:rsid w:val="00611710"/>
    <w:rsid w:val="00611BFC"/>
    <w:rsid w:val="00611C7E"/>
    <w:rsid w:val="00612575"/>
    <w:rsid w:val="00612D59"/>
    <w:rsid w:val="00612F77"/>
    <w:rsid w:val="00613004"/>
    <w:rsid w:val="006135B3"/>
    <w:rsid w:val="0061456B"/>
    <w:rsid w:val="00614578"/>
    <w:rsid w:val="00614726"/>
    <w:rsid w:val="00614785"/>
    <w:rsid w:val="0061478A"/>
    <w:rsid w:val="00614A44"/>
    <w:rsid w:val="00614B87"/>
    <w:rsid w:val="006155F7"/>
    <w:rsid w:val="00615917"/>
    <w:rsid w:val="006164F7"/>
    <w:rsid w:val="006165BE"/>
    <w:rsid w:val="00616937"/>
    <w:rsid w:val="00616B52"/>
    <w:rsid w:val="00616B7A"/>
    <w:rsid w:val="00617308"/>
    <w:rsid w:val="00617414"/>
    <w:rsid w:val="006178C6"/>
    <w:rsid w:val="00617AA9"/>
    <w:rsid w:val="00617E7D"/>
    <w:rsid w:val="00620885"/>
    <w:rsid w:val="006208FD"/>
    <w:rsid w:val="0062145F"/>
    <w:rsid w:val="0062304C"/>
    <w:rsid w:val="00623345"/>
    <w:rsid w:val="00624845"/>
    <w:rsid w:val="00624BAF"/>
    <w:rsid w:val="00624D8D"/>
    <w:rsid w:val="00624EC4"/>
    <w:rsid w:val="00624EDD"/>
    <w:rsid w:val="006258CA"/>
    <w:rsid w:val="00625D4A"/>
    <w:rsid w:val="00626400"/>
    <w:rsid w:val="0062648E"/>
    <w:rsid w:val="00626512"/>
    <w:rsid w:val="006276F1"/>
    <w:rsid w:val="00627DEA"/>
    <w:rsid w:val="006302D6"/>
    <w:rsid w:val="00631A8D"/>
    <w:rsid w:val="00631DAB"/>
    <w:rsid w:val="00631EA9"/>
    <w:rsid w:val="0063216D"/>
    <w:rsid w:val="00632560"/>
    <w:rsid w:val="00632BAE"/>
    <w:rsid w:val="00632DC5"/>
    <w:rsid w:val="006333BC"/>
    <w:rsid w:val="00633D01"/>
    <w:rsid w:val="00634038"/>
    <w:rsid w:val="0063423C"/>
    <w:rsid w:val="006354AE"/>
    <w:rsid w:val="00636016"/>
    <w:rsid w:val="006364E5"/>
    <w:rsid w:val="00636667"/>
    <w:rsid w:val="00636B8A"/>
    <w:rsid w:val="00636BD0"/>
    <w:rsid w:val="00636C84"/>
    <w:rsid w:val="00636EA5"/>
    <w:rsid w:val="0063721C"/>
    <w:rsid w:val="006378B7"/>
    <w:rsid w:val="006400F0"/>
    <w:rsid w:val="006403EC"/>
    <w:rsid w:val="006404DA"/>
    <w:rsid w:val="00640EF8"/>
    <w:rsid w:val="00641160"/>
    <w:rsid w:val="006411D3"/>
    <w:rsid w:val="0064177C"/>
    <w:rsid w:val="00641B2F"/>
    <w:rsid w:val="00641C56"/>
    <w:rsid w:val="0064237E"/>
    <w:rsid w:val="006426AC"/>
    <w:rsid w:val="00642965"/>
    <w:rsid w:val="00642D26"/>
    <w:rsid w:val="00643328"/>
    <w:rsid w:val="0064398A"/>
    <w:rsid w:val="0064444B"/>
    <w:rsid w:val="006444E1"/>
    <w:rsid w:val="0064491E"/>
    <w:rsid w:val="00644A62"/>
    <w:rsid w:val="00644F77"/>
    <w:rsid w:val="00646320"/>
    <w:rsid w:val="00646DF5"/>
    <w:rsid w:val="0064707E"/>
    <w:rsid w:val="006470FE"/>
    <w:rsid w:val="006476D3"/>
    <w:rsid w:val="00647E8E"/>
    <w:rsid w:val="00647F3F"/>
    <w:rsid w:val="00650326"/>
    <w:rsid w:val="00650BB3"/>
    <w:rsid w:val="00650C34"/>
    <w:rsid w:val="0065107A"/>
    <w:rsid w:val="006517AB"/>
    <w:rsid w:val="00651A22"/>
    <w:rsid w:val="00651ABC"/>
    <w:rsid w:val="00652028"/>
    <w:rsid w:val="00652509"/>
    <w:rsid w:val="00652783"/>
    <w:rsid w:val="00653751"/>
    <w:rsid w:val="00653823"/>
    <w:rsid w:val="00653EA0"/>
    <w:rsid w:val="00654B4E"/>
    <w:rsid w:val="0065539A"/>
    <w:rsid w:val="0065544A"/>
    <w:rsid w:val="00655846"/>
    <w:rsid w:val="00655A85"/>
    <w:rsid w:val="00655CCE"/>
    <w:rsid w:val="006560BA"/>
    <w:rsid w:val="006564E1"/>
    <w:rsid w:val="00656615"/>
    <w:rsid w:val="00656952"/>
    <w:rsid w:val="00657641"/>
    <w:rsid w:val="00657844"/>
    <w:rsid w:val="00657897"/>
    <w:rsid w:val="0065789A"/>
    <w:rsid w:val="00657911"/>
    <w:rsid w:val="00657E7B"/>
    <w:rsid w:val="00660190"/>
    <w:rsid w:val="0066026A"/>
    <w:rsid w:val="006606E0"/>
    <w:rsid w:val="00660AC6"/>
    <w:rsid w:val="00660B96"/>
    <w:rsid w:val="00661291"/>
    <w:rsid w:val="006614A4"/>
    <w:rsid w:val="00661698"/>
    <w:rsid w:val="00661988"/>
    <w:rsid w:val="00661D46"/>
    <w:rsid w:val="0066227A"/>
    <w:rsid w:val="00662465"/>
    <w:rsid w:val="00662FFF"/>
    <w:rsid w:val="006632A8"/>
    <w:rsid w:val="006635B4"/>
    <w:rsid w:val="00663A41"/>
    <w:rsid w:val="0066454F"/>
    <w:rsid w:val="00664B1D"/>
    <w:rsid w:val="00664C40"/>
    <w:rsid w:val="00664CD0"/>
    <w:rsid w:val="00665039"/>
    <w:rsid w:val="0066545E"/>
    <w:rsid w:val="00665AD0"/>
    <w:rsid w:val="00666647"/>
    <w:rsid w:val="0066672B"/>
    <w:rsid w:val="00666894"/>
    <w:rsid w:val="00666A68"/>
    <w:rsid w:val="00666C73"/>
    <w:rsid w:val="00666C85"/>
    <w:rsid w:val="00667020"/>
    <w:rsid w:val="0066705B"/>
    <w:rsid w:val="00667080"/>
    <w:rsid w:val="00667512"/>
    <w:rsid w:val="00667840"/>
    <w:rsid w:val="0067004F"/>
    <w:rsid w:val="00670DFB"/>
    <w:rsid w:val="00670EC0"/>
    <w:rsid w:val="00671738"/>
    <w:rsid w:val="0067244C"/>
    <w:rsid w:val="00672922"/>
    <w:rsid w:val="00672CD9"/>
    <w:rsid w:val="00673B22"/>
    <w:rsid w:val="00673BCA"/>
    <w:rsid w:val="006744A2"/>
    <w:rsid w:val="006745B7"/>
    <w:rsid w:val="00674D07"/>
    <w:rsid w:val="00674DBB"/>
    <w:rsid w:val="0067540B"/>
    <w:rsid w:val="0067554D"/>
    <w:rsid w:val="00675AF8"/>
    <w:rsid w:val="00675FDC"/>
    <w:rsid w:val="00676546"/>
    <w:rsid w:val="006766D7"/>
    <w:rsid w:val="006767A0"/>
    <w:rsid w:val="00676BC7"/>
    <w:rsid w:val="00676CC7"/>
    <w:rsid w:val="00677033"/>
    <w:rsid w:val="006775E6"/>
    <w:rsid w:val="00677FBD"/>
    <w:rsid w:val="00680036"/>
    <w:rsid w:val="00680508"/>
    <w:rsid w:val="00680AF5"/>
    <w:rsid w:val="00680FAC"/>
    <w:rsid w:val="00681781"/>
    <w:rsid w:val="006822A9"/>
    <w:rsid w:val="0068242B"/>
    <w:rsid w:val="0068250C"/>
    <w:rsid w:val="00682D5B"/>
    <w:rsid w:val="006833C1"/>
    <w:rsid w:val="006836A7"/>
    <w:rsid w:val="00683A4E"/>
    <w:rsid w:val="00683BCA"/>
    <w:rsid w:val="00684164"/>
    <w:rsid w:val="00684788"/>
    <w:rsid w:val="00684AFD"/>
    <w:rsid w:val="00684B08"/>
    <w:rsid w:val="00684BDC"/>
    <w:rsid w:val="00684C47"/>
    <w:rsid w:val="006851F5"/>
    <w:rsid w:val="00685431"/>
    <w:rsid w:val="00685477"/>
    <w:rsid w:val="00685B94"/>
    <w:rsid w:val="0068647A"/>
    <w:rsid w:val="006871FA"/>
    <w:rsid w:val="006879BE"/>
    <w:rsid w:val="006900CC"/>
    <w:rsid w:val="00690171"/>
    <w:rsid w:val="00690D8F"/>
    <w:rsid w:val="00690DDC"/>
    <w:rsid w:val="0069108F"/>
    <w:rsid w:val="006910B7"/>
    <w:rsid w:val="00691463"/>
    <w:rsid w:val="006934D3"/>
    <w:rsid w:val="00693B7E"/>
    <w:rsid w:val="00693C95"/>
    <w:rsid w:val="00693DA8"/>
    <w:rsid w:val="00693DB3"/>
    <w:rsid w:val="006940B3"/>
    <w:rsid w:val="00694CCD"/>
    <w:rsid w:val="00694E21"/>
    <w:rsid w:val="00695450"/>
    <w:rsid w:val="00695BC0"/>
    <w:rsid w:val="00697134"/>
    <w:rsid w:val="006975D0"/>
    <w:rsid w:val="006978D1"/>
    <w:rsid w:val="00697EED"/>
    <w:rsid w:val="006A0226"/>
    <w:rsid w:val="006A02E5"/>
    <w:rsid w:val="006A053C"/>
    <w:rsid w:val="006A07FA"/>
    <w:rsid w:val="006A0B82"/>
    <w:rsid w:val="006A11E5"/>
    <w:rsid w:val="006A138E"/>
    <w:rsid w:val="006A2004"/>
    <w:rsid w:val="006A2572"/>
    <w:rsid w:val="006A2A36"/>
    <w:rsid w:val="006A2D74"/>
    <w:rsid w:val="006A31A4"/>
    <w:rsid w:val="006A34B9"/>
    <w:rsid w:val="006A3928"/>
    <w:rsid w:val="006A3DC8"/>
    <w:rsid w:val="006A4FF5"/>
    <w:rsid w:val="006A5187"/>
    <w:rsid w:val="006A601B"/>
    <w:rsid w:val="006A634D"/>
    <w:rsid w:val="006A6878"/>
    <w:rsid w:val="006A7333"/>
    <w:rsid w:val="006B01FD"/>
    <w:rsid w:val="006B03EB"/>
    <w:rsid w:val="006B14DD"/>
    <w:rsid w:val="006B2753"/>
    <w:rsid w:val="006B286F"/>
    <w:rsid w:val="006B2C92"/>
    <w:rsid w:val="006B3048"/>
    <w:rsid w:val="006B34D0"/>
    <w:rsid w:val="006B354A"/>
    <w:rsid w:val="006B37C1"/>
    <w:rsid w:val="006B3AF6"/>
    <w:rsid w:val="006B3CB2"/>
    <w:rsid w:val="006B4014"/>
    <w:rsid w:val="006B4875"/>
    <w:rsid w:val="006B505B"/>
    <w:rsid w:val="006B53CB"/>
    <w:rsid w:val="006B5766"/>
    <w:rsid w:val="006B586B"/>
    <w:rsid w:val="006B5A1C"/>
    <w:rsid w:val="006B5EAD"/>
    <w:rsid w:val="006B63D6"/>
    <w:rsid w:val="006B65D4"/>
    <w:rsid w:val="006B65F7"/>
    <w:rsid w:val="006B696B"/>
    <w:rsid w:val="006B6C1A"/>
    <w:rsid w:val="006B7162"/>
    <w:rsid w:val="006B75EC"/>
    <w:rsid w:val="006B7905"/>
    <w:rsid w:val="006B7AB4"/>
    <w:rsid w:val="006B7B20"/>
    <w:rsid w:val="006C0229"/>
    <w:rsid w:val="006C03F4"/>
    <w:rsid w:val="006C2090"/>
    <w:rsid w:val="006C263D"/>
    <w:rsid w:val="006C2909"/>
    <w:rsid w:val="006C290F"/>
    <w:rsid w:val="006C2DF3"/>
    <w:rsid w:val="006C3129"/>
    <w:rsid w:val="006C3409"/>
    <w:rsid w:val="006C3785"/>
    <w:rsid w:val="006C3C9B"/>
    <w:rsid w:val="006C3CBE"/>
    <w:rsid w:val="006C44CA"/>
    <w:rsid w:val="006C4B39"/>
    <w:rsid w:val="006C4F33"/>
    <w:rsid w:val="006C52B8"/>
    <w:rsid w:val="006C59C9"/>
    <w:rsid w:val="006C5D6D"/>
    <w:rsid w:val="006C6295"/>
    <w:rsid w:val="006C69BC"/>
    <w:rsid w:val="006C6C25"/>
    <w:rsid w:val="006D00C8"/>
    <w:rsid w:val="006D03B1"/>
    <w:rsid w:val="006D073C"/>
    <w:rsid w:val="006D0817"/>
    <w:rsid w:val="006D0FE6"/>
    <w:rsid w:val="006D10FA"/>
    <w:rsid w:val="006D145B"/>
    <w:rsid w:val="006D1945"/>
    <w:rsid w:val="006D1B61"/>
    <w:rsid w:val="006D1D0A"/>
    <w:rsid w:val="006D1ED4"/>
    <w:rsid w:val="006D2384"/>
    <w:rsid w:val="006D29C7"/>
    <w:rsid w:val="006D2AD9"/>
    <w:rsid w:val="006D3827"/>
    <w:rsid w:val="006D3DC2"/>
    <w:rsid w:val="006D48A7"/>
    <w:rsid w:val="006D4B7F"/>
    <w:rsid w:val="006D4EB6"/>
    <w:rsid w:val="006D62A1"/>
    <w:rsid w:val="006D6AFF"/>
    <w:rsid w:val="006D7251"/>
    <w:rsid w:val="006D7A83"/>
    <w:rsid w:val="006E0844"/>
    <w:rsid w:val="006E0E5D"/>
    <w:rsid w:val="006E144C"/>
    <w:rsid w:val="006E1C0C"/>
    <w:rsid w:val="006E1E78"/>
    <w:rsid w:val="006E2014"/>
    <w:rsid w:val="006E205E"/>
    <w:rsid w:val="006E2130"/>
    <w:rsid w:val="006E23EC"/>
    <w:rsid w:val="006E28EC"/>
    <w:rsid w:val="006E2C63"/>
    <w:rsid w:val="006E2F6C"/>
    <w:rsid w:val="006E3216"/>
    <w:rsid w:val="006E33D0"/>
    <w:rsid w:val="006E36BD"/>
    <w:rsid w:val="006E3FF0"/>
    <w:rsid w:val="006E438C"/>
    <w:rsid w:val="006E5645"/>
    <w:rsid w:val="006E56BE"/>
    <w:rsid w:val="006E5E5B"/>
    <w:rsid w:val="006E6237"/>
    <w:rsid w:val="006E66EA"/>
    <w:rsid w:val="006E6FA4"/>
    <w:rsid w:val="006E77A5"/>
    <w:rsid w:val="006F015A"/>
    <w:rsid w:val="006F02D9"/>
    <w:rsid w:val="006F085E"/>
    <w:rsid w:val="006F0C78"/>
    <w:rsid w:val="006F0DA6"/>
    <w:rsid w:val="006F14A2"/>
    <w:rsid w:val="006F1D18"/>
    <w:rsid w:val="006F1EF2"/>
    <w:rsid w:val="006F2041"/>
    <w:rsid w:val="006F23CD"/>
    <w:rsid w:val="006F2844"/>
    <w:rsid w:val="006F28A8"/>
    <w:rsid w:val="006F2A93"/>
    <w:rsid w:val="006F2D18"/>
    <w:rsid w:val="006F2D60"/>
    <w:rsid w:val="006F34E3"/>
    <w:rsid w:val="006F3BF6"/>
    <w:rsid w:val="006F4016"/>
    <w:rsid w:val="006F4156"/>
    <w:rsid w:val="006F4A20"/>
    <w:rsid w:val="006F5992"/>
    <w:rsid w:val="006F5AF4"/>
    <w:rsid w:val="006F6185"/>
    <w:rsid w:val="006F65B7"/>
    <w:rsid w:val="006F65D8"/>
    <w:rsid w:val="006F7629"/>
    <w:rsid w:val="006F7AAA"/>
    <w:rsid w:val="006F7BE5"/>
    <w:rsid w:val="007001BC"/>
    <w:rsid w:val="007008C4"/>
    <w:rsid w:val="00700951"/>
    <w:rsid w:val="00700B05"/>
    <w:rsid w:val="00700C58"/>
    <w:rsid w:val="007010B1"/>
    <w:rsid w:val="00701109"/>
    <w:rsid w:val="00701365"/>
    <w:rsid w:val="00701563"/>
    <w:rsid w:val="00701DA7"/>
    <w:rsid w:val="00701F14"/>
    <w:rsid w:val="00702129"/>
    <w:rsid w:val="00702DB3"/>
    <w:rsid w:val="00702FD8"/>
    <w:rsid w:val="007040AF"/>
    <w:rsid w:val="007059FB"/>
    <w:rsid w:val="007063A5"/>
    <w:rsid w:val="007063E5"/>
    <w:rsid w:val="00707344"/>
    <w:rsid w:val="00707ADA"/>
    <w:rsid w:val="0071074D"/>
    <w:rsid w:val="0071087C"/>
    <w:rsid w:val="00711005"/>
    <w:rsid w:val="00711070"/>
    <w:rsid w:val="00711707"/>
    <w:rsid w:val="00711748"/>
    <w:rsid w:val="00712392"/>
    <w:rsid w:val="00713E9F"/>
    <w:rsid w:val="00714038"/>
    <w:rsid w:val="00714273"/>
    <w:rsid w:val="0071582A"/>
    <w:rsid w:val="00715BC8"/>
    <w:rsid w:val="007166DE"/>
    <w:rsid w:val="00716AFD"/>
    <w:rsid w:val="00716E2C"/>
    <w:rsid w:val="00717326"/>
    <w:rsid w:val="00717535"/>
    <w:rsid w:val="00717A9D"/>
    <w:rsid w:val="00717B2D"/>
    <w:rsid w:val="00720743"/>
    <w:rsid w:val="007209A0"/>
    <w:rsid w:val="00720BCF"/>
    <w:rsid w:val="00720C94"/>
    <w:rsid w:val="00721561"/>
    <w:rsid w:val="00721615"/>
    <w:rsid w:val="00721AA9"/>
    <w:rsid w:val="00721E36"/>
    <w:rsid w:val="00721FA4"/>
    <w:rsid w:val="0072207C"/>
    <w:rsid w:val="00722203"/>
    <w:rsid w:val="00722303"/>
    <w:rsid w:val="00722571"/>
    <w:rsid w:val="0072266B"/>
    <w:rsid w:val="00722AB8"/>
    <w:rsid w:val="00722C6F"/>
    <w:rsid w:val="00722F01"/>
    <w:rsid w:val="007230AC"/>
    <w:rsid w:val="0072327C"/>
    <w:rsid w:val="0072346C"/>
    <w:rsid w:val="0072407F"/>
    <w:rsid w:val="0072414C"/>
    <w:rsid w:val="007243DA"/>
    <w:rsid w:val="0072474E"/>
    <w:rsid w:val="00724916"/>
    <w:rsid w:val="00724B26"/>
    <w:rsid w:val="0072523E"/>
    <w:rsid w:val="007252D7"/>
    <w:rsid w:val="007253A1"/>
    <w:rsid w:val="00725735"/>
    <w:rsid w:val="00725860"/>
    <w:rsid w:val="00726916"/>
    <w:rsid w:val="00727300"/>
    <w:rsid w:val="007274AF"/>
    <w:rsid w:val="00730647"/>
    <w:rsid w:val="0073070B"/>
    <w:rsid w:val="00731931"/>
    <w:rsid w:val="00731D4C"/>
    <w:rsid w:val="007320AB"/>
    <w:rsid w:val="007320F5"/>
    <w:rsid w:val="0073247F"/>
    <w:rsid w:val="007324B4"/>
    <w:rsid w:val="00732A83"/>
    <w:rsid w:val="00733437"/>
    <w:rsid w:val="00733D19"/>
    <w:rsid w:val="00733EEB"/>
    <w:rsid w:val="007342AC"/>
    <w:rsid w:val="007342AF"/>
    <w:rsid w:val="007349E4"/>
    <w:rsid w:val="0073511C"/>
    <w:rsid w:val="00735210"/>
    <w:rsid w:val="00735244"/>
    <w:rsid w:val="00735E42"/>
    <w:rsid w:val="0073647A"/>
    <w:rsid w:val="00736D98"/>
    <w:rsid w:val="00737E50"/>
    <w:rsid w:val="00740128"/>
    <w:rsid w:val="0074029E"/>
    <w:rsid w:val="00740583"/>
    <w:rsid w:val="007408A9"/>
    <w:rsid w:val="007410E9"/>
    <w:rsid w:val="0074157D"/>
    <w:rsid w:val="00741C13"/>
    <w:rsid w:val="00741CFE"/>
    <w:rsid w:val="007424AB"/>
    <w:rsid w:val="00742510"/>
    <w:rsid w:val="007425BD"/>
    <w:rsid w:val="00742BA3"/>
    <w:rsid w:val="0074310E"/>
    <w:rsid w:val="007435F3"/>
    <w:rsid w:val="00743F47"/>
    <w:rsid w:val="00745CA8"/>
    <w:rsid w:val="00745EE3"/>
    <w:rsid w:val="00745FAB"/>
    <w:rsid w:val="00746299"/>
    <w:rsid w:val="00746511"/>
    <w:rsid w:val="00746C7C"/>
    <w:rsid w:val="007474D7"/>
    <w:rsid w:val="00747747"/>
    <w:rsid w:val="007478CC"/>
    <w:rsid w:val="00750A81"/>
    <w:rsid w:val="00750C1D"/>
    <w:rsid w:val="007514B9"/>
    <w:rsid w:val="007514CB"/>
    <w:rsid w:val="00751658"/>
    <w:rsid w:val="00751796"/>
    <w:rsid w:val="0075234D"/>
    <w:rsid w:val="00752573"/>
    <w:rsid w:val="00752882"/>
    <w:rsid w:val="0075304E"/>
    <w:rsid w:val="00753386"/>
    <w:rsid w:val="007534FD"/>
    <w:rsid w:val="007535DA"/>
    <w:rsid w:val="0075440B"/>
    <w:rsid w:val="00754879"/>
    <w:rsid w:val="00754A15"/>
    <w:rsid w:val="00754F68"/>
    <w:rsid w:val="0075549E"/>
    <w:rsid w:val="007558B8"/>
    <w:rsid w:val="00755AA7"/>
    <w:rsid w:val="00755FE7"/>
    <w:rsid w:val="0075720D"/>
    <w:rsid w:val="00757229"/>
    <w:rsid w:val="0075756D"/>
    <w:rsid w:val="00757F0A"/>
    <w:rsid w:val="007605D0"/>
    <w:rsid w:val="00760AF7"/>
    <w:rsid w:val="00760DBD"/>
    <w:rsid w:val="00760F26"/>
    <w:rsid w:val="0076106C"/>
    <w:rsid w:val="007617F7"/>
    <w:rsid w:val="00761815"/>
    <w:rsid w:val="00761960"/>
    <w:rsid w:val="0076211E"/>
    <w:rsid w:val="00762C3A"/>
    <w:rsid w:val="0076337E"/>
    <w:rsid w:val="0076421A"/>
    <w:rsid w:val="00764230"/>
    <w:rsid w:val="00764456"/>
    <w:rsid w:val="007647CD"/>
    <w:rsid w:val="00764B4A"/>
    <w:rsid w:val="00764B82"/>
    <w:rsid w:val="00764C3B"/>
    <w:rsid w:val="00764DEE"/>
    <w:rsid w:val="0076521E"/>
    <w:rsid w:val="00766026"/>
    <w:rsid w:val="0076654D"/>
    <w:rsid w:val="00766692"/>
    <w:rsid w:val="00766E60"/>
    <w:rsid w:val="00767923"/>
    <w:rsid w:val="00767E88"/>
    <w:rsid w:val="00767F34"/>
    <w:rsid w:val="00767F35"/>
    <w:rsid w:val="0077023B"/>
    <w:rsid w:val="007708F7"/>
    <w:rsid w:val="00770B84"/>
    <w:rsid w:val="00770C61"/>
    <w:rsid w:val="00770E68"/>
    <w:rsid w:val="007718E1"/>
    <w:rsid w:val="0077190F"/>
    <w:rsid w:val="00771F49"/>
    <w:rsid w:val="007724F3"/>
    <w:rsid w:val="00772EA5"/>
    <w:rsid w:val="007731FE"/>
    <w:rsid w:val="00773326"/>
    <w:rsid w:val="007736FA"/>
    <w:rsid w:val="00774018"/>
    <w:rsid w:val="007741F9"/>
    <w:rsid w:val="00774488"/>
    <w:rsid w:val="007745E0"/>
    <w:rsid w:val="00774DCF"/>
    <w:rsid w:val="00775133"/>
    <w:rsid w:val="0077540D"/>
    <w:rsid w:val="007759B7"/>
    <w:rsid w:val="00775BDA"/>
    <w:rsid w:val="0077633C"/>
    <w:rsid w:val="00776822"/>
    <w:rsid w:val="00776880"/>
    <w:rsid w:val="00777E47"/>
    <w:rsid w:val="00780002"/>
    <w:rsid w:val="007809A7"/>
    <w:rsid w:val="00780B3B"/>
    <w:rsid w:val="00780C3B"/>
    <w:rsid w:val="00780D33"/>
    <w:rsid w:val="0078123F"/>
    <w:rsid w:val="007814E7"/>
    <w:rsid w:val="007820EF"/>
    <w:rsid w:val="0078217F"/>
    <w:rsid w:val="00782A66"/>
    <w:rsid w:val="00782E60"/>
    <w:rsid w:val="00783CE4"/>
    <w:rsid w:val="007840EF"/>
    <w:rsid w:val="00784118"/>
    <w:rsid w:val="007849D0"/>
    <w:rsid w:val="00785005"/>
    <w:rsid w:val="00785148"/>
    <w:rsid w:val="007853AF"/>
    <w:rsid w:val="007859C9"/>
    <w:rsid w:val="0078605C"/>
    <w:rsid w:val="00786072"/>
    <w:rsid w:val="00786A93"/>
    <w:rsid w:val="00786CF8"/>
    <w:rsid w:val="007871FD"/>
    <w:rsid w:val="0078729A"/>
    <w:rsid w:val="00787800"/>
    <w:rsid w:val="0078797C"/>
    <w:rsid w:val="0078798B"/>
    <w:rsid w:val="00787DF5"/>
    <w:rsid w:val="00790623"/>
    <w:rsid w:val="0079091D"/>
    <w:rsid w:val="007911AB"/>
    <w:rsid w:val="0079191D"/>
    <w:rsid w:val="0079210C"/>
    <w:rsid w:val="007924CB"/>
    <w:rsid w:val="00792771"/>
    <w:rsid w:val="00793058"/>
    <w:rsid w:val="00793165"/>
    <w:rsid w:val="00793A65"/>
    <w:rsid w:val="00793AD2"/>
    <w:rsid w:val="00793FF1"/>
    <w:rsid w:val="007942F6"/>
    <w:rsid w:val="0079447F"/>
    <w:rsid w:val="007945EB"/>
    <w:rsid w:val="007952B3"/>
    <w:rsid w:val="007958BB"/>
    <w:rsid w:val="00795C5F"/>
    <w:rsid w:val="007960E6"/>
    <w:rsid w:val="0079622E"/>
    <w:rsid w:val="0079673D"/>
    <w:rsid w:val="00796EEB"/>
    <w:rsid w:val="007972F6"/>
    <w:rsid w:val="0079743B"/>
    <w:rsid w:val="00797446"/>
    <w:rsid w:val="007976D0"/>
    <w:rsid w:val="00797819"/>
    <w:rsid w:val="00797C28"/>
    <w:rsid w:val="00797F42"/>
    <w:rsid w:val="00797FA8"/>
    <w:rsid w:val="007A0958"/>
    <w:rsid w:val="007A15C3"/>
    <w:rsid w:val="007A17CA"/>
    <w:rsid w:val="007A1912"/>
    <w:rsid w:val="007A1EA2"/>
    <w:rsid w:val="007A2411"/>
    <w:rsid w:val="007A2463"/>
    <w:rsid w:val="007A2A57"/>
    <w:rsid w:val="007A2BA8"/>
    <w:rsid w:val="007A2F87"/>
    <w:rsid w:val="007A306A"/>
    <w:rsid w:val="007A30D7"/>
    <w:rsid w:val="007A348A"/>
    <w:rsid w:val="007A368B"/>
    <w:rsid w:val="007A3AB7"/>
    <w:rsid w:val="007A4276"/>
    <w:rsid w:val="007A4560"/>
    <w:rsid w:val="007A47B4"/>
    <w:rsid w:val="007A489A"/>
    <w:rsid w:val="007A4BF0"/>
    <w:rsid w:val="007A4E73"/>
    <w:rsid w:val="007A51DA"/>
    <w:rsid w:val="007A5408"/>
    <w:rsid w:val="007A674F"/>
    <w:rsid w:val="007A67E4"/>
    <w:rsid w:val="007A6C3E"/>
    <w:rsid w:val="007A6E32"/>
    <w:rsid w:val="007A72D5"/>
    <w:rsid w:val="007A7BA5"/>
    <w:rsid w:val="007B0214"/>
    <w:rsid w:val="007B0F13"/>
    <w:rsid w:val="007B101A"/>
    <w:rsid w:val="007B13CD"/>
    <w:rsid w:val="007B158C"/>
    <w:rsid w:val="007B1B5B"/>
    <w:rsid w:val="007B1F04"/>
    <w:rsid w:val="007B206B"/>
    <w:rsid w:val="007B2938"/>
    <w:rsid w:val="007B29EA"/>
    <w:rsid w:val="007B320B"/>
    <w:rsid w:val="007B3513"/>
    <w:rsid w:val="007B378F"/>
    <w:rsid w:val="007B3894"/>
    <w:rsid w:val="007B3B4A"/>
    <w:rsid w:val="007B3E93"/>
    <w:rsid w:val="007B429F"/>
    <w:rsid w:val="007B4763"/>
    <w:rsid w:val="007B4B55"/>
    <w:rsid w:val="007B58AC"/>
    <w:rsid w:val="007B5A7E"/>
    <w:rsid w:val="007B6BE9"/>
    <w:rsid w:val="007B7BA3"/>
    <w:rsid w:val="007B7CC2"/>
    <w:rsid w:val="007C03CE"/>
    <w:rsid w:val="007C0BB0"/>
    <w:rsid w:val="007C0BBC"/>
    <w:rsid w:val="007C109C"/>
    <w:rsid w:val="007C1157"/>
    <w:rsid w:val="007C1D02"/>
    <w:rsid w:val="007C21B6"/>
    <w:rsid w:val="007C2B51"/>
    <w:rsid w:val="007C350E"/>
    <w:rsid w:val="007C3751"/>
    <w:rsid w:val="007C3B19"/>
    <w:rsid w:val="007C3D25"/>
    <w:rsid w:val="007C3EC6"/>
    <w:rsid w:val="007C4DF7"/>
    <w:rsid w:val="007C4E62"/>
    <w:rsid w:val="007C4E92"/>
    <w:rsid w:val="007C4EBF"/>
    <w:rsid w:val="007C557D"/>
    <w:rsid w:val="007C6219"/>
    <w:rsid w:val="007C6246"/>
    <w:rsid w:val="007C679D"/>
    <w:rsid w:val="007C6CC8"/>
    <w:rsid w:val="007C710B"/>
    <w:rsid w:val="007C7336"/>
    <w:rsid w:val="007C7480"/>
    <w:rsid w:val="007C7625"/>
    <w:rsid w:val="007C79F2"/>
    <w:rsid w:val="007C7E7B"/>
    <w:rsid w:val="007D0B5E"/>
    <w:rsid w:val="007D0CBD"/>
    <w:rsid w:val="007D1112"/>
    <w:rsid w:val="007D12F7"/>
    <w:rsid w:val="007D1807"/>
    <w:rsid w:val="007D1878"/>
    <w:rsid w:val="007D242C"/>
    <w:rsid w:val="007D26B9"/>
    <w:rsid w:val="007D31FC"/>
    <w:rsid w:val="007D324E"/>
    <w:rsid w:val="007D34F4"/>
    <w:rsid w:val="007D37A5"/>
    <w:rsid w:val="007D39B0"/>
    <w:rsid w:val="007D39D2"/>
    <w:rsid w:val="007D3CB0"/>
    <w:rsid w:val="007D3E91"/>
    <w:rsid w:val="007D445D"/>
    <w:rsid w:val="007D505F"/>
    <w:rsid w:val="007D524C"/>
    <w:rsid w:val="007D5580"/>
    <w:rsid w:val="007D568B"/>
    <w:rsid w:val="007D56D6"/>
    <w:rsid w:val="007D5D52"/>
    <w:rsid w:val="007D5E1A"/>
    <w:rsid w:val="007D6028"/>
    <w:rsid w:val="007D666F"/>
    <w:rsid w:val="007D669F"/>
    <w:rsid w:val="007D6E62"/>
    <w:rsid w:val="007D70B4"/>
    <w:rsid w:val="007D77B6"/>
    <w:rsid w:val="007D7994"/>
    <w:rsid w:val="007E05EB"/>
    <w:rsid w:val="007E05FE"/>
    <w:rsid w:val="007E0871"/>
    <w:rsid w:val="007E0CBF"/>
    <w:rsid w:val="007E1461"/>
    <w:rsid w:val="007E182F"/>
    <w:rsid w:val="007E1A43"/>
    <w:rsid w:val="007E1C0D"/>
    <w:rsid w:val="007E2C23"/>
    <w:rsid w:val="007E3405"/>
    <w:rsid w:val="007E360F"/>
    <w:rsid w:val="007E3C66"/>
    <w:rsid w:val="007E3D28"/>
    <w:rsid w:val="007E48E3"/>
    <w:rsid w:val="007E5190"/>
    <w:rsid w:val="007E5DEE"/>
    <w:rsid w:val="007E6046"/>
    <w:rsid w:val="007E6197"/>
    <w:rsid w:val="007E694E"/>
    <w:rsid w:val="007E698E"/>
    <w:rsid w:val="007E6B56"/>
    <w:rsid w:val="007E6E17"/>
    <w:rsid w:val="007E78EF"/>
    <w:rsid w:val="007E78F4"/>
    <w:rsid w:val="007F0618"/>
    <w:rsid w:val="007F0BA5"/>
    <w:rsid w:val="007F1509"/>
    <w:rsid w:val="007F187C"/>
    <w:rsid w:val="007F1C1E"/>
    <w:rsid w:val="007F289F"/>
    <w:rsid w:val="007F291F"/>
    <w:rsid w:val="007F2BA4"/>
    <w:rsid w:val="007F2CED"/>
    <w:rsid w:val="007F331D"/>
    <w:rsid w:val="007F3AC5"/>
    <w:rsid w:val="007F3C39"/>
    <w:rsid w:val="007F4EA7"/>
    <w:rsid w:val="007F5082"/>
    <w:rsid w:val="007F5257"/>
    <w:rsid w:val="007F5745"/>
    <w:rsid w:val="007F5F4D"/>
    <w:rsid w:val="007F6F70"/>
    <w:rsid w:val="007F7433"/>
    <w:rsid w:val="007F77B2"/>
    <w:rsid w:val="008009E1"/>
    <w:rsid w:val="00800CE5"/>
    <w:rsid w:val="00800F8D"/>
    <w:rsid w:val="008012C6"/>
    <w:rsid w:val="00801770"/>
    <w:rsid w:val="008017B5"/>
    <w:rsid w:val="00801F51"/>
    <w:rsid w:val="00802346"/>
    <w:rsid w:val="00802429"/>
    <w:rsid w:val="008027BA"/>
    <w:rsid w:val="00802B75"/>
    <w:rsid w:val="00802C3E"/>
    <w:rsid w:val="00802CA4"/>
    <w:rsid w:val="00803477"/>
    <w:rsid w:val="00803702"/>
    <w:rsid w:val="008040F9"/>
    <w:rsid w:val="0080484F"/>
    <w:rsid w:val="00804B8C"/>
    <w:rsid w:val="0080586B"/>
    <w:rsid w:val="008058AC"/>
    <w:rsid w:val="00805A63"/>
    <w:rsid w:val="00806612"/>
    <w:rsid w:val="00806689"/>
    <w:rsid w:val="00806780"/>
    <w:rsid w:val="00806BE4"/>
    <w:rsid w:val="00806DEB"/>
    <w:rsid w:val="00806E1C"/>
    <w:rsid w:val="0080712F"/>
    <w:rsid w:val="0080752A"/>
    <w:rsid w:val="008077BC"/>
    <w:rsid w:val="00810643"/>
    <w:rsid w:val="00810D83"/>
    <w:rsid w:val="00810FE5"/>
    <w:rsid w:val="00811235"/>
    <w:rsid w:val="00811276"/>
    <w:rsid w:val="008118A1"/>
    <w:rsid w:val="00811B59"/>
    <w:rsid w:val="0081287C"/>
    <w:rsid w:val="00812D0E"/>
    <w:rsid w:val="00813056"/>
    <w:rsid w:val="00813312"/>
    <w:rsid w:val="00813A3A"/>
    <w:rsid w:val="00813C26"/>
    <w:rsid w:val="008140CA"/>
    <w:rsid w:val="008142C3"/>
    <w:rsid w:val="008146D5"/>
    <w:rsid w:val="00814A5B"/>
    <w:rsid w:val="00814BE2"/>
    <w:rsid w:val="008150FA"/>
    <w:rsid w:val="008156E2"/>
    <w:rsid w:val="00815EDE"/>
    <w:rsid w:val="00817290"/>
    <w:rsid w:val="0081739A"/>
    <w:rsid w:val="00817C09"/>
    <w:rsid w:val="00817D7C"/>
    <w:rsid w:val="0082033B"/>
    <w:rsid w:val="008207C0"/>
    <w:rsid w:val="00820BB6"/>
    <w:rsid w:val="008210E0"/>
    <w:rsid w:val="008212A7"/>
    <w:rsid w:val="0082159B"/>
    <w:rsid w:val="008217A5"/>
    <w:rsid w:val="008225A0"/>
    <w:rsid w:val="00822682"/>
    <w:rsid w:val="00822C0C"/>
    <w:rsid w:val="00823575"/>
    <w:rsid w:val="0082365F"/>
    <w:rsid w:val="00823926"/>
    <w:rsid w:val="00823B29"/>
    <w:rsid w:val="00823CE9"/>
    <w:rsid w:val="00823D51"/>
    <w:rsid w:val="00823E9A"/>
    <w:rsid w:val="008252F3"/>
    <w:rsid w:val="0082544A"/>
    <w:rsid w:val="00825525"/>
    <w:rsid w:val="00825752"/>
    <w:rsid w:val="0082590E"/>
    <w:rsid w:val="00825A23"/>
    <w:rsid w:val="00825D39"/>
    <w:rsid w:val="00825DD3"/>
    <w:rsid w:val="00826904"/>
    <w:rsid w:val="00827165"/>
    <w:rsid w:val="008274B2"/>
    <w:rsid w:val="008279F3"/>
    <w:rsid w:val="00827B09"/>
    <w:rsid w:val="00830515"/>
    <w:rsid w:val="008305EC"/>
    <w:rsid w:val="00830A75"/>
    <w:rsid w:val="008313A8"/>
    <w:rsid w:val="00832141"/>
    <w:rsid w:val="0083360C"/>
    <w:rsid w:val="008337B8"/>
    <w:rsid w:val="00833EE1"/>
    <w:rsid w:val="00834714"/>
    <w:rsid w:val="008353B2"/>
    <w:rsid w:val="0083601F"/>
    <w:rsid w:val="008376F7"/>
    <w:rsid w:val="00837A9A"/>
    <w:rsid w:val="00837CE8"/>
    <w:rsid w:val="00837DB1"/>
    <w:rsid w:val="00840421"/>
    <w:rsid w:val="008405E4"/>
    <w:rsid w:val="00840635"/>
    <w:rsid w:val="008408BB"/>
    <w:rsid w:val="00841BBE"/>
    <w:rsid w:val="00842332"/>
    <w:rsid w:val="008426AD"/>
    <w:rsid w:val="00842934"/>
    <w:rsid w:val="00842A60"/>
    <w:rsid w:val="00842F44"/>
    <w:rsid w:val="00843B86"/>
    <w:rsid w:val="00843CA1"/>
    <w:rsid w:val="00843D5D"/>
    <w:rsid w:val="00843EE3"/>
    <w:rsid w:val="00844228"/>
    <w:rsid w:val="008442B4"/>
    <w:rsid w:val="00844A61"/>
    <w:rsid w:val="00845B5D"/>
    <w:rsid w:val="00845BDC"/>
    <w:rsid w:val="00845F3D"/>
    <w:rsid w:val="008464E8"/>
    <w:rsid w:val="00846526"/>
    <w:rsid w:val="0084697B"/>
    <w:rsid w:val="00846B62"/>
    <w:rsid w:val="00846CF6"/>
    <w:rsid w:val="00846EE5"/>
    <w:rsid w:val="00847189"/>
    <w:rsid w:val="008475A2"/>
    <w:rsid w:val="008476D5"/>
    <w:rsid w:val="00847A6B"/>
    <w:rsid w:val="00847ABC"/>
    <w:rsid w:val="00847B75"/>
    <w:rsid w:val="00850C08"/>
    <w:rsid w:val="0085185D"/>
    <w:rsid w:val="00851893"/>
    <w:rsid w:val="008519C2"/>
    <w:rsid w:val="008519DC"/>
    <w:rsid w:val="008526F7"/>
    <w:rsid w:val="00852DAF"/>
    <w:rsid w:val="008545E0"/>
    <w:rsid w:val="00854957"/>
    <w:rsid w:val="00854BB8"/>
    <w:rsid w:val="0085500C"/>
    <w:rsid w:val="008550F9"/>
    <w:rsid w:val="00855218"/>
    <w:rsid w:val="00855CE6"/>
    <w:rsid w:val="00855DD8"/>
    <w:rsid w:val="008563C8"/>
    <w:rsid w:val="00856B72"/>
    <w:rsid w:val="00856DB7"/>
    <w:rsid w:val="00857245"/>
    <w:rsid w:val="00857434"/>
    <w:rsid w:val="008576E7"/>
    <w:rsid w:val="00857811"/>
    <w:rsid w:val="0085783E"/>
    <w:rsid w:val="00857A2A"/>
    <w:rsid w:val="0086040F"/>
    <w:rsid w:val="00860A1D"/>
    <w:rsid w:val="00861860"/>
    <w:rsid w:val="00861965"/>
    <w:rsid w:val="00861BA8"/>
    <w:rsid w:val="00861C5D"/>
    <w:rsid w:val="00862535"/>
    <w:rsid w:val="00862C19"/>
    <w:rsid w:val="00862FAD"/>
    <w:rsid w:val="00863040"/>
    <w:rsid w:val="0086332B"/>
    <w:rsid w:val="00863D0E"/>
    <w:rsid w:val="008641E4"/>
    <w:rsid w:val="0086486F"/>
    <w:rsid w:val="00865244"/>
    <w:rsid w:val="00865677"/>
    <w:rsid w:val="0086621B"/>
    <w:rsid w:val="008663CA"/>
    <w:rsid w:val="008665BB"/>
    <w:rsid w:val="00866B84"/>
    <w:rsid w:val="00866BF4"/>
    <w:rsid w:val="00866FBD"/>
    <w:rsid w:val="00867118"/>
    <w:rsid w:val="008673A7"/>
    <w:rsid w:val="00867A15"/>
    <w:rsid w:val="00867CD8"/>
    <w:rsid w:val="00867DCB"/>
    <w:rsid w:val="008706AC"/>
    <w:rsid w:val="0087083C"/>
    <w:rsid w:val="008708C4"/>
    <w:rsid w:val="00870B35"/>
    <w:rsid w:val="0087110B"/>
    <w:rsid w:val="008717AC"/>
    <w:rsid w:val="00871F3B"/>
    <w:rsid w:val="008725C2"/>
    <w:rsid w:val="00872749"/>
    <w:rsid w:val="00872A9D"/>
    <w:rsid w:val="00874A44"/>
    <w:rsid w:val="00874A52"/>
    <w:rsid w:val="008755B4"/>
    <w:rsid w:val="00875924"/>
    <w:rsid w:val="00876DD3"/>
    <w:rsid w:val="00876E31"/>
    <w:rsid w:val="00877305"/>
    <w:rsid w:val="008773AA"/>
    <w:rsid w:val="00877500"/>
    <w:rsid w:val="0087767D"/>
    <w:rsid w:val="00877E65"/>
    <w:rsid w:val="008804FE"/>
    <w:rsid w:val="008811A4"/>
    <w:rsid w:val="00881352"/>
    <w:rsid w:val="00881703"/>
    <w:rsid w:val="0088183B"/>
    <w:rsid w:val="00881CE1"/>
    <w:rsid w:val="00881DFB"/>
    <w:rsid w:val="00881E50"/>
    <w:rsid w:val="00882AC5"/>
    <w:rsid w:val="00883158"/>
    <w:rsid w:val="008832F5"/>
    <w:rsid w:val="008836F5"/>
    <w:rsid w:val="00883ACA"/>
    <w:rsid w:val="00883D2C"/>
    <w:rsid w:val="00883E6B"/>
    <w:rsid w:val="00884BE6"/>
    <w:rsid w:val="008855E0"/>
    <w:rsid w:val="008858FB"/>
    <w:rsid w:val="008859D0"/>
    <w:rsid w:val="00885BB4"/>
    <w:rsid w:val="00885D97"/>
    <w:rsid w:val="00886936"/>
    <w:rsid w:val="008869A6"/>
    <w:rsid w:val="00886B31"/>
    <w:rsid w:val="00886DD5"/>
    <w:rsid w:val="008873BB"/>
    <w:rsid w:val="008874F3"/>
    <w:rsid w:val="00887A31"/>
    <w:rsid w:val="00887E2D"/>
    <w:rsid w:val="00887E2E"/>
    <w:rsid w:val="00887F29"/>
    <w:rsid w:val="0089040C"/>
    <w:rsid w:val="008918AD"/>
    <w:rsid w:val="00891DC6"/>
    <w:rsid w:val="008923E8"/>
    <w:rsid w:val="0089277B"/>
    <w:rsid w:val="00893000"/>
    <w:rsid w:val="008933BB"/>
    <w:rsid w:val="008934E2"/>
    <w:rsid w:val="00893585"/>
    <w:rsid w:val="008943A0"/>
    <w:rsid w:val="00894A49"/>
    <w:rsid w:val="00894EF1"/>
    <w:rsid w:val="00895289"/>
    <w:rsid w:val="008953CA"/>
    <w:rsid w:val="00895C9A"/>
    <w:rsid w:val="00895D9B"/>
    <w:rsid w:val="0089672C"/>
    <w:rsid w:val="00897981"/>
    <w:rsid w:val="00897C03"/>
    <w:rsid w:val="008A0399"/>
    <w:rsid w:val="008A045A"/>
    <w:rsid w:val="008A0647"/>
    <w:rsid w:val="008A098E"/>
    <w:rsid w:val="008A144C"/>
    <w:rsid w:val="008A1DD2"/>
    <w:rsid w:val="008A1F9F"/>
    <w:rsid w:val="008A2180"/>
    <w:rsid w:val="008A25A3"/>
    <w:rsid w:val="008A2647"/>
    <w:rsid w:val="008A2DDA"/>
    <w:rsid w:val="008A3229"/>
    <w:rsid w:val="008A3D85"/>
    <w:rsid w:val="008A42AA"/>
    <w:rsid w:val="008A4A6F"/>
    <w:rsid w:val="008A4CDE"/>
    <w:rsid w:val="008A4EE5"/>
    <w:rsid w:val="008A4FE7"/>
    <w:rsid w:val="008A50B1"/>
    <w:rsid w:val="008A545A"/>
    <w:rsid w:val="008A548A"/>
    <w:rsid w:val="008A58C5"/>
    <w:rsid w:val="008A5B22"/>
    <w:rsid w:val="008A657D"/>
    <w:rsid w:val="008A6891"/>
    <w:rsid w:val="008A742D"/>
    <w:rsid w:val="008A7578"/>
    <w:rsid w:val="008B0934"/>
    <w:rsid w:val="008B1995"/>
    <w:rsid w:val="008B1E26"/>
    <w:rsid w:val="008B1F86"/>
    <w:rsid w:val="008B25EC"/>
    <w:rsid w:val="008B2CF6"/>
    <w:rsid w:val="008B32B7"/>
    <w:rsid w:val="008B3968"/>
    <w:rsid w:val="008B464C"/>
    <w:rsid w:val="008B4AA1"/>
    <w:rsid w:val="008B4ADA"/>
    <w:rsid w:val="008B5254"/>
    <w:rsid w:val="008B62B3"/>
    <w:rsid w:val="008B62DB"/>
    <w:rsid w:val="008B652C"/>
    <w:rsid w:val="008B715B"/>
    <w:rsid w:val="008B775C"/>
    <w:rsid w:val="008B7B61"/>
    <w:rsid w:val="008C0278"/>
    <w:rsid w:val="008C052B"/>
    <w:rsid w:val="008C096A"/>
    <w:rsid w:val="008C0E7F"/>
    <w:rsid w:val="008C0FFF"/>
    <w:rsid w:val="008C1046"/>
    <w:rsid w:val="008C135D"/>
    <w:rsid w:val="008C137D"/>
    <w:rsid w:val="008C13E2"/>
    <w:rsid w:val="008C186F"/>
    <w:rsid w:val="008C1B31"/>
    <w:rsid w:val="008C1F56"/>
    <w:rsid w:val="008C21EC"/>
    <w:rsid w:val="008C262A"/>
    <w:rsid w:val="008C286F"/>
    <w:rsid w:val="008C2979"/>
    <w:rsid w:val="008C298D"/>
    <w:rsid w:val="008C2A05"/>
    <w:rsid w:val="008C2A93"/>
    <w:rsid w:val="008C3062"/>
    <w:rsid w:val="008C31A8"/>
    <w:rsid w:val="008C357D"/>
    <w:rsid w:val="008C3692"/>
    <w:rsid w:val="008C3D6E"/>
    <w:rsid w:val="008C3DCE"/>
    <w:rsid w:val="008C3EFC"/>
    <w:rsid w:val="008C4041"/>
    <w:rsid w:val="008C53D0"/>
    <w:rsid w:val="008C5494"/>
    <w:rsid w:val="008C59FC"/>
    <w:rsid w:val="008C658A"/>
    <w:rsid w:val="008C6BCC"/>
    <w:rsid w:val="008C7777"/>
    <w:rsid w:val="008D0507"/>
    <w:rsid w:val="008D15CA"/>
    <w:rsid w:val="008D1675"/>
    <w:rsid w:val="008D19DA"/>
    <w:rsid w:val="008D1B5E"/>
    <w:rsid w:val="008D2A2C"/>
    <w:rsid w:val="008D3532"/>
    <w:rsid w:val="008D39CF"/>
    <w:rsid w:val="008D4914"/>
    <w:rsid w:val="008D56D6"/>
    <w:rsid w:val="008D576F"/>
    <w:rsid w:val="008D59EC"/>
    <w:rsid w:val="008D7468"/>
    <w:rsid w:val="008D7BD2"/>
    <w:rsid w:val="008D7D2A"/>
    <w:rsid w:val="008D7D76"/>
    <w:rsid w:val="008E161A"/>
    <w:rsid w:val="008E1756"/>
    <w:rsid w:val="008E1AC8"/>
    <w:rsid w:val="008E1C33"/>
    <w:rsid w:val="008E1E6A"/>
    <w:rsid w:val="008E293B"/>
    <w:rsid w:val="008E3520"/>
    <w:rsid w:val="008E3593"/>
    <w:rsid w:val="008E4515"/>
    <w:rsid w:val="008E4A5F"/>
    <w:rsid w:val="008E5396"/>
    <w:rsid w:val="008E5B79"/>
    <w:rsid w:val="008E5F9B"/>
    <w:rsid w:val="008E67A3"/>
    <w:rsid w:val="008E68EE"/>
    <w:rsid w:val="008E781C"/>
    <w:rsid w:val="008E7A2A"/>
    <w:rsid w:val="008E7F1C"/>
    <w:rsid w:val="008F0A7A"/>
    <w:rsid w:val="008F0EB3"/>
    <w:rsid w:val="008F1C75"/>
    <w:rsid w:val="008F1D23"/>
    <w:rsid w:val="008F1D75"/>
    <w:rsid w:val="008F1E60"/>
    <w:rsid w:val="008F207F"/>
    <w:rsid w:val="008F2632"/>
    <w:rsid w:val="008F289D"/>
    <w:rsid w:val="008F317C"/>
    <w:rsid w:val="008F36A2"/>
    <w:rsid w:val="008F371F"/>
    <w:rsid w:val="008F3F54"/>
    <w:rsid w:val="008F48FC"/>
    <w:rsid w:val="008F508D"/>
    <w:rsid w:val="008F50C9"/>
    <w:rsid w:val="008F51B6"/>
    <w:rsid w:val="008F523A"/>
    <w:rsid w:val="008F5279"/>
    <w:rsid w:val="008F5954"/>
    <w:rsid w:val="008F5F08"/>
    <w:rsid w:val="008F6C42"/>
    <w:rsid w:val="00900938"/>
    <w:rsid w:val="0090127D"/>
    <w:rsid w:val="009012AD"/>
    <w:rsid w:val="00902F3E"/>
    <w:rsid w:val="00903672"/>
    <w:rsid w:val="00903845"/>
    <w:rsid w:val="00903F1D"/>
    <w:rsid w:val="009040F9"/>
    <w:rsid w:val="00904789"/>
    <w:rsid w:val="00904AFA"/>
    <w:rsid w:val="00905299"/>
    <w:rsid w:val="00905F86"/>
    <w:rsid w:val="0090619D"/>
    <w:rsid w:val="00906549"/>
    <w:rsid w:val="00906D5C"/>
    <w:rsid w:val="00907345"/>
    <w:rsid w:val="009074EB"/>
    <w:rsid w:val="00907A93"/>
    <w:rsid w:val="00910055"/>
    <w:rsid w:val="009101E4"/>
    <w:rsid w:val="00910B4D"/>
    <w:rsid w:val="00910CA9"/>
    <w:rsid w:val="00911359"/>
    <w:rsid w:val="00911A0C"/>
    <w:rsid w:val="0091210E"/>
    <w:rsid w:val="0091218F"/>
    <w:rsid w:val="009127B7"/>
    <w:rsid w:val="00912A71"/>
    <w:rsid w:val="00913996"/>
    <w:rsid w:val="00913B22"/>
    <w:rsid w:val="00913C16"/>
    <w:rsid w:val="00913D49"/>
    <w:rsid w:val="00913F20"/>
    <w:rsid w:val="00913F3D"/>
    <w:rsid w:val="0091427A"/>
    <w:rsid w:val="009154FA"/>
    <w:rsid w:val="0091555A"/>
    <w:rsid w:val="00915761"/>
    <w:rsid w:val="0091577E"/>
    <w:rsid w:val="00915B57"/>
    <w:rsid w:val="009161FD"/>
    <w:rsid w:val="00916DB6"/>
    <w:rsid w:val="00917A9B"/>
    <w:rsid w:val="009207CB"/>
    <w:rsid w:val="009219AA"/>
    <w:rsid w:val="00921EE7"/>
    <w:rsid w:val="009222BB"/>
    <w:rsid w:val="0092246E"/>
    <w:rsid w:val="00922473"/>
    <w:rsid w:val="00922617"/>
    <w:rsid w:val="00922CE6"/>
    <w:rsid w:val="009231EB"/>
    <w:rsid w:val="00923711"/>
    <w:rsid w:val="00924324"/>
    <w:rsid w:val="00924961"/>
    <w:rsid w:val="00924B40"/>
    <w:rsid w:val="00924B55"/>
    <w:rsid w:val="00925201"/>
    <w:rsid w:val="00925D99"/>
    <w:rsid w:val="009262C5"/>
    <w:rsid w:val="00926364"/>
    <w:rsid w:val="009267E8"/>
    <w:rsid w:val="009268C6"/>
    <w:rsid w:val="00926E6B"/>
    <w:rsid w:val="0092724E"/>
    <w:rsid w:val="00927D62"/>
    <w:rsid w:val="00931048"/>
    <w:rsid w:val="00931497"/>
    <w:rsid w:val="00931A5B"/>
    <w:rsid w:val="009323D6"/>
    <w:rsid w:val="009327A2"/>
    <w:rsid w:val="00932BAD"/>
    <w:rsid w:val="00932C87"/>
    <w:rsid w:val="009332BA"/>
    <w:rsid w:val="00933629"/>
    <w:rsid w:val="00933C96"/>
    <w:rsid w:val="00933F74"/>
    <w:rsid w:val="00934C4B"/>
    <w:rsid w:val="009353E3"/>
    <w:rsid w:val="009353F0"/>
    <w:rsid w:val="00936248"/>
    <w:rsid w:val="00936E5B"/>
    <w:rsid w:val="00937307"/>
    <w:rsid w:val="00940122"/>
    <w:rsid w:val="009403FF"/>
    <w:rsid w:val="0094150F"/>
    <w:rsid w:val="009418F2"/>
    <w:rsid w:val="00942164"/>
    <w:rsid w:val="00942190"/>
    <w:rsid w:val="00943158"/>
    <w:rsid w:val="00943B13"/>
    <w:rsid w:val="00943B7C"/>
    <w:rsid w:val="00943FE8"/>
    <w:rsid w:val="009440E8"/>
    <w:rsid w:val="009445C6"/>
    <w:rsid w:val="00945638"/>
    <w:rsid w:val="0094581F"/>
    <w:rsid w:val="00945F53"/>
    <w:rsid w:val="0094605F"/>
    <w:rsid w:val="00946352"/>
    <w:rsid w:val="00946AAC"/>
    <w:rsid w:val="00946D0D"/>
    <w:rsid w:val="00946DDA"/>
    <w:rsid w:val="00946F31"/>
    <w:rsid w:val="00946FB7"/>
    <w:rsid w:val="0094715F"/>
    <w:rsid w:val="00947C56"/>
    <w:rsid w:val="00947D3C"/>
    <w:rsid w:val="009504AB"/>
    <w:rsid w:val="0095132B"/>
    <w:rsid w:val="00951BF9"/>
    <w:rsid w:val="009521F4"/>
    <w:rsid w:val="009528E5"/>
    <w:rsid w:val="009529A9"/>
    <w:rsid w:val="00952D3D"/>
    <w:rsid w:val="00952E6B"/>
    <w:rsid w:val="00952EF3"/>
    <w:rsid w:val="00953B05"/>
    <w:rsid w:val="00953D45"/>
    <w:rsid w:val="0095402F"/>
    <w:rsid w:val="009541B2"/>
    <w:rsid w:val="00955001"/>
    <w:rsid w:val="009551D1"/>
    <w:rsid w:val="00955263"/>
    <w:rsid w:val="009554BC"/>
    <w:rsid w:val="0095550F"/>
    <w:rsid w:val="00955946"/>
    <w:rsid w:val="00955FD5"/>
    <w:rsid w:val="0095666F"/>
    <w:rsid w:val="009570D2"/>
    <w:rsid w:val="00957147"/>
    <w:rsid w:val="00957E21"/>
    <w:rsid w:val="00957EA8"/>
    <w:rsid w:val="00960051"/>
    <w:rsid w:val="00960459"/>
    <w:rsid w:val="00960AFB"/>
    <w:rsid w:val="009613F9"/>
    <w:rsid w:val="0096218E"/>
    <w:rsid w:val="00962200"/>
    <w:rsid w:val="009624FF"/>
    <w:rsid w:val="00962764"/>
    <w:rsid w:val="009628A6"/>
    <w:rsid w:val="00962BFC"/>
    <w:rsid w:val="00962E5B"/>
    <w:rsid w:val="00962FC7"/>
    <w:rsid w:val="009648F3"/>
    <w:rsid w:val="0096493F"/>
    <w:rsid w:val="00964B94"/>
    <w:rsid w:val="00964EDF"/>
    <w:rsid w:val="0096535C"/>
    <w:rsid w:val="00965406"/>
    <w:rsid w:val="00965A6E"/>
    <w:rsid w:val="00965AE7"/>
    <w:rsid w:val="00965F10"/>
    <w:rsid w:val="00966436"/>
    <w:rsid w:val="00966D0F"/>
    <w:rsid w:val="009670F6"/>
    <w:rsid w:val="00967766"/>
    <w:rsid w:val="00967BD7"/>
    <w:rsid w:val="00967C2A"/>
    <w:rsid w:val="00970EF8"/>
    <w:rsid w:val="00971400"/>
    <w:rsid w:val="00971B08"/>
    <w:rsid w:val="00972106"/>
    <w:rsid w:val="00972320"/>
    <w:rsid w:val="00972450"/>
    <w:rsid w:val="00972784"/>
    <w:rsid w:val="00973001"/>
    <w:rsid w:val="00973085"/>
    <w:rsid w:val="00973352"/>
    <w:rsid w:val="00973493"/>
    <w:rsid w:val="00973825"/>
    <w:rsid w:val="0097397D"/>
    <w:rsid w:val="009745E4"/>
    <w:rsid w:val="00974C43"/>
    <w:rsid w:val="00974EDA"/>
    <w:rsid w:val="00975313"/>
    <w:rsid w:val="00975A1A"/>
    <w:rsid w:val="00975B0D"/>
    <w:rsid w:val="0097607D"/>
    <w:rsid w:val="009761BC"/>
    <w:rsid w:val="00977301"/>
    <w:rsid w:val="0097745C"/>
    <w:rsid w:val="00977540"/>
    <w:rsid w:val="00977C68"/>
    <w:rsid w:val="009809A6"/>
    <w:rsid w:val="00980DBF"/>
    <w:rsid w:val="00980E51"/>
    <w:rsid w:val="0098156E"/>
    <w:rsid w:val="009817F6"/>
    <w:rsid w:val="00982581"/>
    <w:rsid w:val="009832E6"/>
    <w:rsid w:val="009838AF"/>
    <w:rsid w:val="009857BC"/>
    <w:rsid w:val="0098657E"/>
    <w:rsid w:val="009865D9"/>
    <w:rsid w:val="00986690"/>
    <w:rsid w:val="009866C9"/>
    <w:rsid w:val="0098777B"/>
    <w:rsid w:val="009900CF"/>
    <w:rsid w:val="009904F2"/>
    <w:rsid w:val="009906E0"/>
    <w:rsid w:val="00990F29"/>
    <w:rsid w:val="00991975"/>
    <w:rsid w:val="00991B95"/>
    <w:rsid w:val="00991F77"/>
    <w:rsid w:val="009922F9"/>
    <w:rsid w:val="00992860"/>
    <w:rsid w:val="00992B14"/>
    <w:rsid w:val="00992ECC"/>
    <w:rsid w:val="009935EE"/>
    <w:rsid w:val="00993835"/>
    <w:rsid w:val="00994121"/>
    <w:rsid w:val="0099466C"/>
    <w:rsid w:val="00994B46"/>
    <w:rsid w:val="00994E09"/>
    <w:rsid w:val="009957C2"/>
    <w:rsid w:val="00995EC3"/>
    <w:rsid w:val="0099693B"/>
    <w:rsid w:val="00996B41"/>
    <w:rsid w:val="00996E7B"/>
    <w:rsid w:val="00996F13"/>
    <w:rsid w:val="009973F1"/>
    <w:rsid w:val="00997BFD"/>
    <w:rsid w:val="009A1502"/>
    <w:rsid w:val="009A22BD"/>
    <w:rsid w:val="009A2E73"/>
    <w:rsid w:val="009A32E6"/>
    <w:rsid w:val="009A3451"/>
    <w:rsid w:val="009A3CF0"/>
    <w:rsid w:val="009A40D3"/>
    <w:rsid w:val="009A40E9"/>
    <w:rsid w:val="009A45FB"/>
    <w:rsid w:val="009A4C71"/>
    <w:rsid w:val="009A4DB9"/>
    <w:rsid w:val="009A54E9"/>
    <w:rsid w:val="009A5871"/>
    <w:rsid w:val="009A5A76"/>
    <w:rsid w:val="009A5E72"/>
    <w:rsid w:val="009A6526"/>
    <w:rsid w:val="009A6FC9"/>
    <w:rsid w:val="009A7395"/>
    <w:rsid w:val="009A74F7"/>
    <w:rsid w:val="009A7EF7"/>
    <w:rsid w:val="009A7F9B"/>
    <w:rsid w:val="009A7FB8"/>
    <w:rsid w:val="009B0074"/>
    <w:rsid w:val="009B0E1A"/>
    <w:rsid w:val="009B160E"/>
    <w:rsid w:val="009B19A8"/>
    <w:rsid w:val="009B20B2"/>
    <w:rsid w:val="009B32B9"/>
    <w:rsid w:val="009B3333"/>
    <w:rsid w:val="009B35B0"/>
    <w:rsid w:val="009B3CCA"/>
    <w:rsid w:val="009B4117"/>
    <w:rsid w:val="009B41A9"/>
    <w:rsid w:val="009B441E"/>
    <w:rsid w:val="009B494E"/>
    <w:rsid w:val="009B5BAA"/>
    <w:rsid w:val="009B5F57"/>
    <w:rsid w:val="009B6321"/>
    <w:rsid w:val="009B6429"/>
    <w:rsid w:val="009B64AF"/>
    <w:rsid w:val="009B68EC"/>
    <w:rsid w:val="009B73E1"/>
    <w:rsid w:val="009B79FC"/>
    <w:rsid w:val="009B7E03"/>
    <w:rsid w:val="009B7F1E"/>
    <w:rsid w:val="009C1C08"/>
    <w:rsid w:val="009C1DDC"/>
    <w:rsid w:val="009C24E0"/>
    <w:rsid w:val="009C2C66"/>
    <w:rsid w:val="009C32FB"/>
    <w:rsid w:val="009C36A3"/>
    <w:rsid w:val="009C3825"/>
    <w:rsid w:val="009C3BDA"/>
    <w:rsid w:val="009C40EF"/>
    <w:rsid w:val="009C4256"/>
    <w:rsid w:val="009C4BD5"/>
    <w:rsid w:val="009C5204"/>
    <w:rsid w:val="009C5922"/>
    <w:rsid w:val="009C64D3"/>
    <w:rsid w:val="009C6788"/>
    <w:rsid w:val="009C6F8D"/>
    <w:rsid w:val="009C7832"/>
    <w:rsid w:val="009C7862"/>
    <w:rsid w:val="009C7D22"/>
    <w:rsid w:val="009C7F2C"/>
    <w:rsid w:val="009D07CA"/>
    <w:rsid w:val="009D0ADC"/>
    <w:rsid w:val="009D15DF"/>
    <w:rsid w:val="009D248D"/>
    <w:rsid w:val="009D2A53"/>
    <w:rsid w:val="009D357E"/>
    <w:rsid w:val="009D36EC"/>
    <w:rsid w:val="009D4806"/>
    <w:rsid w:val="009D48AD"/>
    <w:rsid w:val="009D508E"/>
    <w:rsid w:val="009D5113"/>
    <w:rsid w:val="009D516D"/>
    <w:rsid w:val="009D5730"/>
    <w:rsid w:val="009D5BC8"/>
    <w:rsid w:val="009D5ED2"/>
    <w:rsid w:val="009D7301"/>
    <w:rsid w:val="009D762A"/>
    <w:rsid w:val="009D7803"/>
    <w:rsid w:val="009D789D"/>
    <w:rsid w:val="009E0C43"/>
    <w:rsid w:val="009E0E80"/>
    <w:rsid w:val="009E25BD"/>
    <w:rsid w:val="009E2987"/>
    <w:rsid w:val="009E364C"/>
    <w:rsid w:val="009E3769"/>
    <w:rsid w:val="009E3C6E"/>
    <w:rsid w:val="009E48C7"/>
    <w:rsid w:val="009E4BCB"/>
    <w:rsid w:val="009E528A"/>
    <w:rsid w:val="009E53CB"/>
    <w:rsid w:val="009E54F5"/>
    <w:rsid w:val="009E56D7"/>
    <w:rsid w:val="009E595A"/>
    <w:rsid w:val="009E5F03"/>
    <w:rsid w:val="009E61FD"/>
    <w:rsid w:val="009E655B"/>
    <w:rsid w:val="009E6887"/>
    <w:rsid w:val="009E721E"/>
    <w:rsid w:val="009E7284"/>
    <w:rsid w:val="009E7295"/>
    <w:rsid w:val="009F0B51"/>
    <w:rsid w:val="009F0BAE"/>
    <w:rsid w:val="009F0E74"/>
    <w:rsid w:val="009F0F97"/>
    <w:rsid w:val="009F198A"/>
    <w:rsid w:val="009F1C9C"/>
    <w:rsid w:val="009F2895"/>
    <w:rsid w:val="009F2B0A"/>
    <w:rsid w:val="009F2F56"/>
    <w:rsid w:val="009F322B"/>
    <w:rsid w:val="009F3483"/>
    <w:rsid w:val="009F3A2A"/>
    <w:rsid w:val="009F3B80"/>
    <w:rsid w:val="009F4187"/>
    <w:rsid w:val="009F4761"/>
    <w:rsid w:val="009F4802"/>
    <w:rsid w:val="009F4B24"/>
    <w:rsid w:val="009F4E4D"/>
    <w:rsid w:val="009F6074"/>
    <w:rsid w:val="009F6180"/>
    <w:rsid w:val="009F6D81"/>
    <w:rsid w:val="009F75B7"/>
    <w:rsid w:val="009F76F8"/>
    <w:rsid w:val="009F77B6"/>
    <w:rsid w:val="009F7DF4"/>
    <w:rsid w:val="009F7E50"/>
    <w:rsid w:val="009F7F87"/>
    <w:rsid w:val="00A00A9C"/>
    <w:rsid w:val="00A00BFB"/>
    <w:rsid w:val="00A00D4E"/>
    <w:rsid w:val="00A01546"/>
    <w:rsid w:val="00A018B6"/>
    <w:rsid w:val="00A018DD"/>
    <w:rsid w:val="00A027C3"/>
    <w:rsid w:val="00A03321"/>
    <w:rsid w:val="00A03893"/>
    <w:rsid w:val="00A03CC9"/>
    <w:rsid w:val="00A03DD1"/>
    <w:rsid w:val="00A0400E"/>
    <w:rsid w:val="00A043A9"/>
    <w:rsid w:val="00A046B6"/>
    <w:rsid w:val="00A047DD"/>
    <w:rsid w:val="00A0492C"/>
    <w:rsid w:val="00A053FC"/>
    <w:rsid w:val="00A056E8"/>
    <w:rsid w:val="00A05B7A"/>
    <w:rsid w:val="00A06246"/>
    <w:rsid w:val="00A06393"/>
    <w:rsid w:val="00A0677B"/>
    <w:rsid w:val="00A06A73"/>
    <w:rsid w:val="00A07BE1"/>
    <w:rsid w:val="00A100C0"/>
    <w:rsid w:val="00A10C07"/>
    <w:rsid w:val="00A11980"/>
    <w:rsid w:val="00A11A1C"/>
    <w:rsid w:val="00A122CF"/>
    <w:rsid w:val="00A126ED"/>
    <w:rsid w:val="00A13356"/>
    <w:rsid w:val="00A13CCF"/>
    <w:rsid w:val="00A1445A"/>
    <w:rsid w:val="00A14733"/>
    <w:rsid w:val="00A15BE5"/>
    <w:rsid w:val="00A169EF"/>
    <w:rsid w:val="00A16A42"/>
    <w:rsid w:val="00A16E0B"/>
    <w:rsid w:val="00A16E2C"/>
    <w:rsid w:val="00A170E9"/>
    <w:rsid w:val="00A17222"/>
    <w:rsid w:val="00A173A9"/>
    <w:rsid w:val="00A17584"/>
    <w:rsid w:val="00A17843"/>
    <w:rsid w:val="00A17B9D"/>
    <w:rsid w:val="00A17C49"/>
    <w:rsid w:val="00A17F16"/>
    <w:rsid w:val="00A20040"/>
    <w:rsid w:val="00A2032A"/>
    <w:rsid w:val="00A204CF"/>
    <w:rsid w:val="00A20659"/>
    <w:rsid w:val="00A20944"/>
    <w:rsid w:val="00A20C28"/>
    <w:rsid w:val="00A20E06"/>
    <w:rsid w:val="00A210A2"/>
    <w:rsid w:val="00A212E9"/>
    <w:rsid w:val="00A21CB9"/>
    <w:rsid w:val="00A21E53"/>
    <w:rsid w:val="00A22050"/>
    <w:rsid w:val="00A2287B"/>
    <w:rsid w:val="00A22BFF"/>
    <w:rsid w:val="00A231F1"/>
    <w:rsid w:val="00A24103"/>
    <w:rsid w:val="00A241ED"/>
    <w:rsid w:val="00A242A5"/>
    <w:rsid w:val="00A24432"/>
    <w:rsid w:val="00A24511"/>
    <w:rsid w:val="00A252A6"/>
    <w:rsid w:val="00A2537E"/>
    <w:rsid w:val="00A26788"/>
    <w:rsid w:val="00A27163"/>
    <w:rsid w:val="00A2770A"/>
    <w:rsid w:val="00A27968"/>
    <w:rsid w:val="00A27A06"/>
    <w:rsid w:val="00A27ECE"/>
    <w:rsid w:val="00A27F44"/>
    <w:rsid w:val="00A30023"/>
    <w:rsid w:val="00A3042A"/>
    <w:rsid w:val="00A30F23"/>
    <w:rsid w:val="00A30F73"/>
    <w:rsid w:val="00A31261"/>
    <w:rsid w:val="00A312A7"/>
    <w:rsid w:val="00A31373"/>
    <w:rsid w:val="00A31E13"/>
    <w:rsid w:val="00A320C8"/>
    <w:rsid w:val="00A32293"/>
    <w:rsid w:val="00A32781"/>
    <w:rsid w:val="00A327FD"/>
    <w:rsid w:val="00A32F7B"/>
    <w:rsid w:val="00A3403D"/>
    <w:rsid w:val="00A34112"/>
    <w:rsid w:val="00A34174"/>
    <w:rsid w:val="00A34A38"/>
    <w:rsid w:val="00A34B9B"/>
    <w:rsid w:val="00A3514C"/>
    <w:rsid w:val="00A352B0"/>
    <w:rsid w:val="00A353E8"/>
    <w:rsid w:val="00A35610"/>
    <w:rsid w:val="00A35827"/>
    <w:rsid w:val="00A358D8"/>
    <w:rsid w:val="00A35BC6"/>
    <w:rsid w:val="00A35F7B"/>
    <w:rsid w:val="00A360D6"/>
    <w:rsid w:val="00A370B5"/>
    <w:rsid w:val="00A374A3"/>
    <w:rsid w:val="00A37B87"/>
    <w:rsid w:val="00A37DFD"/>
    <w:rsid w:val="00A37F46"/>
    <w:rsid w:val="00A37F62"/>
    <w:rsid w:val="00A40458"/>
    <w:rsid w:val="00A4061C"/>
    <w:rsid w:val="00A41088"/>
    <w:rsid w:val="00A42224"/>
    <w:rsid w:val="00A431FF"/>
    <w:rsid w:val="00A437AF"/>
    <w:rsid w:val="00A4401A"/>
    <w:rsid w:val="00A44F48"/>
    <w:rsid w:val="00A44FA5"/>
    <w:rsid w:val="00A456D8"/>
    <w:rsid w:val="00A45B0A"/>
    <w:rsid w:val="00A45BC5"/>
    <w:rsid w:val="00A460D0"/>
    <w:rsid w:val="00A46EF5"/>
    <w:rsid w:val="00A46FD9"/>
    <w:rsid w:val="00A4718D"/>
    <w:rsid w:val="00A47279"/>
    <w:rsid w:val="00A5025A"/>
    <w:rsid w:val="00A502C7"/>
    <w:rsid w:val="00A50459"/>
    <w:rsid w:val="00A50905"/>
    <w:rsid w:val="00A50A72"/>
    <w:rsid w:val="00A52145"/>
    <w:rsid w:val="00A5286B"/>
    <w:rsid w:val="00A529F7"/>
    <w:rsid w:val="00A52A3A"/>
    <w:rsid w:val="00A52BF5"/>
    <w:rsid w:val="00A53199"/>
    <w:rsid w:val="00A5417E"/>
    <w:rsid w:val="00A54F08"/>
    <w:rsid w:val="00A55CF5"/>
    <w:rsid w:val="00A560FA"/>
    <w:rsid w:val="00A56377"/>
    <w:rsid w:val="00A56971"/>
    <w:rsid w:val="00A56FCE"/>
    <w:rsid w:val="00A57399"/>
    <w:rsid w:val="00A60344"/>
    <w:rsid w:val="00A60859"/>
    <w:rsid w:val="00A6128F"/>
    <w:rsid w:val="00A6146D"/>
    <w:rsid w:val="00A6171D"/>
    <w:rsid w:val="00A6184F"/>
    <w:rsid w:val="00A620EF"/>
    <w:rsid w:val="00A6328A"/>
    <w:rsid w:val="00A637F4"/>
    <w:rsid w:val="00A6393D"/>
    <w:rsid w:val="00A64275"/>
    <w:rsid w:val="00A64AF2"/>
    <w:rsid w:val="00A64DAE"/>
    <w:rsid w:val="00A656D4"/>
    <w:rsid w:val="00A6586E"/>
    <w:rsid w:val="00A65EC8"/>
    <w:rsid w:val="00A6617E"/>
    <w:rsid w:val="00A662C5"/>
    <w:rsid w:val="00A66E5C"/>
    <w:rsid w:val="00A67057"/>
    <w:rsid w:val="00A67404"/>
    <w:rsid w:val="00A674AA"/>
    <w:rsid w:val="00A675CA"/>
    <w:rsid w:val="00A6778F"/>
    <w:rsid w:val="00A67BED"/>
    <w:rsid w:val="00A67E5F"/>
    <w:rsid w:val="00A67EA0"/>
    <w:rsid w:val="00A7038B"/>
    <w:rsid w:val="00A71708"/>
    <w:rsid w:val="00A71915"/>
    <w:rsid w:val="00A71D74"/>
    <w:rsid w:val="00A72476"/>
    <w:rsid w:val="00A72B1C"/>
    <w:rsid w:val="00A732A4"/>
    <w:rsid w:val="00A7345D"/>
    <w:rsid w:val="00A735B4"/>
    <w:rsid w:val="00A74236"/>
    <w:rsid w:val="00A743FD"/>
    <w:rsid w:val="00A7467D"/>
    <w:rsid w:val="00A74A41"/>
    <w:rsid w:val="00A74B37"/>
    <w:rsid w:val="00A74C38"/>
    <w:rsid w:val="00A74D7E"/>
    <w:rsid w:val="00A752C6"/>
    <w:rsid w:val="00A753D8"/>
    <w:rsid w:val="00A754C5"/>
    <w:rsid w:val="00A758B5"/>
    <w:rsid w:val="00A75C5F"/>
    <w:rsid w:val="00A75C9F"/>
    <w:rsid w:val="00A75E0B"/>
    <w:rsid w:val="00A7640E"/>
    <w:rsid w:val="00A76671"/>
    <w:rsid w:val="00A7688E"/>
    <w:rsid w:val="00A76900"/>
    <w:rsid w:val="00A770B2"/>
    <w:rsid w:val="00A7733B"/>
    <w:rsid w:val="00A773F1"/>
    <w:rsid w:val="00A77DB0"/>
    <w:rsid w:val="00A77DE1"/>
    <w:rsid w:val="00A804AD"/>
    <w:rsid w:val="00A8056C"/>
    <w:rsid w:val="00A81271"/>
    <w:rsid w:val="00A81486"/>
    <w:rsid w:val="00A814CD"/>
    <w:rsid w:val="00A8165E"/>
    <w:rsid w:val="00A817EA"/>
    <w:rsid w:val="00A81ECA"/>
    <w:rsid w:val="00A81FA3"/>
    <w:rsid w:val="00A82C88"/>
    <w:rsid w:val="00A82EF5"/>
    <w:rsid w:val="00A831B2"/>
    <w:rsid w:val="00A83A77"/>
    <w:rsid w:val="00A83C35"/>
    <w:rsid w:val="00A845C4"/>
    <w:rsid w:val="00A84BE5"/>
    <w:rsid w:val="00A84C05"/>
    <w:rsid w:val="00A85295"/>
    <w:rsid w:val="00A85738"/>
    <w:rsid w:val="00A85A22"/>
    <w:rsid w:val="00A85FF7"/>
    <w:rsid w:val="00A865B4"/>
    <w:rsid w:val="00A86686"/>
    <w:rsid w:val="00A876C0"/>
    <w:rsid w:val="00A8782E"/>
    <w:rsid w:val="00A878E4"/>
    <w:rsid w:val="00A87D4B"/>
    <w:rsid w:val="00A904B4"/>
    <w:rsid w:val="00A904FD"/>
    <w:rsid w:val="00A909F7"/>
    <w:rsid w:val="00A90BD7"/>
    <w:rsid w:val="00A91573"/>
    <w:rsid w:val="00A91E50"/>
    <w:rsid w:val="00A91EE2"/>
    <w:rsid w:val="00A92D76"/>
    <w:rsid w:val="00A93387"/>
    <w:rsid w:val="00A941AE"/>
    <w:rsid w:val="00A94BB5"/>
    <w:rsid w:val="00A94CEB"/>
    <w:rsid w:val="00A952DB"/>
    <w:rsid w:val="00A954D3"/>
    <w:rsid w:val="00A95D03"/>
    <w:rsid w:val="00A95D6E"/>
    <w:rsid w:val="00A9607B"/>
    <w:rsid w:val="00A96C00"/>
    <w:rsid w:val="00A97095"/>
    <w:rsid w:val="00A9796D"/>
    <w:rsid w:val="00A97B51"/>
    <w:rsid w:val="00AA000C"/>
    <w:rsid w:val="00AA0ED6"/>
    <w:rsid w:val="00AA14F1"/>
    <w:rsid w:val="00AA1813"/>
    <w:rsid w:val="00AA1A08"/>
    <w:rsid w:val="00AA23CF"/>
    <w:rsid w:val="00AA358A"/>
    <w:rsid w:val="00AA3D6A"/>
    <w:rsid w:val="00AA42AD"/>
    <w:rsid w:val="00AA44DB"/>
    <w:rsid w:val="00AA45D5"/>
    <w:rsid w:val="00AA4657"/>
    <w:rsid w:val="00AA4807"/>
    <w:rsid w:val="00AA52B2"/>
    <w:rsid w:val="00AA5E34"/>
    <w:rsid w:val="00AA6B0C"/>
    <w:rsid w:val="00AA6D52"/>
    <w:rsid w:val="00AA6EA1"/>
    <w:rsid w:val="00AA744D"/>
    <w:rsid w:val="00AA7636"/>
    <w:rsid w:val="00AA7BE5"/>
    <w:rsid w:val="00AA7DCC"/>
    <w:rsid w:val="00AB0586"/>
    <w:rsid w:val="00AB07AF"/>
    <w:rsid w:val="00AB113B"/>
    <w:rsid w:val="00AB142D"/>
    <w:rsid w:val="00AB1E26"/>
    <w:rsid w:val="00AB1F11"/>
    <w:rsid w:val="00AB1FC2"/>
    <w:rsid w:val="00AB25C7"/>
    <w:rsid w:val="00AB29AF"/>
    <w:rsid w:val="00AB2C51"/>
    <w:rsid w:val="00AB2DBC"/>
    <w:rsid w:val="00AB3094"/>
    <w:rsid w:val="00AB30DA"/>
    <w:rsid w:val="00AB325D"/>
    <w:rsid w:val="00AB3629"/>
    <w:rsid w:val="00AB367B"/>
    <w:rsid w:val="00AB4223"/>
    <w:rsid w:val="00AB44DD"/>
    <w:rsid w:val="00AB48DE"/>
    <w:rsid w:val="00AB4B04"/>
    <w:rsid w:val="00AB5BEA"/>
    <w:rsid w:val="00AB5CAC"/>
    <w:rsid w:val="00AB5D0D"/>
    <w:rsid w:val="00AB5E34"/>
    <w:rsid w:val="00AB6304"/>
    <w:rsid w:val="00AB6D1C"/>
    <w:rsid w:val="00AB6DC6"/>
    <w:rsid w:val="00AB6F23"/>
    <w:rsid w:val="00AB6F6E"/>
    <w:rsid w:val="00AB6F74"/>
    <w:rsid w:val="00AB720D"/>
    <w:rsid w:val="00AB72DB"/>
    <w:rsid w:val="00AB73D1"/>
    <w:rsid w:val="00AB7400"/>
    <w:rsid w:val="00AB7A74"/>
    <w:rsid w:val="00AB7C18"/>
    <w:rsid w:val="00AB7E33"/>
    <w:rsid w:val="00AC00CD"/>
    <w:rsid w:val="00AC0536"/>
    <w:rsid w:val="00AC0AAF"/>
    <w:rsid w:val="00AC0C92"/>
    <w:rsid w:val="00AC1F71"/>
    <w:rsid w:val="00AC201C"/>
    <w:rsid w:val="00AC2293"/>
    <w:rsid w:val="00AC2615"/>
    <w:rsid w:val="00AC26A2"/>
    <w:rsid w:val="00AC28CD"/>
    <w:rsid w:val="00AC2DAC"/>
    <w:rsid w:val="00AC345D"/>
    <w:rsid w:val="00AC35CA"/>
    <w:rsid w:val="00AC3BE3"/>
    <w:rsid w:val="00AC400C"/>
    <w:rsid w:val="00AC47DF"/>
    <w:rsid w:val="00AC52E1"/>
    <w:rsid w:val="00AC571F"/>
    <w:rsid w:val="00AC5929"/>
    <w:rsid w:val="00AC59AE"/>
    <w:rsid w:val="00AC6596"/>
    <w:rsid w:val="00AC6699"/>
    <w:rsid w:val="00AC6874"/>
    <w:rsid w:val="00AC711F"/>
    <w:rsid w:val="00AC7900"/>
    <w:rsid w:val="00AD0589"/>
    <w:rsid w:val="00AD07EF"/>
    <w:rsid w:val="00AD0C47"/>
    <w:rsid w:val="00AD0CB1"/>
    <w:rsid w:val="00AD0FD7"/>
    <w:rsid w:val="00AD1374"/>
    <w:rsid w:val="00AD15EA"/>
    <w:rsid w:val="00AD24BD"/>
    <w:rsid w:val="00AD353A"/>
    <w:rsid w:val="00AD3CB0"/>
    <w:rsid w:val="00AD3E5B"/>
    <w:rsid w:val="00AD4D66"/>
    <w:rsid w:val="00AD50A6"/>
    <w:rsid w:val="00AD56D1"/>
    <w:rsid w:val="00AD5EC7"/>
    <w:rsid w:val="00AD5F0E"/>
    <w:rsid w:val="00AD656B"/>
    <w:rsid w:val="00AD6757"/>
    <w:rsid w:val="00AD6B42"/>
    <w:rsid w:val="00AD6C54"/>
    <w:rsid w:val="00AD6D43"/>
    <w:rsid w:val="00AD7486"/>
    <w:rsid w:val="00AD7682"/>
    <w:rsid w:val="00AD77CC"/>
    <w:rsid w:val="00AD7A20"/>
    <w:rsid w:val="00AE0320"/>
    <w:rsid w:val="00AE14EF"/>
    <w:rsid w:val="00AE1519"/>
    <w:rsid w:val="00AE1D88"/>
    <w:rsid w:val="00AE1F8C"/>
    <w:rsid w:val="00AE236F"/>
    <w:rsid w:val="00AE26FA"/>
    <w:rsid w:val="00AE2993"/>
    <w:rsid w:val="00AE30F6"/>
    <w:rsid w:val="00AE3B51"/>
    <w:rsid w:val="00AE40D1"/>
    <w:rsid w:val="00AE43A3"/>
    <w:rsid w:val="00AE4572"/>
    <w:rsid w:val="00AE4712"/>
    <w:rsid w:val="00AE4905"/>
    <w:rsid w:val="00AE4C24"/>
    <w:rsid w:val="00AE5900"/>
    <w:rsid w:val="00AE65C5"/>
    <w:rsid w:val="00AE74F5"/>
    <w:rsid w:val="00AE7633"/>
    <w:rsid w:val="00AE78CD"/>
    <w:rsid w:val="00AE78D9"/>
    <w:rsid w:val="00AE7B87"/>
    <w:rsid w:val="00AF0B67"/>
    <w:rsid w:val="00AF0F2B"/>
    <w:rsid w:val="00AF15C5"/>
    <w:rsid w:val="00AF18C7"/>
    <w:rsid w:val="00AF1F90"/>
    <w:rsid w:val="00AF2A74"/>
    <w:rsid w:val="00AF33AD"/>
    <w:rsid w:val="00AF462C"/>
    <w:rsid w:val="00AF47CD"/>
    <w:rsid w:val="00AF4985"/>
    <w:rsid w:val="00AF4C14"/>
    <w:rsid w:val="00AF4D1A"/>
    <w:rsid w:val="00AF5928"/>
    <w:rsid w:val="00AF5B55"/>
    <w:rsid w:val="00AF5C80"/>
    <w:rsid w:val="00AF5E39"/>
    <w:rsid w:val="00AF6F7E"/>
    <w:rsid w:val="00AF7AD2"/>
    <w:rsid w:val="00AF7F44"/>
    <w:rsid w:val="00B00315"/>
    <w:rsid w:val="00B00643"/>
    <w:rsid w:val="00B009C8"/>
    <w:rsid w:val="00B01816"/>
    <w:rsid w:val="00B0192F"/>
    <w:rsid w:val="00B01A08"/>
    <w:rsid w:val="00B01AC1"/>
    <w:rsid w:val="00B02C1C"/>
    <w:rsid w:val="00B03C69"/>
    <w:rsid w:val="00B042EE"/>
    <w:rsid w:val="00B0469E"/>
    <w:rsid w:val="00B04B5B"/>
    <w:rsid w:val="00B05B93"/>
    <w:rsid w:val="00B07487"/>
    <w:rsid w:val="00B118C6"/>
    <w:rsid w:val="00B122E3"/>
    <w:rsid w:val="00B12941"/>
    <w:rsid w:val="00B12CE9"/>
    <w:rsid w:val="00B13413"/>
    <w:rsid w:val="00B1347B"/>
    <w:rsid w:val="00B13495"/>
    <w:rsid w:val="00B138B9"/>
    <w:rsid w:val="00B13E9B"/>
    <w:rsid w:val="00B14F6A"/>
    <w:rsid w:val="00B153B9"/>
    <w:rsid w:val="00B15796"/>
    <w:rsid w:val="00B15D54"/>
    <w:rsid w:val="00B166A9"/>
    <w:rsid w:val="00B166D6"/>
    <w:rsid w:val="00B16A6D"/>
    <w:rsid w:val="00B16A6F"/>
    <w:rsid w:val="00B16DBF"/>
    <w:rsid w:val="00B17747"/>
    <w:rsid w:val="00B17AFE"/>
    <w:rsid w:val="00B20160"/>
    <w:rsid w:val="00B21148"/>
    <w:rsid w:val="00B218DD"/>
    <w:rsid w:val="00B21E4D"/>
    <w:rsid w:val="00B22BAC"/>
    <w:rsid w:val="00B23736"/>
    <w:rsid w:val="00B23BBE"/>
    <w:rsid w:val="00B23BC9"/>
    <w:rsid w:val="00B2475C"/>
    <w:rsid w:val="00B24FE6"/>
    <w:rsid w:val="00B25193"/>
    <w:rsid w:val="00B25969"/>
    <w:rsid w:val="00B25BBA"/>
    <w:rsid w:val="00B25D49"/>
    <w:rsid w:val="00B25F33"/>
    <w:rsid w:val="00B26451"/>
    <w:rsid w:val="00B26A99"/>
    <w:rsid w:val="00B26E2E"/>
    <w:rsid w:val="00B27307"/>
    <w:rsid w:val="00B276A1"/>
    <w:rsid w:val="00B27C87"/>
    <w:rsid w:val="00B27D97"/>
    <w:rsid w:val="00B27E7A"/>
    <w:rsid w:val="00B27FDA"/>
    <w:rsid w:val="00B30264"/>
    <w:rsid w:val="00B30917"/>
    <w:rsid w:val="00B31003"/>
    <w:rsid w:val="00B31B36"/>
    <w:rsid w:val="00B31B87"/>
    <w:rsid w:val="00B31E57"/>
    <w:rsid w:val="00B320A1"/>
    <w:rsid w:val="00B32726"/>
    <w:rsid w:val="00B330F5"/>
    <w:rsid w:val="00B335C8"/>
    <w:rsid w:val="00B33B42"/>
    <w:rsid w:val="00B33F16"/>
    <w:rsid w:val="00B34AED"/>
    <w:rsid w:val="00B35C0A"/>
    <w:rsid w:val="00B366A7"/>
    <w:rsid w:val="00B36D27"/>
    <w:rsid w:val="00B37243"/>
    <w:rsid w:val="00B4095A"/>
    <w:rsid w:val="00B40A99"/>
    <w:rsid w:val="00B41090"/>
    <w:rsid w:val="00B41178"/>
    <w:rsid w:val="00B41559"/>
    <w:rsid w:val="00B41908"/>
    <w:rsid w:val="00B41CD2"/>
    <w:rsid w:val="00B42406"/>
    <w:rsid w:val="00B42983"/>
    <w:rsid w:val="00B42BC6"/>
    <w:rsid w:val="00B43071"/>
    <w:rsid w:val="00B43918"/>
    <w:rsid w:val="00B440E2"/>
    <w:rsid w:val="00B4480A"/>
    <w:rsid w:val="00B44CD1"/>
    <w:rsid w:val="00B45321"/>
    <w:rsid w:val="00B4598E"/>
    <w:rsid w:val="00B45DA4"/>
    <w:rsid w:val="00B46218"/>
    <w:rsid w:val="00B46250"/>
    <w:rsid w:val="00B46591"/>
    <w:rsid w:val="00B46880"/>
    <w:rsid w:val="00B46E8D"/>
    <w:rsid w:val="00B4700D"/>
    <w:rsid w:val="00B472D8"/>
    <w:rsid w:val="00B47814"/>
    <w:rsid w:val="00B47EEE"/>
    <w:rsid w:val="00B50670"/>
    <w:rsid w:val="00B50F26"/>
    <w:rsid w:val="00B51400"/>
    <w:rsid w:val="00B515D9"/>
    <w:rsid w:val="00B51654"/>
    <w:rsid w:val="00B516EA"/>
    <w:rsid w:val="00B522B3"/>
    <w:rsid w:val="00B52A06"/>
    <w:rsid w:val="00B53350"/>
    <w:rsid w:val="00B536BB"/>
    <w:rsid w:val="00B539B8"/>
    <w:rsid w:val="00B53D98"/>
    <w:rsid w:val="00B5421B"/>
    <w:rsid w:val="00B5483E"/>
    <w:rsid w:val="00B548E0"/>
    <w:rsid w:val="00B54A52"/>
    <w:rsid w:val="00B54B80"/>
    <w:rsid w:val="00B54E88"/>
    <w:rsid w:val="00B55271"/>
    <w:rsid w:val="00B55394"/>
    <w:rsid w:val="00B55AED"/>
    <w:rsid w:val="00B55CFE"/>
    <w:rsid w:val="00B56021"/>
    <w:rsid w:val="00B560B1"/>
    <w:rsid w:val="00B56D9B"/>
    <w:rsid w:val="00B57922"/>
    <w:rsid w:val="00B61702"/>
    <w:rsid w:val="00B61D60"/>
    <w:rsid w:val="00B61E2A"/>
    <w:rsid w:val="00B62A3A"/>
    <w:rsid w:val="00B63513"/>
    <w:rsid w:val="00B643AA"/>
    <w:rsid w:val="00B651D0"/>
    <w:rsid w:val="00B6596E"/>
    <w:rsid w:val="00B6647F"/>
    <w:rsid w:val="00B66621"/>
    <w:rsid w:val="00B66BA1"/>
    <w:rsid w:val="00B66C73"/>
    <w:rsid w:val="00B676FD"/>
    <w:rsid w:val="00B67F25"/>
    <w:rsid w:val="00B70449"/>
    <w:rsid w:val="00B709E3"/>
    <w:rsid w:val="00B70C1B"/>
    <w:rsid w:val="00B70DC2"/>
    <w:rsid w:val="00B7148D"/>
    <w:rsid w:val="00B71DF2"/>
    <w:rsid w:val="00B72483"/>
    <w:rsid w:val="00B73092"/>
    <w:rsid w:val="00B73109"/>
    <w:rsid w:val="00B73472"/>
    <w:rsid w:val="00B741D6"/>
    <w:rsid w:val="00B744A9"/>
    <w:rsid w:val="00B74A92"/>
    <w:rsid w:val="00B755D8"/>
    <w:rsid w:val="00B75B22"/>
    <w:rsid w:val="00B75C49"/>
    <w:rsid w:val="00B76B42"/>
    <w:rsid w:val="00B76BF8"/>
    <w:rsid w:val="00B76FDC"/>
    <w:rsid w:val="00B77411"/>
    <w:rsid w:val="00B8038C"/>
    <w:rsid w:val="00B80B5A"/>
    <w:rsid w:val="00B80F92"/>
    <w:rsid w:val="00B814F1"/>
    <w:rsid w:val="00B81746"/>
    <w:rsid w:val="00B821F7"/>
    <w:rsid w:val="00B82216"/>
    <w:rsid w:val="00B829C2"/>
    <w:rsid w:val="00B82A2C"/>
    <w:rsid w:val="00B8428A"/>
    <w:rsid w:val="00B84A3C"/>
    <w:rsid w:val="00B84C4B"/>
    <w:rsid w:val="00B84EF4"/>
    <w:rsid w:val="00B85783"/>
    <w:rsid w:val="00B857C2"/>
    <w:rsid w:val="00B8588F"/>
    <w:rsid w:val="00B86A55"/>
    <w:rsid w:val="00B86C71"/>
    <w:rsid w:val="00B86CD4"/>
    <w:rsid w:val="00B87215"/>
    <w:rsid w:val="00B903B1"/>
    <w:rsid w:val="00B90CBF"/>
    <w:rsid w:val="00B91242"/>
    <w:rsid w:val="00B912D7"/>
    <w:rsid w:val="00B92420"/>
    <w:rsid w:val="00B92B59"/>
    <w:rsid w:val="00B92E3D"/>
    <w:rsid w:val="00B93785"/>
    <w:rsid w:val="00B93C36"/>
    <w:rsid w:val="00B93F2C"/>
    <w:rsid w:val="00B93F2E"/>
    <w:rsid w:val="00B94CAB"/>
    <w:rsid w:val="00B94EC5"/>
    <w:rsid w:val="00B94EF4"/>
    <w:rsid w:val="00B951D5"/>
    <w:rsid w:val="00B9588D"/>
    <w:rsid w:val="00B95C4C"/>
    <w:rsid w:val="00B95C74"/>
    <w:rsid w:val="00B96FB3"/>
    <w:rsid w:val="00B97052"/>
    <w:rsid w:val="00B97065"/>
    <w:rsid w:val="00B97459"/>
    <w:rsid w:val="00B97E6B"/>
    <w:rsid w:val="00BA0135"/>
    <w:rsid w:val="00BA057F"/>
    <w:rsid w:val="00BA0584"/>
    <w:rsid w:val="00BA0979"/>
    <w:rsid w:val="00BA0996"/>
    <w:rsid w:val="00BA10E4"/>
    <w:rsid w:val="00BA16A8"/>
    <w:rsid w:val="00BA1B41"/>
    <w:rsid w:val="00BA1C98"/>
    <w:rsid w:val="00BA1D82"/>
    <w:rsid w:val="00BA1F78"/>
    <w:rsid w:val="00BA215B"/>
    <w:rsid w:val="00BA2212"/>
    <w:rsid w:val="00BA2AA5"/>
    <w:rsid w:val="00BA2AFF"/>
    <w:rsid w:val="00BA3C25"/>
    <w:rsid w:val="00BA4409"/>
    <w:rsid w:val="00BA5011"/>
    <w:rsid w:val="00BA5345"/>
    <w:rsid w:val="00BA547D"/>
    <w:rsid w:val="00BA56FC"/>
    <w:rsid w:val="00BA588C"/>
    <w:rsid w:val="00BA5A04"/>
    <w:rsid w:val="00BA5C77"/>
    <w:rsid w:val="00BA5DD0"/>
    <w:rsid w:val="00BA5E96"/>
    <w:rsid w:val="00BA6920"/>
    <w:rsid w:val="00BA7170"/>
    <w:rsid w:val="00BA749F"/>
    <w:rsid w:val="00BA794B"/>
    <w:rsid w:val="00BA7D12"/>
    <w:rsid w:val="00BB0115"/>
    <w:rsid w:val="00BB0463"/>
    <w:rsid w:val="00BB04B8"/>
    <w:rsid w:val="00BB09ED"/>
    <w:rsid w:val="00BB0E78"/>
    <w:rsid w:val="00BB12A4"/>
    <w:rsid w:val="00BB1CD2"/>
    <w:rsid w:val="00BB1D25"/>
    <w:rsid w:val="00BB1E1F"/>
    <w:rsid w:val="00BB2002"/>
    <w:rsid w:val="00BB2093"/>
    <w:rsid w:val="00BB273F"/>
    <w:rsid w:val="00BB3593"/>
    <w:rsid w:val="00BB359D"/>
    <w:rsid w:val="00BB3733"/>
    <w:rsid w:val="00BB3923"/>
    <w:rsid w:val="00BB3A35"/>
    <w:rsid w:val="00BB3E3A"/>
    <w:rsid w:val="00BB44AB"/>
    <w:rsid w:val="00BB4798"/>
    <w:rsid w:val="00BB4934"/>
    <w:rsid w:val="00BB4AA7"/>
    <w:rsid w:val="00BB4C0E"/>
    <w:rsid w:val="00BB4FE3"/>
    <w:rsid w:val="00BB6076"/>
    <w:rsid w:val="00BB6ACB"/>
    <w:rsid w:val="00BB7218"/>
    <w:rsid w:val="00BB76F6"/>
    <w:rsid w:val="00BB7B49"/>
    <w:rsid w:val="00BB7CD2"/>
    <w:rsid w:val="00BB7D8E"/>
    <w:rsid w:val="00BB7F11"/>
    <w:rsid w:val="00BC0F59"/>
    <w:rsid w:val="00BC0FA4"/>
    <w:rsid w:val="00BC0FE1"/>
    <w:rsid w:val="00BC1884"/>
    <w:rsid w:val="00BC225C"/>
    <w:rsid w:val="00BC23BA"/>
    <w:rsid w:val="00BC29A3"/>
    <w:rsid w:val="00BC2B79"/>
    <w:rsid w:val="00BC2EA8"/>
    <w:rsid w:val="00BC3086"/>
    <w:rsid w:val="00BC30A7"/>
    <w:rsid w:val="00BC3AA0"/>
    <w:rsid w:val="00BC471A"/>
    <w:rsid w:val="00BC47A5"/>
    <w:rsid w:val="00BC4E66"/>
    <w:rsid w:val="00BC5687"/>
    <w:rsid w:val="00BC5801"/>
    <w:rsid w:val="00BC5F90"/>
    <w:rsid w:val="00BC60C0"/>
    <w:rsid w:val="00BC6465"/>
    <w:rsid w:val="00BC6552"/>
    <w:rsid w:val="00BC66F2"/>
    <w:rsid w:val="00BC6738"/>
    <w:rsid w:val="00BC6E32"/>
    <w:rsid w:val="00BC716D"/>
    <w:rsid w:val="00BC7D7D"/>
    <w:rsid w:val="00BD05E2"/>
    <w:rsid w:val="00BD1154"/>
    <w:rsid w:val="00BD152B"/>
    <w:rsid w:val="00BD21F3"/>
    <w:rsid w:val="00BD237F"/>
    <w:rsid w:val="00BD25E0"/>
    <w:rsid w:val="00BD2636"/>
    <w:rsid w:val="00BD3185"/>
    <w:rsid w:val="00BD343F"/>
    <w:rsid w:val="00BD38AA"/>
    <w:rsid w:val="00BD38C1"/>
    <w:rsid w:val="00BD3AE6"/>
    <w:rsid w:val="00BD3BA9"/>
    <w:rsid w:val="00BD4432"/>
    <w:rsid w:val="00BD4831"/>
    <w:rsid w:val="00BD4D33"/>
    <w:rsid w:val="00BD4EEF"/>
    <w:rsid w:val="00BD560D"/>
    <w:rsid w:val="00BD5AB5"/>
    <w:rsid w:val="00BD5D30"/>
    <w:rsid w:val="00BD606A"/>
    <w:rsid w:val="00BD67C2"/>
    <w:rsid w:val="00BD7270"/>
    <w:rsid w:val="00BD745A"/>
    <w:rsid w:val="00BD7642"/>
    <w:rsid w:val="00BE0690"/>
    <w:rsid w:val="00BE0A6A"/>
    <w:rsid w:val="00BE0AC3"/>
    <w:rsid w:val="00BE0D42"/>
    <w:rsid w:val="00BE0ED8"/>
    <w:rsid w:val="00BE14CC"/>
    <w:rsid w:val="00BE15A3"/>
    <w:rsid w:val="00BE1F21"/>
    <w:rsid w:val="00BE20B2"/>
    <w:rsid w:val="00BE2192"/>
    <w:rsid w:val="00BE2971"/>
    <w:rsid w:val="00BE3270"/>
    <w:rsid w:val="00BE3935"/>
    <w:rsid w:val="00BE3D62"/>
    <w:rsid w:val="00BE42D9"/>
    <w:rsid w:val="00BE42EE"/>
    <w:rsid w:val="00BE4574"/>
    <w:rsid w:val="00BE45BD"/>
    <w:rsid w:val="00BE49FF"/>
    <w:rsid w:val="00BE4FD9"/>
    <w:rsid w:val="00BE662A"/>
    <w:rsid w:val="00BE67C2"/>
    <w:rsid w:val="00BE6931"/>
    <w:rsid w:val="00BE7AB3"/>
    <w:rsid w:val="00BE7FEB"/>
    <w:rsid w:val="00BF0123"/>
    <w:rsid w:val="00BF069E"/>
    <w:rsid w:val="00BF080B"/>
    <w:rsid w:val="00BF0C68"/>
    <w:rsid w:val="00BF276F"/>
    <w:rsid w:val="00BF2E5B"/>
    <w:rsid w:val="00BF2FDB"/>
    <w:rsid w:val="00BF3FDA"/>
    <w:rsid w:val="00BF45E1"/>
    <w:rsid w:val="00BF48A5"/>
    <w:rsid w:val="00BF56F1"/>
    <w:rsid w:val="00BF5808"/>
    <w:rsid w:val="00BF64D0"/>
    <w:rsid w:val="00BF6842"/>
    <w:rsid w:val="00BF6952"/>
    <w:rsid w:val="00BF6DEF"/>
    <w:rsid w:val="00BF7539"/>
    <w:rsid w:val="00BF7786"/>
    <w:rsid w:val="00C000F2"/>
    <w:rsid w:val="00C00254"/>
    <w:rsid w:val="00C005CA"/>
    <w:rsid w:val="00C00917"/>
    <w:rsid w:val="00C01330"/>
    <w:rsid w:val="00C01A9D"/>
    <w:rsid w:val="00C021A4"/>
    <w:rsid w:val="00C0228B"/>
    <w:rsid w:val="00C0240C"/>
    <w:rsid w:val="00C02CBA"/>
    <w:rsid w:val="00C03386"/>
    <w:rsid w:val="00C0341A"/>
    <w:rsid w:val="00C03C1B"/>
    <w:rsid w:val="00C03E6E"/>
    <w:rsid w:val="00C043EA"/>
    <w:rsid w:val="00C048DC"/>
    <w:rsid w:val="00C04F8B"/>
    <w:rsid w:val="00C055B0"/>
    <w:rsid w:val="00C05767"/>
    <w:rsid w:val="00C05782"/>
    <w:rsid w:val="00C05901"/>
    <w:rsid w:val="00C0656B"/>
    <w:rsid w:val="00C06A26"/>
    <w:rsid w:val="00C07255"/>
    <w:rsid w:val="00C079A9"/>
    <w:rsid w:val="00C07A66"/>
    <w:rsid w:val="00C07CBA"/>
    <w:rsid w:val="00C101F5"/>
    <w:rsid w:val="00C11A61"/>
    <w:rsid w:val="00C11C11"/>
    <w:rsid w:val="00C12A40"/>
    <w:rsid w:val="00C137C0"/>
    <w:rsid w:val="00C13B54"/>
    <w:rsid w:val="00C13F86"/>
    <w:rsid w:val="00C13FEC"/>
    <w:rsid w:val="00C148C0"/>
    <w:rsid w:val="00C14F92"/>
    <w:rsid w:val="00C15360"/>
    <w:rsid w:val="00C157E8"/>
    <w:rsid w:val="00C16B92"/>
    <w:rsid w:val="00C16FAC"/>
    <w:rsid w:val="00C1702E"/>
    <w:rsid w:val="00C173D5"/>
    <w:rsid w:val="00C1767F"/>
    <w:rsid w:val="00C17B77"/>
    <w:rsid w:val="00C17DE5"/>
    <w:rsid w:val="00C2057F"/>
    <w:rsid w:val="00C20AF6"/>
    <w:rsid w:val="00C21363"/>
    <w:rsid w:val="00C21818"/>
    <w:rsid w:val="00C2190D"/>
    <w:rsid w:val="00C2213D"/>
    <w:rsid w:val="00C2223A"/>
    <w:rsid w:val="00C2227F"/>
    <w:rsid w:val="00C226AA"/>
    <w:rsid w:val="00C229D7"/>
    <w:rsid w:val="00C2389B"/>
    <w:rsid w:val="00C23EB0"/>
    <w:rsid w:val="00C25268"/>
    <w:rsid w:val="00C2568A"/>
    <w:rsid w:val="00C25EDA"/>
    <w:rsid w:val="00C2642A"/>
    <w:rsid w:val="00C2651B"/>
    <w:rsid w:val="00C2656E"/>
    <w:rsid w:val="00C26A0C"/>
    <w:rsid w:val="00C26BA8"/>
    <w:rsid w:val="00C26C68"/>
    <w:rsid w:val="00C27546"/>
    <w:rsid w:val="00C303CD"/>
    <w:rsid w:val="00C3072C"/>
    <w:rsid w:val="00C3106C"/>
    <w:rsid w:val="00C32105"/>
    <w:rsid w:val="00C32568"/>
    <w:rsid w:val="00C32B06"/>
    <w:rsid w:val="00C32CCA"/>
    <w:rsid w:val="00C32EB2"/>
    <w:rsid w:val="00C33A07"/>
    <w:rsid w:val="00C33B48"/>
    <w:rsid w:val="00C33E4D"/>
    <w:rsid w:val="00C34254"/>
    <w:rsid w:val="00C3457F"/>
    <w:rsid w:val="00C34CDC"/>
    <w:rsid w:val="00C34EB4"/>
    <w:rsid w:val="00C35798"/>
    <w:rsid w:val="00C35864"/>
    <w:rsid w:val="00C35950"/>
    <w:rsid w:val="00C35DE9"/>
    <w:rsid w:val="00C35EEC"/>
    <w:rsid w:val="00C362F9"/>
    <w:rsid w:val="00C36937"/>
    <w:rsid w:val="00C36F1A"/>
    <w:rsid w:val="00C36FD0"/>
    <w:rsid w:val="00C40E3C"/>
    <w:rsid w:val="00C4163E"/>
    <w:rsid w:val="00C41A6C"/>
    <w:rsid w:val="00C41C86"/>
    <w:rsid w:val="00C42EBF"/>
    <w:rsid w:val="00C42FFB"/>
    <w:rsid w:val="00C430E6"/>
    <w:rsid w:val="00C432C6"/>
    <w:rsid w:val="00C433F7"/>
    <w:rsid w:val="00C43423"/>
    <w:rsid w:val="00C436CE"/>
    <w:rsid w:val="00C43BC4"/>
    <w:rsid w:val="00C45355"/>
    <w:rsid w:val="00C4544C"/>
    <w:rsid w:val="00C45674"/>
    <w:rsid w:val="00C457A7"/>
    <w:rsid w:val="00C45A94"/>
    <w:rsid w:val="00C463BD"/>
    <w:rsid w:val="00C466F9"/>
    <w:rsid w:val="00C471FD"/>
    <w:rsid w:val="00C475BF"/>
    <w:rsid w:val="00C47A15"/>
    <w:rsid w:val="00C47CBD"/>
    <w:rsid w:val="00C5105B"/>
    <w:rsid w:val="00C51BB6"/>
    <w:rsid w:val="00C51D94"/>
    <w:rsid w:val="00C520CD"/>
    <w:rsid w:val="00C52217"/>
    <w:rsid w:val="00C52342"/>
    <w:rsid w:val="00C5256A"/>
    <w:rsid w:val="00C52FB6"/>
    <w:rsid w:val="00C5447C"/>
    <w:rsid w:val="00C54846"/>
    <w:rsid w:val="00C551CF"/>
    <w:rsid w:val="00C55387"/>
    <w:rsid w:val="00C5541A"/>
    <w:rsid w:val="00C55586"/>
    <w:rsid w:val="00C556C0"/>
    <w:rsid w:val="00C55982"/>
    <w:rsid w:val="00C56077"/>
    <w:rsid w:val="00C562A0"/>
    <w:rsid w:val="00C56346"/>
    <w:rsid w:val="00C56738"/>
    <w:rsid w:val="00C5685C"/>
    <w:rsid w:val="00C602D2"/>
    <w:rsid w:val="00C614CE"/>
    <w:rsid w:val="00C61D5F"/>
    <w:rsid w:val="00C6220D"/>
    <w:rsid w:val="00C62C4E"/>
    <w:rsid w:val="00C63405"/>
    <w:rsid w:val="00C63474"/>
    <w:rsid w:val="00C63AC9"/>
    <w:rsid w:val="00C63C56"/>
    <w:rsid w:val="00C63D21"/>
    <w:rsid w:val="00C63D55"/>
    <w:rsid w:val="00C64E00"/>
    <w:rsid w:val="00C65CCE"/>
    <w:rsid w:val="00C65D9B"/>
    <w:rsid w:val="00C66302"/>
    <w:rsid w:val="00C66547"/>
    <w:rsid w:val="00C666C8"/>
    <w:rsid w:val="00C66A88"/>
    <w:rsid w:val="00C66B4D"/>
    <w:rsid w:val="00C6781E"/>
    <w:rsid w:val="00C67A29"/>
    <w:rsid w:val="00C67D72"/>
    <w:rsid w:val="00C70841"/>
    <w:rsid w:val="00C70959"/>
    <w:rsid w:val="00C71046"/>
    <w:rsid w:val="00C714D3"/>
    <w:rsid w:val="00C71609"/>
    <w:rsid w:val="00C7179E"/>
    <w:rsid w:val="00C71C15"/>
    <w:rsid w:val="00C72173"/>
    <w:rsid w:val="00C721EF"/>
    <w:rsid w:val="00C72C21"/>
    <w:rsid w:val="00C72F86"/>
    <w:rsid w:val="00C7305C"/>
    <w:rsid w:val="00C730F0"/>
    <w:rsid w:val="00C744DF"/>
    <w:rsid w:val="00C7464D"/>
    <w:rsid w:val="00C748A5"/>
    <w:rsid w:val="00C748CA"/>
    <w:rsid w:val="00C74987"/>
    <w:rsid w:val="00C749E3"/>
    <w:rsid w:val="00C74E54"/>
    <w:rsid w:val="00C74E62"/>
    <w:rsid w:val="00C74FB7"/>
    <w:rsid w:val="00C7567F"/>
    <w:rsid w:val="00C7571C"/>
    <w:rsid w:val="00C75AFD"/>
    <w:rsid w:val="00C76590"/>
    <w:rsid w:val="00C767C2"/>
    <w:rsid w:val="00C768F2"/>
    <w:rsid w:val="00C7696B"/>
    <w:rsid w:val="00C7719B"/>
    <w:rsid w:val="00C7792C"/>
    <w:rsid w:val="00C77F15"/>
    <w:rsid w:val="00C8020E"/>
    <w:rsid w:val="00C8025D"/>
    <w:rsid w:val="00C80635"/>
    <w:rsid w:val="00C8094D"/>
    <w:rsid w:val="00C813B3"/>
    <w:rsid w:val="00C81A7D"/>
    <w:rsid w:val="00C82BCB"/>
    <w:rsid w:val="00C82F74"/>
    <w:rsid w:val="00C82FCA"/>
    <w:rsid w:val="00C839FB"/>
    <w:rsid w:val="00C83F30"/>
    <w:rsid w:val="00C849A9"/>
    <w:rsid w:val="00C84FB1"/>
    <w:rsid w:val="00C850F2"/>
    <w:rsid w:val="00C8556E"/>
    <w:rsid w:val="00C857F1"/>
    <w:rsid w:val="00C859ED"/>
    <w:rsid w:val="00C85A08"/>
    <w:rsid w:val="00C85FA2"/>
    <w:rsid w:val="00C86363"/>
    <w:rsid w:val="00C86751"/>
    <w:rsid w:val="00C86AFB"/>
    <w:rsid w:val="00C86C2D"/>
    <w:rsid w:val="00C86FA5"/>
    <w:rsid w:val="00C870A5"/>
    <w:rsid w:val="00C873D8"/>
    <w:rsid w:val="00C87A77"/>
    <w:rsid w:val="00C87E34"/>
    <w:rsid w:val="00C907C7"/>
    <w:rsid w:val="00C915E4"/>
    <w:rsid w:val="00C9177F"/>
    <w:rsid w:val="00C9182D"/>
    <w:rsid w:val="00C918C3"/>
    <w:rsid w:val="00C91CFB"/>
    <w:rsid w:val="00C91EE0"/>
    <w:rsid w:val="00C91F45"/>
    <w:rsid w:val="00C91FD8"/>
    <w:rsid w:val="00C92CD0"/>
    <w:rsid w:val="00C92E48"/>
    <w:rsid w:val="00C9317B"/>
    <w:rsid w:val="00C932D9"/>
    <w:rsid w:val="00C93AEE"/>
    <w:rsid w:val="00C93E22"/>
    <w:rsid w:val="00C94231"/>
    <w:rsid w:val="00C94963"/>
    <w:rsid w:val="00C94976"/>
    <w:rsid w:val="00C949C4"/>
    <w:rsid w:val="00C954A7"/>
    <w:rsid w:val="00C95799"/>
    <w:rsid w:val="00C95F3A"/>
    <w:rsid w:val="00C9630C"/>
    <w:rsid w:val="00C96342"/>
    <w:rsid w:val="00C9634A"/>
    <w:rsid w:val="00C9651B"/>
    <w:rsid w:val="00C97306"/>
    <w:rsid w:val="00C97325"/>
    <w:rsid w:val="00C97748"/>
    <w:rsid w:val="00CA02B4"/>
    <w:rsid w:val="00CA0495"/>
    <w:rsid w:val="00CA049B"/>
    <w:rsid w:val="00CA0D08"/>
    <w:rsid w:val="00CA0D62"/>
    <w:rsid w:val="00CA121A"/>
    <w:rsid w:val="00CA1238"/>
    <w:rsid w:val="00CA14D9"/>
    <w:rsid w:val="00CA1F55"/>
    <w:rsid w:val="00CA2353"/>
    <w:rsid w:val="00CA23D8"/>
    <w:rsid w:val="00CA26A8"/>
    <w:rsid w:val="00CA27E2"/>
    <w:rsid w:val="00CA30BF"/>
    <w:rsid w:val="00CA3A40"/>
    <w:rsid w:val="00CA3ABF"/>
    <w:rsid w:val="00CA3CE5"/>
    <w:rsid w:val="00CA3F04"/>
    <w:rsid w:val="00CA3F8B"/>
    <w:rsid w:val="00CA3F90"/>
    <w:rsid w:val="00CA4A58"/>
    <w:rsid w:val="00CA4A77"/>
    <w:rsid w:val="00CA546A"/>
    <w:rsid w:val="00CA5BD7"/>
    <w:rsid w:val="00CA7457"/>
    <w:rsid w:val="00CB008C"/>
    <w:rsid w:val="00CB017D"/>
    <w:rsid w:val="00CB069C"/>
    <w:rsid w:val="00CB06B2"/>
    <w:rsid w:val="00CB0D6E"/>
    <w:rsid w:val="00CB1378"/>
    <w:rsid w:val="00CB21DC"/>
    <w:rsid w:val="00CB25BF"/>
    <w:rsid w:val="00CB2651"/>
    <w:rsid w:val="00CB2818"/>
    <w:rsid w:val="00CB2F54"/>
    <w:rsid w:val="00CB300B"/>
    <w:rsid w:val="00CB33CE"/>
    <w:rsid w:val="00CB3C75"/>
    <w:rsid w:val="00CB3C9A"/>
    <w:rsid w:val="00CB4E93"/>
    <w:rsid w:val="00CB4F14"/>
    <w:rsid w:val="00CB5ECD"/>
    <w:rsid w:val="00CB5FB2"/>
    <w:rsid w:val="00CB622D"/>
    <w:rsid w:val="00CB69C1"/>
    <w:rsid w:val="00CB72EA"/>
    <w:rsid w:val="00CC07E2"/>
    <w:rsid w:val="00CC08CC"/>
    <w:rsid w:val="00CC0B25"/>
    <w:rsid w:val="00CC1B2B"/>
    <w:rsid w:val="00CC2369"/>
    <w:rsid w:val="00CC2D31"/>
    <w:rsid w:val="00CC2DBE"/>
    <w:rsid w:val="00CC3226"/>
    <w:rsid w:val="00CC3648"/>
    <w:rsid w:val="00CC3931"/>
    <w:rsid w:val="00CC403C"/>
    <w:rsid w:val="00CC4315"/>
    <w:rsid w:val="00CC4445"/>
    <w:rsid w:val="00CC45D6"/>
    <w:rsid w:val="00CC46C5"/>
    <w:rsid w:val="00CC4B4F"/>
    <w:rsid w:val="00CC4BEE"/>
    <w:rsid w:val="00CC52F5"/>
    <w:rsid w:val="00CC537C"/>
    <w:rsid w:val="00CC53CA"/>
    <w:rsid w:val="00CC5D83"/>
    <w:rsid w:val="00CC5F5D"/>
    <w:rsid w:val="00CC63CC"/>
    <w:rsid w:val="00CC6AC8"/>
    <w:rsid w:val="00CC6B79"/>
    <w:rsid w:val="00CC6EEC"/>
    <w:rsid w:val="00CC736B"/>
    <w:rsid w:val="00CC7B35"/>
    <w:rsid w:val="00CC7FFC"/>
    <w:rsid w:val="00CD0572"/>
    <w:rsid w:val="00CD08C5"/>
    <w:rsid w:val="00CD0B50"/>
    <w:rsid w:val="00CD0F1D"/>
    <w:rsid w:val="00CD1153"/>
    <w:rsid w:val="00CD131F"/>
    <w:rsid w:val="00CD14BE"/>
    <w:rsid w:val="00CD16BB"/>
    <w:rsid w:val="00CD18CD"/>
    <w:rsid w:val="00CD1F81"/>
    <w:rsid w:val="00CD27FE"/>
    <w:rsid w:val="00CD2A5D"/>
    <w:rsid w:val="00CD2EB2"/>
    <w:rsid w:val="00CD33A9"/>
    <w:rsid w:val="00CD3994"/>
    <w:rsid w:val="00CD39D6"/>
    <w:rsid w:val="00CD3ACE"/>
    <w:rsid w:val="00CD3AE5"/>
    <w:rsid w:val="00CD3BC0"/>
    <w:rsid w:val="00CD44D9"/>
    <w:rsid w:val="00CD562C"/>
    <w:rsid w:val="00CD5BD4"/>
    <w:rsid w:val="00CD5D93"/>
    <w:rsid w:val="00CD6038"/>
    <w:rsid w:val="00CD6A39"/>
    <w:rsid w:val="00CD6D15"/>
    <w:rsid w:val="00CD6D29"/>
    <w:rsid w:val="00CD6F74"/>
    <w:rsid w:val="00CD7089"/>
    <w:rsid w:val="00CD7498"/>
    <w:rsid w:val="00CD76D9"/>
    <w:rsid w:val="00CD7E3D"/>
    <w:rsid w:val="00CE023D"/>
    <w:rsid w:val="00CE0C55"/>
    <w:rsid w:val="00CE1374"/>
    <w:rsid w:val="00CE1AD7"/>
    <w:rsid w:val="00CE1E52"/>
    <w:rsid w:val="00CE2225"/>
    <w:rsid w:val="00CE230D"/>
    <w:rsid w:val="00CE2739"/>
    <w:rsid w:val="00CE27E0"/>
    <w:rsid w:val="00CE2950"/>
    <w:rsid w:val="00CE2F83"/>
    <w:rsid w:val="00CE3439"/>
    <w:rsid w:val="00CE3710"/>
    <w:rsid w:val="00CE418F"/>
    <w:rsid w:val="00CE4541"/>
    <w:rsid w:val="00CE496D"/>
    <w:rsid w:val="00CE49F7"/>
    <w:rsid w:val="00CE532E"/>
    <w:rsid w:val="00CE5465"/>
    <w:rsid w:val="00CE57CB"/>
    <w:rsid w:val="00CE6B5B"/>
    <w:rsid w:val="00CE75E7"/>
    <w:rsid w:val="00CF000E"/>
    <w:rsid w:val="00CF011B"/>
    <w:rsid w:val="00CF03C9"/>
    <w:rsid w:val="00CF0BAD"/>
    <w:rsid w:val="00CF0BCB"/>
    <w:rsid w:val="00CF0D0D"/>
    <w:rsid w:val="00CF0D7E"/>
    <w:rsid w:val="00CF2193"/>
    <w:rsid w:val="00CF21FA"/>
    <w:rsid w:val="00CF2BE5"/>
    <w:rsid w:val="00CF2CC5"/>
    <w:rsid w:val="00CF31A0"/>
    <w:rsid w:val="00CF3A5B"/>
    <w:rsid w:val="00CF4164"/>
    <w:rsid w:val="00CF4824"/>
    <w:rsid w:val="00CF4C9C"/>
    <w:rsid w:val="00CF4CDF"/>
    <w:rsid w:val="00CF4D1B"/>
    <w:rsid w:val="00CF54F5"/>
    <w:rsid w:val="00CF6831"/>
    <w:rsid w:val="00CF69E1"/>
    <w:rsid w:val="00CF6F68"/>
    <w:rsid w:val="00CF784F"/>
    <w:rsid w:val="00D002BF"/>
    <w:rsid w:val="00D004FB"/>
    <w:rsid w:val="00D0071C"/>
    <w:rsid w:val="00D0087D"/>
    <w:rsid w:val="00D00F25"/>
    <w:rsid w:val="00D0110A"/>
    <w:rsid w:val="00D01175"/>
    <w:rsid w:val="00D01DB8"/>
    <w:rsid w:val="00D021ED"/>
    <w:rsid w:val="00D02261"/>
    <w:rsid w:val="00D02482"/>
    <w:rsid w:val="00D0340B"/>
    <w:rsid w:val="00D0356B"/>
    <w:rsid w:val="00D03901"/>
    <w:rsid w:val="00D03DED"/>
    <w:rsid w:val="00D03E71"/>
    <w:rsid w:val="00D03EEE"/>
    <w:rsid w:val="00D0413E"/>
    <w:rsid w:val="00D04175"/>
    <w:rsid w:val="00D042A2"/>
    <w:rsid w:val="00D042D3"/>
    <w:rsid w:val="00D0522E"/>
    <w:rsid w:val="00D054C2"/>
    <w:rsid w:val="00D058E9"/>
    <w:rsid w:val="00D05DC2"/>
    <w:rsid w:val="00D05E95"/>
    <w:rsid w:val="00D0615A"/>
    <w:rsid w:val="00D0642E"/>
    <w:rsid w:val="00D06985"/>
    <w:rsid w:val="00D06CC4"/>
    <w:rsid w:val="00D06DD2"/>
    <w:rsid w:val="00D07141"/>
    <w:rsid w:val="00D074D1"/>
    <w:rsid w:val="00D0758A"/>
    <w:rsid w:val="00D07798"/>
    <w:rsid w:val="00D078E0"/>
    <w:rsid w:val="00D109E2"/>
    <w:rsid w:val="00D10C00"/>
    <w:rsid w:val="00D10F20"/>
    <w:rsid w:val="00D1107C"/>
    <w:rsid w:val="00D1180A"/>
    <w:rsid w:val="00D118FA"/>
    <w:rsid w:val="00D12836"/>
    <w:rsid w:val="00D12B40"/>
    <w:rsid w:val="00D12B53"/>
    <w:rsid w:val="00D13196"/>
    <w:rsid w:val="00D137F1"/>
    <w:rsid w:val="00D1400E"/>
    <w:rsid w:val="00D14014"/>
    <w:rsid w:val="00D14C20"/>
    <w:rsid w:val="00D15F66"/>
    <w:rsid w:val="00D164E4"/>
    <w:rsid w:val="00D16545"/>
    <w:rsid w:val="00D168A6"/>
    <w:rsid w:val="00D16ACC"/>
    <w:rsid w:val="00D16C7C"/>
    <w:rsid w:val="00D16F5A"/>
    <w:rsid w:val="00D17499"/>
    <w:rsid w:val="00D17697"/>
    <w:rsid w:val="00D203C6"/>
    <w:rsid w:val="00D2048B"/>
    <w:rsid w:val="00D2058A"/>
    <w:rsid w:val="00D209D2"/>
    <w:rsid w:val="00D20B61"/>
    <w:rsid w:val="00D20B66"/>
    <w:rsid w:val="00D214EC"/>
    <w:rsid w:val="00D21A86"/>
    <w:rsid w:val="00D2234C"/>
    <w:rsid w:val="00D22D91"/>
    <w:rsid w:val="00D22EC1"/>
    <w:rsid w:val="00D23A95"/>
    <w:rsid w:val="00D2413A"/>
    <w:rsid w:val="00D241BD"/>
    <w:rsid w:val="00D248BF"/>
    <w:rsid w:val="00D24ADA"/>
    <w:rsid w:val="00D24B05"/>
    <w:rsid w:val="00D24BA7"/>
    <w:rsid w:val="00D255FE"/>
    <w:rsid w:val="00D25667"/>
    <w:rsid w:val="00D256C4"/>
    <w:rsid w:val="00D25938"/>
    <w:rsid w:val="00D259C0"/>
    <w:rsid w:val="00D25BDA"/>
    <w:rsid w:val="00D25DA2"/>
    <w:rsid w:val="00D2644A"/>
    <w:rsid w:val="00D269DC"/>
    <w:rsid w:val="00D26CD4"/>
    <w:rsid w:val="00D27576"/>
    <w:rsid w:val="00D27E04"/>
    <w:rsid w:val="00D301F3"/>
    <w:rsid w:val="00D303CF"/>
    <w:rsid w:val="00D30569"/>
    <w:rsid w:val="00D30A6A"/>
    <w:rsid w:val="00D30AE0"/>
    <w:rsid w:val="00D30EC3"/>
    <w:rsid w:val="00D31280"/>
    <w:rsid w:val="00D312B9"/>
    <w:rsid w:val="00D31524"/>
    <w:rsid w:val="00D31A84"/>
    <w:rsid w:val="00D3267E"/>
    <w:rsid w:val="00D327D2"/>
    <w:rsid w:val="00D331F7"/>
    <w:rsid w:val="00D33217"/>
    <w:rsid w:val="00D33329"/>
    <w:rsid w:val="00D3379A"/>
    <w:rsid w:val="00D33BC1"/>
    <w:rsid w:val="00D342D7"/>
    <w:rsid w:val="00D343D7"/>
    <w:rsid w:val="00D34427"/>
    <w:rsid w:val="00D358FC"/>
    <w:rsid w:val="00D36028"/>
    <w:rsid w:val="00D378C1"/>
    <w:rsid w:val="00D40161"/>
    <w:rsid w:val="00D40490"/>
    <w:rsid w:val="00D40C9D"/>
    <w:rsid w:val="00D410AC"/>
    <w:rsid w:val="00D41B8A"/>
    <w:rsid w:val="00D41E5C"/>
    <w:rsid w:val="00D42276"/>
    <w:rsid w:val="00D424BB"/>
    <w:rsid w:val="00D429F6"/>
    <w:rsid w:val="00D42E71"/>
    <w:rsid w:val="00D43920"/>
    <w:rsid w:val="00D43ACC"/>
    <w:rsid w:val="00D43EFC"/>
    <w:rsid w:val="00D441DF"/>
    <w:rsid w:val="00D44380"/>
    <w:rsid w:val="00D44815"/>
    <w:rsid w:val="00D44C72"/>
    <w:rsid w:val="00D44FED"/>
    <w:rsid w:val="00D4512A"/>
    <w:rsid w:val="00D45182"/>
    <w:rsid w:val="00D45BBE"/>
    <w:rsid w:val="00D45CC0"/>
    <w:rsid w:val="00D45DA4"/>
    <w:rsid w:val="00D46024"/>
    <w:rsid w:val="00D4669C"/>
    <w:rsid w:val="00D466F9"/>
    <w:rsid w:val="00D46A2B"/>
    <w:rsid w:val="00D508F0"/>
    <w:rsid w:val="00D50EE9"/>
    <w:rsid w:val="00D50F79"/>
    <w:rsid w:val="00D5166F"/>
    <w:rsid w:val="00D51CE7"/>
    <w:rsid w:val="00D51D6B"/>
    <w:rsid w:val="00D52BC5"/>
    <w:rsid w:val="00D5403D"/>
    <w:rsid w:val="00D545D1"/>
    <w:rsid w:val="00D546DD"/>
    <w:rsid w:val="00D54AE1"/>
    <w:rsid w:val="00D54FFD"/>
    <w:rsid w:val="00D5504A"/>
    <w:rsid w:val="00D550A3"/>
    <w:rsid w:val="00D554B7"/>
    <w:rsid w:val="00D55AC3"/>
    <w:rsid w:val="00D56565"/>
    <w:rsid w:val="00D569AB"/>
    <w:rsid w:val="00D56E3C"/>
    <w:rsid w:val="00D572FB"/>
    <w:rsid w:val="00D577DD"/>
    <w:rsid w:val="00D57CB2"/>
    <w:rsid w:val="00D60644"/>
    <w:rsid w:val="00D61254"/>
    <w:rsid w:val="00D61476"/>
    <w:rsid w:val="00D61BFC"/>
    <w:rsid w:val="00D6307D"/>
    <w:rsid w:val="00D633CA"/>
    <w:rsid w:val="00D63D6E"/>
    <w:rsid w:val="00D63D9C"/>
    <w:rsid w:val="00D642C6"/>
    <w:rsid w:val="00D64AA7"/>
    <w:rsid w:val="00D6562F"/>
    <w:rsid w:val="00D656F4"/>
    <w:rsid w:val="00D65F92"/>
    <w:rsid w:val="00D6602A"/>
    <w:rsid w:val="00D66949"/>
    <w:rsid w:val="00D66D78"/>
    <w:rsid w:val="00D66F69"/>
    <w:rsid w:val="00D6720E"/>
    <w:rsid w:val="00D678A4"/>
    <w:rsid w:val="00D6796B"/>
    <w:rsid w:val="00D67E73"/>
    <w:rsid w:val="00D70229"/>
    <w:rsid w:val="00D7022D"/>
    <w:rsid w:val="00D70F76"/>
    <w:rsid w:val="00D7107D"/>
    <w:rsid w:val="00D71503"/>
    <w:rsid w:val="00D7158B"/>
    <w:rsid w:val="00D7167E"/>
    <w:rsid w:val="00D71A83"/>
    <w:rsid w:val="00D71BB2"/>
    <w:rsid w:val="00D71FE3"/>
    <w:rsid w:val="00D726CE"/>
    <w:rsid w:val="00D7297C"/>
    <w:rsid w:val="00D72FF4"/>
    <w:rsid w:val="00D739AE"/>
    <w:rsid w:val="00D741C7"/>
    <w:rsid w:val="00D74A07"/>
    <w:rsid w:val="00D7506F"/>
    <w:rsid w:val="00D750D5"/>
    <w:rsid w:val="00D750F0"/>
    <w:rsid w:val="00D7549E"/>
    <w:rsid w:val="00D754FA"/>
    <w:rsid w:val="00D7565C"/>
    <w:rsid w:val="00D75C7D"/>
    <w:rsid w:val="00D75F0D"/>
    <w:rsid w:val="00D76191"/>
    <w:rsid w:val="00D76290"/>
    <w:rsid w:val="00D76C38"/>
    <w:rsid w:val="00D76EC1"/>
    <w:rsid w:val="00D77238"/>
    <w:rsid w:val="00D77595"/>
    <w:rsid w:val="00D80873"/>
    <w:rsid w:val="00D80D0B"/>
    <w:rsid w:val="00D8133F"/>
    <w:rsid w:val="00D8148B"/>
    <w:rsid w:val="00D8198B"/>
    <w:rsid w:val="00D81B5E"/>
    <w:rsid w:val="00D82380"/>
    <w:rsid w:val="00D82798"/>
    <w:rsid w:val="00D827FA"/>
    <w:rsid w:val="00D82A5E"/>
    <w:rsid w:val="00D8314E"/>
    <w:rsid w:val="00D83314"/>
    <w:rsid w:val="00D838BA"/>
    <w:rsid w:val="00D83F44"/>
    <w:rsid w:val="00D84EAD"/>
    <w:rsid w:val="00D85DE1"/>
    <w:rsid w:val="00D8623E"/>
    <w:rsid w:val="00D8652C"/>
    <w:rsid w:val="00D867CE"/>
    <w:rsid w:val="00D86ADB"/>
    <w:rsid w:val="00D86D29"/>
    <w:rsid w:val="00D86D82"/>
    <w:rsid w:val="00D8706C"/>
    <w:rsid w:val="00D87578"/>
    <w:rsid w:val="00D87C82"/>
    <w:rsid w:val="00D90534"/>
    <w:rsid w:val="00D90C18"/>
    <w:rsid w:val="00D90CE3"/>
    <w:rsid w:val="00D91580"/>
    <w:rsid w:val="00D91D20"/>
    <w:rsid w:val="00D91E32"/>
    <w:rsid w:val="00D92B0A"/>
    <w:rsid w:val="00D92EF7"/>
    <w:rsid w:val="00D931DF"/>
    <w:rsid w:val="00D93D4F"/>
    <w:rsid w:val="00D93D74"/>
    <w:rsid w:val="00D940A9"/>
    <w:rsid w:val="00D947FA"/>
    <w:rsid w:val="00D949E1"/>
    <w:rsid w:val="00D94AAB"/>
    <w:rsid w:val="00D94BE1"/>
    <w:rsid w:val="00D95544"/>
    <w:rsid w:val="00D963FE"/>
    <w:rsid w:val="00D96D23"/>
    <w:rsid w:val="00D96F7F"/>
    <w:rsid w:val="00D97853"/>
    <w:rsid w:val="00D979CF"/>
    <w:rsid w:val="00D97E6F"/>
    <w:rsid w:val="00DA01D0"/>
    <w:rsid w:val="00DA0D3F"/>
    <w:rsid w:val="00DA0F05"/>
    <w:rsid w:val="00DA109A"/>
    <w:rsid w:val="00DA2638"/>
    <w:rsid w:val="00DA27E2"/>
    <w:rsid w:val="00DA35FF"/>
    <w:rsid w:val="00DA360E"/>
    <w:rsid w:val="00DA366F"/>
    <w:rsid w:val="00DA36A7"/>
    <w:rsid w:val="00DA3F3A"/>
    <w:rsid w:val="00DA4034"/>
    <w:rsid w:val="00DA41AE"/>
    <w:rsid w:val="00DA420D"/>
    <w:rsid w:val="00DA4391"/>
    <w:rsid w:val="00DA450F"/>
    <w:rsid w:val="00DA4D4B"/>
    <w:rsid w:val="00DA56A8"/>
    <w:rsid w:val="00DA59C0"/>
    <w:rsid w:val="00DA5B2C"/>
    <w:rsid w:val="00DA6098"/>
    <w:rsid w:val="00DA66AE"/>
    <w:rsid w:val="00DA689B"/>
    <w:rsid w:val="00DA693E"/>
    <w:rsid w:val="00DA6EB0"/>
    <w:rsid w:val="00DA7085"/>
    <w:rsid w:val="00DA7ED3"/>
    <w:rsid w:val="00DA7F79"/>
    <w:rsid w:val="00DA7FE9"/>
    <w:rsid w:val="00DB0A19"/>
    <w:rsid w:val="00DB0F5D"/>
    <w:rsid w:val="00DB112A"/>
    <w:rsid w:val="00DB153C"/>
    <w:rsid w:val="00DB1907"/>
    <w:rsid w:val="00DB1DF0"/>
    <w:rsid w:val="00DB248F"/>
    <w:rsid w:val="00DB2E05"/>
    <w:rsid w:val="00DB2EA3"/>
    <w:rsid w:val="00DB30E1"/>
    <w:rsid w:val="00DB3507"/>
    <w:rsid w:val="00DB3705"/>
    <w:rsid w:val="00DB3E0A"/>
    <w:rsid w:val="00DB4C91"/>
    <w:rsid w:val="00DB4C9F"/>
    <w:rsid w:val="00DB4FF2"/>
    <w:rsid w:val="00DB5240"/>
    <w:rsid w:val="00DB54B3"/>
    <w:rsid w:val="00DB5855"/>
    <w:rsid w:val="00DB5E34"/>
    <w:rsid w:val="00DB60C2"/>
    <w:rsid w:val="00DB6388"/>
    <w:rsid w:val="00DB63C0"/>
    <w:rsid w:val="00DB6932"/>
    <w:rsid w:val="00DB6BE3"/>
    <w:rsid w:val="00DB73A0"/>
    <w:rsid w:val="00DB7496"/>
    <w:rsid w:val="00DB795A"/>
    <w:rsid w:val="00DB796E"/>
    <w:rsid w:val="00DB7D02"/>
    <w:rsid w:val="00DC0157"/>
    <w:rsid w:val="00DC1066"/>
    <w:rsid w:val="00DC11E6"/>
    <w:rsid w:val="00DC123F"/>
    <w:rsid w:val="00DC1441"/>
    <w:rsid w:val="00DC18C1"/>
    <w:rsid w:val="00DC19A1"/>
    <w:rsid w:val="00DC206E"/>
    <w:rsid w:val="00DC214F"/>
    <w:rsid w:val="00DC2B79"/>
    <w:rsid w:val="00DC2BA3"/>
    <w:rsid w:val="00DC2BEE"/>
    <w:rsid w:val="00DC31B2"/>
    <w:rsid w:val="00DC3843"/>
    <w:rsid w:val="00DC397F"/>
    <w:rsid w:val="00DC40E0"/>
    <w:rsid w:val="00DC4138"/>
    <w:rsid w:val="00DC420C"/>
    <w:rsid w:val="00DC47D9"/>
    <w:rsid w:val="00DC48D5"/>
    <w:rsid w:val="00DC5066"/>
    <w:rsid w:val="00DC54DF"/>
    <w:rsid w:val="00DC54F9"/>
    <w:rsid w:val="00DC5EFD"/>
    <w:rsid w:val="00DC611B"/>
    <w:rsid w:val="00DC61E6"/>
    <w:rsid w:val="00DC64DF"/>
    <w:rsid w:val="00DC6934"/>
    <w:rsid w:val="00DC71CD"/>
    <w:rsid w:val="00DC7A22"/>
    <w:rsid w:val="00DC7B08"/>
    <w:rsid w:val="00DD0492"/>
    <w:rsid w:val="00DD0FDC"/>
    <w:rsid w:val="00DD11EB"/>
    <w:rsid w:val="00DD13A5"/>
    <w:rsid w:val="00DD171D"/>
    <w:rsid w:val="00DD1A55"/>
    <w:rsid w:val="00DD1B54"/>
    <w:rsid w:val="00DD2318"/>
    <w:rsid w:val="00DD2464"/>
    <w:rsid w:val="00DD2770"/>
    <w:rsid w:val="00DD297D"/>
    <w:rsid w:val="00DD3409"/>
    <w:rsid w:val="00DD34FB"/>
    <w:rsid w:val="00DD3744"/>
    <w:rsid w:val="00DD38C1"/>
    <w:rsid w:val="00DD4311"/>
    <w:rsid w:val="00DD4515"/>
    <w:rsid w:val="00DD4846"/>
    <w:rsid w:val="00DD497B"/>
    <w:rsid w:val="00DD4A8A"/>
    <w:rsid w:val="00DD4F47"/>
    <w:rsid w:val="00DD6055"/>
    <w:rsid w:val="00DD6155"/>
    <w:rsid w:val="00DD632C"/>
    <w:rsid w:val="00DD6374"/>
    <w:rsid w:val="00DD65F2"/>
    <w:rsid w:val="00DD6BC6"/>
    <w:rsid w:val="00DD7552"/>
    <w:rsid w:val="00DD79BC"/>
    <w:rsid w:val="00DD7AC0"/>
    <w:rsid w:val="00DD7B71"/>
    <w:rsid w:val="00DE0112"/>
    <w:rsid w:val="00DE0116"/>
    <w:rsid w:val="00DE051F"/>
    <w:rsid w:val="00DE1180"/>
    <w:rsid w:val="00DE1285"/>
    <w:rsid w:val="00DE1619"/>
    <w:rsid w:val="00DE1ACA"/>
    <w:rsid w:val="00DE1BC4"/>
    <w:rsid w:val="00DE2903"/>
    <w:rsid w:val="00DE2B26"/>
    <w:rsid w:val="00DE2C9B"/>
    <w:rsid w:val="00DE2FCD"/>
    <w:rsid w:val="00DE36A7"/>
    <w:rsid w:val="00DE3ED2"/>
    <w:rsid w:val="00DE4940"/>
    <w:rsid w:val="00DE5ADE"/>
    <w:rsid w:val="00DE6A08"/>
    <w:rsid w:val="00DE6B11"/>
    <w:rsid w:val="00DE6C05"/>
    <w:rsid w:val="00DE7F8E"/>
    <w:rsid w:val="00DF062E"/>
    <w:rsid w:val="00DF0C00"/>
    <w:rsid w:val="00DF0C34"/>
    <w:rsid w:val="00DF0DF3"/>
    <w:rsid w:val="00DF0F36"/>
    <w:rsid w:val="00DF1DC4"/>
    <w:rsid w:val="00DF21E4"/>
    <w:rsid w:val="00DF2440"/>
    <w:rsid w:val="00DF24B0"/>
    <w:rsid w:val="00DF2A2E"/>
    <w:rsid w:val="00DF2D2C"/>
    <w:rsid w:val="00DF2DCC"/>
    <w:rsid w:val="00DF2F04"/>
    <w:rsid w:val="00DF315A"/>
    <w:rsid w:val="00DF3AEC"/>
    <w:rsid w:val="00DF4132"/>
    <w:rsid w:val="00DF41B4"/>
    <w:rsid w:val="00DF41DC"/>
    <w:rsid w:val="00DF42F9"/>
    <w:rsid w:val="00DF44DD"/>
    <w:rsid w:val="00DF4576"/>
    <w:rsid w:val="00DF4E4A"/>
    <w:rsid w:val="00DF61CA"/>
    <w:rsid w:val="00DF6227"/>
    <w:rsid w:val="00DF7006"/>
    <w:rsid w:val="00DF709D"/>
    <w:rsid w:val="00E0009F"/>
    <w:rsid w:val="00E00E5C"/>
    <w:rsid w:val="00E00F96"/>
    <w:rsid w:val="00E01551"/>
    <w:rsid w:val="00E018A6"/>
    <w:rsid w:val="00E0207B"/>
    <w:rsid w:val="00E02774"/>
    <w:rsid w:val="00E029C3"/>
    <w:rsid w:val="00E02F7A"/>
    <w:rsid w:val="00E03107"/>
    <w:rsid w:val="00E04221"/>
    <w:rsid w:val="00E04462"/>
    <w:rsid w:val="00E04474"/>
    <w:rsid w:val="00E0486C"/>
    <w:rsid w:val="00E04AF5"/>
    <w:rsid w:val="00E05080"/>
    <w:rsid w:val="00E05453"/>
    <w:rsid w:val="00E054A5"/>
    <w:rsid w:val="00E05E50"/>
    <w:rsid w:val="00E06791"/>
    <w:rsid w:val="00E06903"/>
    <w:rsid w:val="00E06CCB"/>
    <w:rsid w:val="00E06F8A"/>
    <w:rsid w:val="00E075EB"/>
    <w:rsid w:val="00E077DF"/>
    <w:rsid w:val="00E079D3"/>
    <w:rsid w:val="00E07A46"/>
    <w:rsid w:val="00E07EC2"/>
    <w:rsid w:val="00E10865"/>
    <w:rsid w:val="00E10DB2"/>
    <w:rsid w:val="00E112D8"/>
    <w:rsid w:val="00E115E5"/>
    <w:rsid w:val="00E11956"/>
    <w:rsid w:val="00E11D8C"/>
    <w:rsid w:val="00E13239"/>
    <w:rsid w:val="00E13EBF"/>
    <w:rsid w:val="00E1406B"/>
    <w:rsid w:val="00E149CB"/>
    <w:rsid w:val="00E14B2E"/>
    <w:rsid w:val="00E152F0"/>
    <w:rsid w:val="00E15323"/>
    <w:rsid w:val="00E15752"/>
    <w:rsid w:val="00E15B33"/>
    <w:rsid w:val="00E166DE"/>
    <w:rsid w:val="00E17421"/>
    <w:rsid w:val="00E176DE"/>
    <w:rsid w:val="00E17834"/>
    <w:rsid w:val="00E200A4"/>
    <w:rsid w:val="00E20908"/>
    <w:rsid w:val="00E21487"/>
    <w:rsid w:val="00E216CA"/>
    <w:rsid w:val="00E2219F"/>
    <w:rsid w:val="00E2222A"/>
    <w:rsid w:val="00E222DF"/>
    <w:rsid w:val="00E2234C"/>
    <w:rsid w:val="00E228BA"/>
    <w:rsid w:val="00E22E30"/>
    <w:rsid w:val="00E23721"/>
    <w:rsid w:val="00E23B15"/>
    <w:rsid w:val="00E23C9F"/>
    <w:rsid w:val="00E24D9A"/>
    <w:rsid w:val="00E253A8"/>
    <w:rsid w:val="00E2567D"/>
    <w:rsid w:val="00E256D4"/>
    <w:rsid w:val="00E25C70"/>
    <w:rsid w:val="00E25E9F"/>
    <w:rsid w:val="00E26556"/>
    <w:rsid w:val="00E26AEC"/>
    <w:rsid w:val="00E274A3"/>
    <w:rsid w:val="00E27797"/>
    <w:rsid w:val="00E303EF"/>
    <w:rsid w:val="00E3077B"/>
    <w:rsid w:val="00E308BD"/>
    <w:rsid w:val="00E30D4F"/>
    <w:rsid w:val="00E3142F"/>
    <w:rsid w:val="00E314A4"/>
    <w:rsid w:val="00E3163B"/>
    <w:rsid w:val="00E316FA"/>
    <w:rsid w:val="00E31701"/>
    <w:rsid w:val="00E31A46"/>
    <w:rsid w:val="00E31C97"/>
    <w:rsid w:val="00E32700"/>
    <w:rsid w:val="00E32D2C"/>
    <w:rsid w:val="00E33460"/>
    <w:rsid w:val="00E3375A"/>
    <w:rsid w:val="00E33E35"/>
    <w:rsid w:val="00E3459A"/>
    <w:rsid w:val="00E34732"/>
    <w:rsid w:val="00E34772"/>
    <w:rsid w:val="00E3592F"/>
    <w:rsid w:val="00E35E89"/>
    <w:rsid w:val="00E36540"/>
    <w:rsid w:val="00E368B2"/>
    <w:rsid w:val="00E36B96"/>
    <w:rsid w:val="00E36F65"/>
    <w:rsid w:val="00E37085"/>
    <w:rsid w:val="00E372BB"/>
    <w:rsid w:val="00E3738D"/>
    <w:rsid w:val="00E37474"/>
    <w:rsid w:val="00E40588"/>
    <w:rsid w:val="00E40B1C"/>
    <w:rsid w:val="00E40E35"/>
    <w:rsid w:val="00E41256"/>
    <w:rsid w:val="00E415A4"/>
    <w:rsid w:val="00E41BA8"/>
    <w:rsid w:val="00E41F9F"/>
    <w:rsid w:val="00E42254"/>
    <w:rsid w:val="00E4279A"/>
    <w:rsid w:val="00E42E7A"/>
    <w:rsid w:val="00E432A1"/>
    <w:rsid w:val="00E4349D"/>
    <w:rsid w:val="00E440AF"/>
    <w:rsid w:val="00E441C6"/>
    <w:rsid w:val="00E4425D"/>
    <w:rsid w:val="00E449A6"/>
    <w:rsid w:val="00E44C33"/>
    <w:rsid w:val="00E4516D"/>
    <w:rsid w:val="00E45507"/>
    <w:rsid w:val="00E45593"/>
    <w:rsid w:val="00E455BA"/>
    <w:rsid w:val="00E45646"/>
    <w:rsid w:val="00E45F29"/>
    <w:rsid w:val="00E45FA2"/>
    <w:rsid w:val="00E46795"/>
    <w:rsid w:val="00E46AF0"/>
    <w:rsid w:val="00E4707B"/>
    <w:rsid w:val="00E473F2"/>
    <w:rsid w:val="00E5039F"/>
    <w:rsid w:val="00E50CE2"/>
    <w:rsid w:val="00E50DA8"/>
    <w:rsid w:val="00E51D04"/>
    <w:rsid w:val="00E51D37"/>
    <w:rsid w:val="00E51F9E"/>
    <w:rsid w:val="00E52159"/>
    <w:rsid w:val="00E5221B"/>
    <w:rsid w:val="00E529CE"/>
    <w:rsid w:val="00E52F39"/>
    <w:rsid w:val="00E52F86"/>
    <w:rsid w:val="00E53479"/>
    <w:rsid w:val="00E5370B"/>
    <w:rsid w:val="00E53BC6"/>
    <w:rsid w:val="00E54576"/>
    <w:rsid w:val="00E547A8"/>
    <w:rsid w:val="00E55BFB"/>
    <w:rsid w:val="00E561F7"/>
    <w:rsid w:val="00E56397"/>
    <w:rsid w:val="00E563EC"/>
    <w:rsid w:val="00E56E83"/>
    <w:rsid w:val="00E578D3"/>
    <w:rsid w:val="00E603E6"/>
    <w:rsid w:val="00E61ADC"/>
    <w:rsid w:val="00E626CC"/>
    <w:rsid w:val="00E62B82"/>
    <w:rsid w:val="00E62CE6"/>
    <w:rsid w:val="00E62F4D"/>
    <w:rsid w:val="00E63CFE"/>
    <w:rsid w:val="00E64056"/>
    <w:rsid w:val="00E641C0"/>
    <w:rsid w:val="00E653D5"/>
    <w:rsid w:val="00E6574E"/>
    <w:rsid w:val="00E65BBC"/>
    <w:rsid w:val="00E66134"/>
    <w:rsid w:val="00E661D5"/>
    <w:rsid w:val="00E664F4"/>
    <w:rsid w:val="00E66567"/>
    <w:rsid w:val="00E67022"/>
    <w:rsid w:val="00E673BC"/>
    <w:rsid w:val="00E67A75"/>
    <w:rsid w:val="00E67E2B"/>
    <w:rsid w:val="00E701F8"/>
    <w:rsid w:val="00E7059F"/>
    <w:rsid w:val="00E70E58"/>
    <w:rsid w:val="00E716BE"/>
    <w:rsid w:val="00E720CD"/>
    <w:rsid w:val="00E7290B"/>
    <w:rsid w:val="00E72FB4"/>
    <w:rsid w:val="00E73141"/>
    <w:rsid w:val="00E73D43"/>
    <w:rsid w:val="00E7412C"/>
    <w:rsid w:val="00E741AA"/>
    <w:rsid w:val="00E741E7"/>
    <w:rsid w:val="00E74ED3"/>
    <w:rsid w:val="00E75654"/>
    <w:rsid w:val="00E75B5A"/>
    <w:rsid w:val="00E76235"/>
    <w:rsid w:val="00E76777"/>
    <w:rsid w:val="00E769C1"/>
    <w:rsid w:val="00E77304"/>
    <w:rsid w:val="00E77577"/>
    <w:rsid w:val="00E776BF"/>
    <w:rsid w:val="00E77C58"/>
    <w:rsid w:val="00E77E32"/>
    <w:rsid w:val="00E806D1"/>
    <w:rsid w:val="00E80B2E"/>
    <w:rsid w:val="00E813CF"/>
    <w:rsid w:val="00E817F4"/>
    <w:rsid w:val="00E82781"/>
    <w:rsid w:val="00E827D1"/>
    <w:rsid w:val="00E82F6D"/>
    <w:rsid w:val="00E831E7"/>
    <w:rsid w:val="00E83546"/>
    <w:rsid w:val="00E83692"/>
    <w:rsid w:val="00E83766"/>
    <w:rsid w:val="00E8406D"/>
    <w:rsid w:val="00E8410E"/>
    <w:rsid w:val="00E844C9"/>
    <w:rsid w:val="00E844FB"/>
    <w:rsid w:val="00E84E2A"/>
    <w:rsid w:val="00E854B9"/>
    <w:rsid w:val="00E85A6C"/>
    <w:rsid w:val="00E85D93"/>
    <w:rsid w:val="00E8612B"/>
    <w:rsid w:val="00E8645F"/>
    <w:rsid w:val="00E86B87"/>
    <w:rsid w:val="00E8721E"/>
    <w:rsid w:val="00E87224"/>
    <w:rsid w:val="00E874E0"/>
    <w:rsid w:val="00E9004A"/>
    <w:rsid w:val="00E904A1"/>
    <w:rsid w:val="00E90850"/>
    <w:rsid w:val="00E9162C"/>
    <w:rsid w:val="00E91707"/>
    <w:rsid w:val="00E91B4D"/>
    <w:rsid w:val="00E91CF4"/>
    <w:rsid w:val="00E91E53"/>
    <w:rsid w:val="00E92A0E"/>
    <w:rsid w:val="00E92D1C"/>
    <w:rsid w:val="00E92FC6"/>
    <w:rsid w:val="00E93733"/>
    <w:rsid w:val="00E95677"/>
    <w:rsid w:val="00E96346"/>
    <w:rsid w:val="00E9693E"/>
    <w:rsid w:val="00E96B74"/>
    <w:rsid w:val="00E97188"/>
    <w:rsid w:val="00E97334"/>
    <w:rsid w:val="00E97735"/>
    <w:rsid w:val="00E97C56"/>
    <w:rsid w:val="00E97DBD"/>
    <w:rsid w:val="00EA0783"/>
    <w:rsid w:val="00EA0892"/>
    <w:rsid w:val="00EA0930"/>
    <w:rsid w:val="00EA099F"/>
    <w:rsid w:val="00EA0E25"/>
    <w:rsid w:val="00EA13F3"/>
    <w:rsid w:val="00EA15B3"/>
    <w:rsid w:val="00EA1683"/>
    <w:rsid w:val="00EA1C3E"/>
    <w:rsid w:val="00EA1EAF"/>
    <w:rsid w:val="00EA218C"/>
    <w:rsid w:val="00EA227F"/>
    <w:rsid w:val="00EA2FC9"/>
    <w:rsid w:val="00EA3223"/>
    <w:rsid w:val="00EA421F"/>
    <w:rsid w:val="00EA4A29"/>
    <w:rsid w:val="00EA4DB4"/>
    <w:rsid w:val="00EA506F"/>
    <w:rsid w:val="00EA5701"/>
    <w:rsid w:val="00EA6779"/>
    <w:rsid w:val="00EA6CDD"/>
    <w:rsid w:val="00EA7568"/>
    <w:rsid w:val="00EB035F"/>
    <w:rsid w:val="00EB03E5"/>
    <w:rsid w:val="00EB09B9"/>
    <w:rsid w:val="00EB0C86"/>
    <w:rsid w:val="00EB0CDC"/>
    <w:rsid w:val="00EB129A"/>
    <w:rsid w:val="00EB142E"/>
    <w:rsid w:val="00EB1763"/>
    <w:rsid w:val="00EB1B67"/>
    <w:rsid w:val="00EB1F9F"/>
    <w:rsid w:val="00EB27B9"/>
    <w:rsid w:val="00EB287D"/>
    <w:rsid w:val="00EB28A4"/>
    <w:rsid w:val="00EB3747"/>
    <w:rsid w:val="00EB39B4"/>
    <w:rsid w:val="00EB493D"/>
    <w:rsid w:val="00EB498D"/>
    <w:rsid w:val="00EB4BD2"/>
    <w:rsid w:val="00EB4CF7"/>
    <w:rsid w:val="00EB51F9"/>
    <w:rsid w:val="00EB532C"/>
    <w:rsid w:val="00EB588C"/>
    <w:rsid w:val="00EB62A8"/>
    <w:rsid w:val="00EB73EB"/>
    <w:rsid w:val="00EB74D2"/>
    <w:rsid w:val="00EC08B7"/>
    <w:rsid w:val="00EC0906"/>
    <w:rsid w:val="00EC0C51"/>
    <w:rsid w:val="00EC0FED"/>
    <w:rsid w:val="00EC162F"/>
    <w:rsid w:val="00EC1F40"/>
    <w:rsid w:val="00EC2261"/>
    <w:rsid w:val="00EC3435"/>
    <w:rsid w:val="00EC397F"/>
    <w:rsid w:val="00EC3E45"/>
    <w:rsid w:val="00EC4019"/>
    <w:rsid w:val="00EC4435"/>
    <w:rsid w:val="00EC4FD7"/>
    <w:rsid w:val="00EC50F1"/>
    <w:rsid w:val="00EC56B2"/>
    <w:rsid w:val="00EC57AC"/>
    <w:rsid w:val="00EC59E5"/>
    <w:rsid w:val="00EC59F1"/>
    <w:rsid w:val="00EC680A"/>
    <w:rsid w:val="00EC6D0D"/>
    <w:rsid w:val="00EC7228"/>
    <w:rsid w:val="00EC7B2E"/>
    <w:rsid w:val="00ED00AF"/>
    <w:rsid w:val="00ED01D1"/>
    <w:rsid w:val="00ED0664"/>
    <w:rsid w:val="00ED1B99"/>
    <w:rsid w:val="00ED2361"/>
    <w:rsid w:val="00ED24FB"/>
    <w:rsid w:val="00ED2515"/>
    <w:rsid w:val="00ED25ED"/>
    <w:rsid w:val="00ED2883"/>
    <w:rsid w:val="00ED2CDE"/>
    <w:rsid w:val="00ED4423"/>
    <w:rsid w:val="00ED4657"/>
    <w:rsid w:val="00ED4C93"/>
    <w:rsid w:val="00ED4D31"/>
    <w:rsid w:val="00ED4E1F"/>
    <w:rsid w:val="00ED5118"/>
    <w:rsid w:val="00ED53C4"/>
    <w:rsid w:val="00ED5430"/>
    <w:rsid w:val="00ED559B"/>
    <w:rsid w:val="00ED5748"/>
    <w:rsid w:val="00ED5842"/>
    <w:rsid w:val="00ED627A"/>
    <w:rsid w:val="00ED68F6"/>
    <w:rsid w:val="00ED693E"/>
    <w:rsid w:val="00ED6FAF"/>
    <w:rsid w:val="00ED7050"/>
    <w:rsid w:val="00ED73BD"/>
    <w:rsid w:val="00ED7494"/>
    <w:rsid w:val="00ED7836"/>
    <w:rsid w:val="00EE10AD"/>
    <w:rsid w:val="00EE1268"/>
    <w:rsid w:val="00EE1BEE"/>
    <w:rsid w:val="00EE252B"/>
    <w:rsid w:val="00EE3322"/>
    <w:rsid w:val="00EE3624"/>
    <w:rsid w:val="00EE3B9F"/>
    <w:rsid w:val="00EE4FF1"/>
    <w:rsid w:val="00EE52E3"/>
    <w:rsid w:val="00EE52E8"/>
    <w:rsid w:val="00EE59C8"/>
    <w:rsid w:val="00EE5C55"/>
    <w:rsid w:val="00EE5C5F"/>
    <w:rsid w:val="00EE5DE2"/>
    <w:rsid w:val="00EE639A"/>
    <w:rsid w:val="00EE6534"/>
    <w:rsid w:val="00EE6593"/>
    <w:rsid w:val="00EE6993"/>
    <w:rsid w:val="00EE6F26"/>
    <w:rsid w:val="00EE718B"/>
    <w:rsid w:val="00EE7909"/>
    <w:rsid w:val="00EF01CA"/>
    <w:rsid w:val="00EF02F3"/>
    <w:rsid w:val="00EF0581"/>
    <w:rsid w:val="00EF088E"/>
    <w:rsid w:val="00EF11C5"/>
    <w:rsid w:val="00EF16A0"/>
    <w:rsid w:val="00EF1867"/>
    <w:rsid w:val="00EF1A20"/>
    <w:rsid w:val="00EF2095"/>
    <w:rsid w:val="00EF24D8"/>
    <w:rsid w:val="00EF270E"/>
    <w:rsid w:val="00EF27CA"/>
    <w:rsid w:val="00EF290B"/>
    <w:rsid w:val="00EF3282"/>
    <w:rsid w:val="00EF3349"/>
    <w:rsid w:val="00EF3692"/>
    <w:rsid w:val="00EF370C"/>
    <w:rsid w:val="00EF3B0B"/>
    <w:rsid w:val="00EF3BA7"/>
    <w:rsid w:val="00EF42F9"/>
    <w:rsid w:val="00EF44EE"/>
    <w:rsid w:val="00EF505B"/>
    <w:rsid w:val="00EF5B7A"/>
    <w:rsid w:val="00EF5FAF"/>
    <w:rsid w:val="00EF63DA"/>
    <w:rsid w:val="00EF6492"/>
    <w:rsid w:val="00EF6542"/>
    <w:rsid w:val="00EF681F"/>
    <w:rsid w:val="00EF69FA"/>
    <w:rsid w:val="00EF6B2F"/>
    <w:rsid w:val="00EF6BC0"/>
    <w:rsid w:val="00EF70DB"/>
    <w:rsid w:val="00EF739B"/>
    <w:rsid w:val="00EF7D40"/>
    <w:rsid w:val="00EF7F71"/>
    <w:rsid w:val="00F007D8"/>
    <w:rsid w:val="00F00813"/>
    <w:rsid w:val="00F00DF4"/>
    <w:rsid w:val="00F00F0F"/>
    <w:rsid w:val="00F0186D"/>
    <w:rsid w:val="00F01B1C"/>
    <w:rsid w:val="00F020D8"/>
    <w:rsid w:val="00F026A0"/>
    <w:rsid w:val="00F02C64"/>
    <w:rsid w:val="00F02CC4"/>
    <w:rsid w:val="00F03798"/>
    <w:rsid w:val="00F0382E"/>
    <w:rsid w:val="00F03BF0"/>
    <w:rsid w:val="00F0447B"/>
    <w:rsid w:val="00F0590B"/>
    <w:rsid w:val="00F0652F"/>
    <w:rsid w:val="00F068EC"/>
    <w:rsid w:val="00F07A79"/>
    <w:rsid w:val="00F1086C"/>
    <w:rsid w:val="00F10D92"/>
    <w:rsid w:val="00F11EBF"/>
    <w:rsid w:val="00F12665"/>
    <w:rsid w:val="00F139A8"/>
    <w:rsid w:val="00F13DC6"/>
    <w:rsid w:val="00F1459A"/>
    <w:rsid w:val="00F145E0"/>
    <w:rsid w:val="00F145F7"/>
    <w:rsid w:val="00F1516F"/>
    <w:rsid w:val="00F15212"/>
    <w:rsid w:val="00F15412"/>
    <w:rsid w:val="00F1584C"/>
    <w:rsid w:val="00F159EE"/>
    <w:rsid w:val="00F169D1"/>
    <w:rsid w:val="00F17389"/>
    <w:rsid w:val="00F17420"/>
    <w:rsid w:val="00F17C30"/>
    <w:rsid w:val="00F21104"/>
    <w:rsid w:val="00F212B6"/>
    <w:rsid w:val="00F21D25"/>
    <w:rsid w:val="00F21D56"/>
    <w:rsid w:val="00F23CC8"/>
    <w:rsid w:val="00F23DBA"/>
    <w:rsid w:val="00F240DF"/>
    <w:rsid w:val="00F2456B"/>
    <w:rsid w:val="00F24B9C"/>
    <w:rsid w:val="00F24D6A"/>
    <w:rsid w:val="00F25295"/>
    <w:rsid w:val="00F25BF0"/>
    <w:rsid w:val="00F2617A"/>
    <w:rsid w:val="00F268FB"/>
    <w:rsid w:val="00F27578"/>
    <w:rsid w:val="00F27D4D"/>
    <w:rsid w:val="00F27D54"/>
    <w:rsid w:val="00F3017F"/>
    <w:rsid w:val="00F301A9"/>
    <w:rsid w:val="00F30357"/>
    <w:rsid w:val="00F30806"/>
    <w:rsid w:val="00F30B44"/>
    <w:rsid w:val="00F31ACA"/>
    <w:rsid w:val="00F32A02"/>
    <w:rsid w:val="00F32C64"/>
    <w:rsid w:val="00F32EF9"/>
    <w:rsid w:val="00F32FD5"/>
    <w:rsid w:val="00F330B1"/>
    <w:rsid w:val="00F330B9"/>
    <w:rsid w:val="00F33D75"/>
    <w:rsid w:val="00F34650"/>
    <w:rsid w:val="00F35AA4"/>
    <w:rsid w:val="00F35D72"/>
    <w:rsid w:val="00F36778"/>
    <w:rsid w:val="00F37582"/>
    <w:rsid w:val="00F375E6"/>
    <w:rsid w:val="00F3764B"/>
    <w:rsid w:val="00F37A7A"/>
    <w:rsid w:val="00F37F2C"/>
    <w:rsid w:val="00F400C1"/>
    <w:rsid w:val="00F405C0"/>
    <w:rsid w:val="00F40B73"/>
    <w:rsid w:val="00F411AF"/>
    <w:rsid w:val="00F415C6"/>
    <w:rsid w:val="00F41A7D"/>
    <w:rsid w:val="00F41BF7"/>
    <w:rsid w:val="00F41C36"/>
    <w:rsid w:val="00F4252F"/>
    <w:rsid w:val="00F428D9"/>
    <w:rsid w:val="00F42AEB"/>
    <w:rsid w:val="00F430E7"/>
    <w:rsid w:val="00F432B4"/>
    <w:rsid w:val="00F441A5"/>
    <w:rsid w:val="00F44892"/>
    <w:rsid w:val="00F44A49"/>
    <w:rsid w:val="00F44D57"/>
    <w:rsid w:val="00F450AC"/>
    <w:rsid w:val="00F45888"/>
    <w:rsid w:val="00F46277"/>
    <w:rsid w:val="00F46788"/>
    <w:rsid w:val="00F479BC"/>
    <w:rsid w:val="00F47E54"/>
    <w:rsid w:val="00F50049"/>
    <w:rsid w:val="00F50652"/>
    <w:rsid w:val="00F50F57"/>
    <w:rsid w:val="00F5189F"/>
    <w:rsid w:val="00F51EBB"/>
    <w:rsid w:val="00F51F2D"/>
    <w:rsid w:val="00F52298"/>
    <w:rsid w:val="00F525CB"/>
    <w:rsid w:val="00F52960"/>
    <w:rsid w:val="00F52C7D"/>
    <w:rsid w:val="00F53B10"/>
    <w:rsid w:val="00F5454F"/>
    <w:rsid w:val="00F549AE"/>
    <w:rsid w:val="00F54D4F"/>
    <w:rsid w:val="00F55063"/>
    <w:rsid w:val="00F550D3"/>
    <w:rsid w:val="00F55612"/>
    <w:rsid w:val="00F55A41"/>
    <w:rsid w:val="00F56305"/>
    <w:rsid w:val="00F56A75"/>
    <w:rsid w:val="00F60E19"/>
    <w:rsid w:val="00F61075"/>
    <w:rsid w:val="00F6150F"/>
    <w:rsid w:val="00F615EB"/>
    <w:rsid w:val="00F61BBC"/>
    <w:rsid w:val="00F61E67"/>
    <w:rsid w:val="00F61EB8"/>
    <w:rsid w:val="00F61F6D"/>
    <w:rsid w:val="00F6325C"/>
    <w:rsid w:val="00F6330A"/>
    <w:rsid w:val="00F63311"/>
    <w:rsid w:val="00F64286"/>
    <w:rsid w:val="00F64644"/>
    <w:rsid w:val="00F646AF"/>
    <w:rsid w:val="00F64748"/>
    <w:rsid w:val="00F65906"/>
    <w:rsid w:val="00F66411"/>
    <w:rsid w:val="00F66666"/>
    <w:rsid w:val="00F66708"/>
    <w:rsid w:val="00F6673C"/>
    <w:rsid w:val="00F66B18"/>
    <w:rsid w:val="00F66CB5"/>
    <w:rsid w:val="00F66D31"/>
    <w:rsid w:val="00F66DD1"/>
    <w:rsid w:val="00F66FDF"/>
    <w:rsid w:val="00F67100"/>
    <w:rsid w:val="00F67812"/>
    <w:rsid w:val="00F67A85"/>
    <w:rsid w:val="00F67CCB"/>
    <w:rsid w:val="00F7008F"/>
    <w:rsid w:val="00F701D4"/>
    <w:rsid w:val="00F7021B"/>
    <w:rsid w:val="00F70693"/>
    <w:rsid w:val="00F70E60"/>
    <w:rsid w:val="00F717D4"/>
    <w:rsid w:val="00F7228F"/>
    <w:rsid w:val="00F726D1"/>
    <w:rsid w:val="00F727A6"/>
    <w:rsid w:val="00F731A7"/>
    <w:rsid w:val="00F73927"/>
    <w:rsid w:val="00F73993"/>
    <w:rsid w:val="00F73B4A"/>
    <w:rsid w:val="00F73C76"/>
    <w:rsid w:val="00F73EA4"/>
    <w:rsid w:val="00F749E3"/>
    <w:rsid w:val="00F74A60"/>
    <w:rsid w:val="00F752EB"/>
    <w:rsid w:val="00F752F2"/>
    <w:rsid w:val="00F75CC2"/>
    <w:rsid w:val="00F75D10"/>
    <w:rsid w:val="00F7600E"/>
    <w:rsid w:val="00F7602F"/>
    <w:rsid w:val="00F76529"/>
    <w:rsid w:val="00F76FD7"/>
    <w:rsid w:val="00F770F8"/>
    <w:rsid w:val="00F777B6"/>
    <w:rsid w:val="00F777C0"/>
    <w:rsid w:val="00F7784C"/>
    <w:rsid w:val="00F77F6E"/>
    <w:rsid w:val="00F8036E"/>
    <w:rsid w:val="00F80775"/>
    <w:rsid w:val="00F80D16"/>
    <w:rsid w:val="00F81388"/>
    <w:rsid w:val="00F813F5"/>
    <w:rsid w:val="00F81CA7"/>
    <w:rsid w:val="00F8217B"/>
    <w:rsid w:val="00F821D4"/>
    <w:rsid w:val="00F82C1D"/>
    <w:rsid w:val="00F8305C"/>
    <w:rsid w:val="00F83D6B"/>
    <w:rsid w:val="00F83EFC"/>
    <w:rsid w:val="00F83FE7"/>
    <w:rsid w:val="00F8444B"/>
    <w:rsid w:val="00F844AD"/>
    <w:rsid w:val="00F84A3C"/>
    <w:rsid w:val="00F8529A"/>
    <w:rsid w:val="00F854C6"/>
    <w:rsid w:val="00F8587E"/>
    <w:rsid w:val="00F85B27"/>
    <w:rsid w:val="00F85C2C"/>
    <w:rsid w:val="00F87219"/>
    <w:rsid w:val="00F87EAE"/>
    <w:rsid w:val="00F90393"/>
    <w:rsid w:val="00F90B41"/>
    <w:rsid w:val="00F90C58"/>
    <w:rsid w:val="00F90CA8"/>
    <w:rsid w:val="00F90D09"/>
    <w:rsid w:val="00F91350"/>
    <w:rsid w:val="00F91938"/>
    <w:rsid w:val="00F91F7D"/>
    <w:rsid w:val="00F928C2"/>
    <w:rsid w:val="00F929D3"/>
    <w:rsid w:val="00F92DF8"/>
    <w:rsid w:val="00F92ED4"/>
    <w:rsid w:val="00F933AF"/>
    <w:rsid w:val="00F934CF"/>
    <w:rsid w:val="00F93997"/>
    <w:rsid w:val="00F93E9D"/>
    <w:rsid w:val="00F94047"/>
    <w:rsid w:val="00F94102"/>
    <w:rsid w:val="00F945CA"/>
    <w:rsid w:val="00F94882"/>
    <w:rsid w:val="00F948E5"/>
    <w:rsid w:val="00F94997"/>
    <w:rsid w:val="00F94A37"/>
    <w:rsid w:val="00F94D12"/>
    <w:rsid w:val="00F9516B"/>
    <w:rsid w:val="00F95674"/>
    <w:rsid w:val="00F957C4"/>
    <w:rsid w:val="00F958D8"/>
    <w:rsid w:val="00F961C8"/>
    <w:rsid w:val="00F96236"/>
    <w:rsid w:val="00F966DE"/>
    <w:rsid w:val="00F96F25"/>
    <w:rsid w:val="00F97119"/>
    <w:rsid w:val="00F97895"/>
    <w:rsid w:val="00F97BA9"/>
    <w:rsid w:val="00FA0259"/>
    <w:rsid w:val="00FA0B4A"/>
    <w:rsid w:val="00FA0CB6"/>
    <w:rsid w:val="00FA13C8"/>
    <w:rsid w:val="00FA1BF6"/>
    <w:rsid w:val="00FA1DBB"/>
    <w:rsid w:val="00FA24B3"/>
    <w:rsid w:val="00FA288B"/>
    <w:rsid w:val="00FA3208"/>
    <w:rsid w:val="00FA42D2"/>
    <w:rsid w:val="00FA4FF3"/>
    <w:rsid w:val="00FA53DC"/>
    <w:rsid w:val="00FA5E03"/>
    <w:rsid w:val="00FA613A"/>
    <w:rsid w:val="00FA62E7"/>
    <w:rsid w:val="00FA650F"/>
    <w:rsid w:val="00FA6615"/>
    <w:rsid w:val="00FA66FA"/>
    <w:rsid w:val="00FA6790"/>
    <w:rsid w:val="00FA745A"/>
    <w:rsid w:val="00FA7B12"/>
    <w:rsid w:val="00FA7F25"/>
    <w:rsid w:val="00FB0330"/>
    <w:rsid w:val="00FB09DA"/>
    <w:rsid w:val="00FB0A01"/>
    <w:rsid w:val="00FB0AD7"/>
    <w:rsid w:val="00FB1EE5"/>
    <w:rsid w:val="00FB2483"/>
    <w:rsid w:val="00FB25D2"/>
    <w:rsid w:val="00FB2629"/>
    <w:rsid w:val="00FB2B44"/>
    <w:rsid w:val="00FB32BF"/>
    <w:rsid w:val="00FB39C9"/>
    <w:rsid w:val="00FB3D1E"/>
    <w:rsid w:val="00FB441E"/>
    <w:rsid w:val="00FB4589"/>
    <w:rsid w:val="00FB478F"/>
    <w:rsid w:val="00FB4AFF"/>
    <w:rsid w:val="00FB4B1F"/>
    <w:rsid w:val="00FB4E3D"/>
    <w:rsid w:val="00FB52C8"/>
    <w:rsid w:val="00FB559C"/>
    <w:rsid w:val="00FB584E"/>
    <w:rsid w:val="00FB5920"/>
    <w:rsid w:val="00FB6300"/>
    <w:rsid w:val="00FB63F7"/>
    <w:rsid w:val="00FB6DA7"/>
    <w:rsid w:val="00FB73DB"/>
    <w:rsid w:val="00FB7E4A"/>
    <w:rsid w:val="00FC0029"/>
    <w:rsid w:val="00FC0392"/>
    <w:rsid w:val="00FC0661"/>
    <w:rsid w:val="00FC085C"/>
    <w:rsid w:val="00FC09EA"/>
    <w:rsid w:val="00FC1E2D"/>
    <w:rsid w:val="00FC3075"/>
    <w:rsid w:val="00FC397B"/>
    <w:rsid w:val="00FC3D51"/>
    <w:rsid w:val="00FC3FE1"/>
    <w:rsid w:val="00FC42AE"/>
    <w:rsid w:val="00FC4705"/>
    <w:rsid w:val="00FC4AA6"/>
    <w:rsid w:val="00FC4AC5"/>
    <w:rsid w:val="00FC53A9"/>
    <w:rsid w:val="00FC5515"/>
    <w:rsid w:val="00FC5797"/>
    <w:rsid w:val="00FC6680"/>
    <w:rsid w:val="00FC7BA4"/>
    <w:rsid w:val="00FC7BD3"/>
    <w:rsid w:val="00FC7E3D"/>
    <w:rsid w:val="00FD0688"/>
    <w:rsid w:val="00FD0741"/>
    <w:rsid w:val="00FD0DA3"/>
    <w:rsid w:val="00FD109C"/>
    <w:rsid w:val="00FD1184"/>
    <w:rsid w:val="00FD12B1"/>
    <w:rsid w:val="00FD14BF"/>
    <w:rsid w:val="00FD18ED"/>
    <w:rsid w:val="00FD1B32"/>
    <w:rsid w:val="00FD2758"/>
    <w:rsid w:val="00FD27E8"/>
    <w:rsid w:val="00FD2867"/>
    <w:rsid w:val="00FD28AC"/>
    <w:rsid w:val="00FD2C3D"/>
    <w:rsid w:val="00FD36F9"/>
    <w:rsid w:val="00FD3DBE"/>
    <w:rsid w:val="00FD4041"/>
    <w:rsid w:val="00FD45B8"/>
    <w:rsid w:val="00FD4865"/>
    <w:rsid w:val="00FD5236"/>
    <w:rsid w:val="00FD5295"/>
    <w:rsid w:val="00FD543B"/>
    <w:rsid w:val="00FD5F8A"/>
    <w:rsid w:val="00FD6471"/>
    <w:rsid w:val="00FD67BC"/>
    <w:rsid w:val="00FD764B"/>
    <w:rsid w:val="00FD7F77"/>
    <w:rsid w:val="00FE00EC"/>
    <w:rsid w:val="00FE123A"/>
    <w:rsid w:val="00FE1747"/>
    <w:rsid w:val="00FE19F2"/>
    <w:rsid w:val="00FE1C74"/>
    <w:rsid w:val="00FE1CAA"/>
    <w:rsid w:val="00FE1D81"/>
    <w:rsid w:val="00FE1F8D"/>
    <w:rsid w:val="00FE26A5"/>
    <w:rsid w:val="00FE2C78"/>
    <w:rsid w:val="00FE2DB6"/>
    <w:rsid w:val="00FE2EC9"/>
    <w:rsid w:val="00FE32A9"/>
    <w:rsid w:val="00FE32BF"/>
    <w:rsid w:val="00FE3C6F"/>
    <w:rsid w:val="00FE4161"/>
    <w:rsid w:val="00FE451E"/>
    <w:rsid w:val="00FE48B3"/>
    <w:rsid w:val="00FE4A68"/>
    <w:rsid w:val="00FE5604"/>
    <w:rsid w:val="00FE5BB4"/>
    <w:rsid w:val="00FE66A8"/>
    <w:rsid w:val="00FE68DE"/>
    <w:rsid w:val="00FE6ED1"/>
    <w:rsid w:val="00FE74C5"/>
    <w:rsid w:val="00FE77EB"/>
    <w:rsid w:val="00FE7AB1"/>
    <w:rsid w:val="00FF053A"/>
    <w:rsid w:val="00FF081E"/>
    <w:rsid w:val="00FF0B41"/>
    <w:rsid w:val="00FF0BA1"/>
    <w:rsid w:val="00FF0C13"/>
    <w:rsid w:val="00FF0C67"/>
    <w:rsid w:val="00FF10B6"/>
    <w:rsid w:val="00FF181F"/>
    <w:rsid w:val="00FF221A"/>
    <w:rsid w:val="00FF2280"/>
    <w:rsid w:val="00FF23E6"/>
    <w:rsid w:val="00FF2463"/>
    <w:rsid w:val="00FF255E"/>
    <w:rsid w:val="00FF2927"/>
    <w:rsid w:val="00FF2CAA"/>
    <w:rsid w:val="00FF33B5"/>
    <w:rsid w:val="00FF33C8"/>
    <w:rsid w:val="00FF35B2"/>
    <w:rsid w:val="00FF4444"/>
    <w:rsid w:val="00FF480B"/>
    <w:rsid w:val="00FF4A9A"/>
    <w:rsid w:val="00FF4DBF"/>
    <w:rsid w:val="00FF570B"/>
    <w:rsid w:val="00FF585A"/>
    <w:rsid w:val="00FF5AE8"/>
    <w:rsid w:val="00FF5C31"/>
    <w:rsid w:val="00FF5C5D"/>
    <w:rsid w:val="00FF61E5"/>
    <w:rsid w:val="00FF657C"/>
    <w:rsid w:val="00FF66B3"/>
    <w:rsid w:val="00FF6ACA"/>
    <w:rsid w:val="00FF709B"/>
    <w:rsid w:val="00FF7494"/>
    <w:rsid w:val="075EE7B1"/>
    <w:rsid w:val="0DC66F7B"/>
    <w:rsid w:val="2A927981"/>
    <w:rsid w:val="319BB4CA"/>
    <w:rsid w:val="389944E2"/>
    <w:rsid w:val="3D1C370E"/>
    <w:rsid w:val="561C0777"/>
    <w:rsid w:val="5B4844AE"/>
    <w:rsid w:val="5E973972"/>
    <w:rsid w:val="67DB132C"/>
    <w:rsid w:val="69EA6B95"/>
    <w:rsid w:val="6F04673E"/>
    <w:rsid w:val="78362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7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088"/>
    <w:rPr>
      <w:sz w:val="24"/>
    </w:rPr>
  </w:style>
  <w:style w:type="paragraph" w:styleId="Heading1">
    <w:name w:val="heading 1"/>
    <w:basedOn w:val="Normal"/>
    <w:next w:val="Normal"/>
    <w:link w:val="Heading1Char"/>
    <w:uiPriority w:val="9"/>
    <w:qFormat/>
    <w:pPr>
      <w:keepNext/>
      <w:ind w:left="1296"/>
      <w:outlineLvl w:val="0"/>
    </w:pPr>
    <w:rPr>
      <w:b/>
      <w:sz w:val="22"/>
      <w:u w:val="single"/>
    </w:rPr>
  </w:style>
  <w:style w:type="paragraph" w:styleId="Heading2">
    <w:name w:val="heading 2"/>
    <w:basedOn w:val="Normal"/>
    <w:next w:val="Normal"/>
    <w:link w:val="Heading2Char"/>
    <w:uiPriority w:val="9"/>
    <w:qFormat/>
    <w:pPr>
      <w:keepNext/>
      <w:ind w:left="1296"/>
      <w:outlineLvl w:val="1"/>
    </w:pPr>
    <w:rPr>
      <w:b/>
      <w:sz w:val="22"/>
    </w:rPr>
  </w:style>
  <w:style w:type="paragraph" w:styleId="Heading3">
    <w:name w:val="heading 3"/>
    <w:basedOn w:val="Normal"/>
    <w:next w:val="Normal"/>
    <w:link w:val="Heading3Char"/>
    <w:uiPriority w:val="9"/>
    <w:qFormat/>
    <w:pPr>
      <w:keepNext/>
      <w:ind w:left="432"/>
      <w:outlineLvl w:val="2"/>
    </w:pPr>
    <w:rPr>
      <w:i/>
      <w:sz w:val="22"/>
    </w:rPr>
  </w:style>
  <w:style w:type="paragraph" w:styleId="Heading4">
    <w:name w:val="heading 4"/>
    <w:basedOn w:val="Normal"/>
    <w:next w:val="Normal"/>
    <w:link w:val="Heading4Char"/>
    <w:uiPriority w:val="9"/>
    <w:unhideWhenUsed/>
    <w:qFormat/>
    <w:rsid w:val="00693DA8"/>
    <w:pPr>
      <w:keepNext/>
      <w:keepLines/>
      <w:spacing w:before="40"/>
      <w:outlineLvl w:val="3"/>
    </w:pPr>
    <w:rPr>
      <w:b/>
      <w:iCs/>
      <w:sz w:val="20"/>
      <w:lang w:bidi="en-US"/>
    </w:rPr>
  </w:style>
  <w:style w:type="paragraph" w:styleId="Heading5">
    <w:name w:val="heading 5"/>
    <w:basedOn w:val="Normal"/>
    <w:next w:val="Normal"/>
    <w:link w:val="Heading5Char"/>
    <w:uiPriority w:val="9"/>
    <w:qFormat/>
    <w:rsid w:val="00693DA8"/>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4"/>
    </w:pPr>
    <w:rPr>
      <w:snapToGrid w:val="0"/>
      <w:sz w:val="22"/>
      <w:u w:val="single"/>
    </w:rPr>
  </w:style>
  <w:style w:type="paragraph" w:styleId="Heading6">
    <w:name w:val="heading 6"/>
    <w:basedOn w:val="Normal"/>
    <w:next w:val="Normal"/>
    <w:link w:val="Heading6Char"/>
    <w:uiPriority w:val="9"/>
    <w:qFormat/>
    <w:rsid w:val="00693DA8"/>
    <w:pPr>
      <w:keepNext/>
      <w:widowControl w:val="0"/>
      <w:ind w:left="720" w:firstLine="720"/>
      <w:outlineLvl w:val="5"/>
    </w:pPr>
    <w:rPr>
      <w:snapToGrid w:val="0"/>
      <w:sz w:val="22"/>
      <w:u w:val="single"/>
    </w:rPr>
  </w:style>
  <w:style w:type="paragraph" w:styleId="Heading7">
    <w:name w:val="heading 7"/>
    <w:basedOn w:val="Normal"/>
    <w:next w:val="Normal"/>
    <w:link w:val="Heading7Char"/>
    <w:uiPriority w:val="1"/>
    <w:qFormat/>
    <w:rsid w:val="00903F1D"/>
    <w:pPr>
      <w:spacing w:before="240" w:after="60"/>
      <w:outlineLvl w:val="6"/>
    </w:pPr>
    <w:rPr>
      <w:szCs w:val="24"/>
    </w:rPr>
  </w:style>
  <w:style w:type="paragraph" w:styleId="Heading8">
    <w:name w:val="heading 8"/>
    <w:basedOn w:val="Normal"/>
    <w:next w:val="Normal"/>
    <w:link w:val="Heading8Char"/>
    <w:uiPriority w:val="1"/>
    <w:qFormat/>
    <w:rsid w:val="00693DA8"/>
    <w:pPr>
      <w:keepNext/>
      <w:widowControl w:val="0"/>
      <w:outlineLvl w:val="7"/>
    </w:pPr>
    <w:rPr>
      <w:b/>
      <w:bCs/>
      <w:snapToGrid w:val="0"/>
      <w:sz w:val="22"/>
    </w:rPr>
  </w:style>
  <w:style w:type="paragraph" w:styleId="Heading9">
    <w:name w:val="heading 9"/>
    <w:basedOn w:val="Normal"/>
    <w:next w:val="Normal"/>
    <w:link w:val="Heading9Char"/>
    <w:uiPriority w:val="1"/>
    <w:qFormat/>
    <w:rsid w:val="00693DA8"/>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b/>
      <w:bCs/>
      <w:snapToGrid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Arial" w:hAnsi="Arial"/>
      <w:caps/>
    </w:rPr>
  </w:style>
  <w:style w:type="paragraph" w:styleId="EnvelopeReturn">
    <w:name w:val="envelope return"/>
    <w:basedOn w:val="Normal"/>
    <w:rPr>
      <w:rFonts w:ascii="Arial" w:hAnsi="Arial"/>
    </w:rPr>
  </w:style>
  <w:style w:type="paragraph" w:styleId="BodyTextIndent">
    <w:name w:val="Body Text Indent"/>
    <w:basedOn w:val="Normal"/>
    <w:link w:val="BodyTextIndentChar"/>
    <w:pPr>
      <w:ind w:left="1296"/>
    </w:pPr>
    <w:rPr>
      <w:sz w:val="22"/>
    </w:rPr>
  </w:style>
  <w:style w:type="paragraph" w:styleId="BodyTextIndent2">
    <w:name w:val="Body Text Indent 2"/>
    <w:basedOn w:val="Normal"/>
    <w:link w:val="BodyTextIndent2Char"/>
    <w:pPr>
      <w:ind w:left="432"/>
    </w:pPr>
    <w:rPr>
      <w:sz w:val="22"/>
    </w:rPr>
  </w:style>
  <w:style w:type="paragraph" w:styleId="BodyText">
    <w:name w:val="Body Text"/>
    <w:basedOn w:val="Normal"/>
    <w:link w:val="BodyTextChar"/>
    <w:uiPriority w:val="1"/>
    <w:qFormat/>
    <w:rPr>
      <w:b/>
      <w:sz w:val="22"/>
    </w:rPr>
  </w:style>
  <w:style w:type="paragraph" w:styleId="BodyTextIndent3">
    <w:name w:val="Body Text Indent 3"/>
    <w:basedOn w:val="Normal"/>
    <w:link w:val="BodyTextIndent3Char"/>
    <w:pPr>
      <w:ind w:left="864"/>
    </w:pPr>
    <w:rPr>
      <w:sz w:val="22"/>
    </w:rPr>
  </w:style>
  <w:style w:type="paragraph" w:styleId="BodyText2">
    <w:name w:val="Body Text 2"/>
    <w:basedOn w:val="Normal"/>
    <w:link w:val="BodyText2Char"/>
    <w:rPr>
      <w:sz w:val="22"/>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rsid w:val="0053374C"/>
    <w:rPr>
      <w:rFonts w:ascii="Tahoma" w:hAnsi="Tahoma" w:cs="Tahoma"/>
      <w:sz w:val="16"/>
      <w:szCs w:val="16"/>
    </w:rPr>
  </w:style>
  <w:style w:type="table" w:styleId="TableGrid">
    <w:name w:val="Table Grid"/>
    <w:basedOn w:val="TableNormal"/>
    <w:uiPriority w:val="39"/>
    <w:rsid w:val="008D2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02DE"/>
    <w:pPr>
      <w:autoSpaceDE w:val="0"/>
      <w:autoSpaceDN w:val="0"/>
      <w:adjustRightInd w:val="0"/>
    </w:pPr>
    <w:rPr>
      <w:color w:val="000000"/>
      <w:sz w:val="24"/>
      <w:szCs w:val="24"/>
    </w:rPr>
  </w:style>
  <w:style w:type="paragraph" w:styleId="ListParagraph">
    <w:name w:val="List Paragraph"/>
    <w:basedOn w:val="Normal"/>
    <w:link w:val="ListParagraphChar"/>
    <w:uiPriority w:val="1"/>
    <w:qFormat/>
    <w:rsid w:val="00EA3223"/>
    <w:pPr>
      <w:ind w:left="720"/>
    </w:pPr>
  </w:style>
  <w:style w:type="character" w:styleId="CommentReference">
    <w:name w:val="annotation reference"/>
    <w:basedOn w:val="DefaultParagraphFont"/>
    <w:uiPriority w:val="99"/>
    <w:rsid w:val="002E0DCD"/>
    <w:rPr>
      <w:sz w:val="16"/>
      <w:szCs w:val="16"/>
    </w:rPr>
  </w:style>
  <w:style w:type="paragraph" w:styleId="CommentText">
    <w:name w:val="annotation text"/>
    <w:basedOn w:val="Normal"/>
    <w:link w:val="CommentTextChar"/>
    <w:uiPriority w:val="99"/>
    <w:rsid w:val="002E0DCD"/>
    <w:rPr>
      <w:sz w:val="20"/>
    </w:rPr>
  </w:style>
  <w:style w:type="character" w:customStyle="1" w:styleId="CommentTextChar">
    <w:name w:val="Comment Text Char"/>
    <w:basedOn w:val="DefaultParagraphFont"/>
    <w:link w:val="CommentText"/>
    <w:uiPriority w:val="99"/>
    <w:rsid w:val="002E0DCD"/>
  </w:style>
  <w:style w:type="paragraph" w:styleId="CommentSubject">
    <w:name w:val="annotation subject"/>
    <w:basedOn w:val="CommentText"/>
    <w:next w:val="CommentText"/>
    <w:link w:val="CommentSubjectChar"/>
    <w:uiPriority w:val="99"/>
    <w:rsid w:val="002E0DCD"/>
    <w:rPr>
      <w:b/>
      <w:bCs/>
    </w:rPr>
  </w:style>
  <w:style w:type="character" w:customStyle="1" w:styleId="CommentSubjectChar">
    <w:name w:val="Comment Subject Char"/>
    <w:basedOn w:val="CommentTextChar"/>
    <w:link w:val="CommentSubject"/>
    <w:uiPriority w:val="99"/>
    <w:rsid w:val="002E0DCD"/>
    <w:rPr>
      <w:b/>
      <w:bCs/>
    </w:rPr>
  </w:style>
  <w:style w:type="paragraph" w:styleId="NormalWeb">
    <w:name w:val="Normal (Web)"/>
    <w:basedOn w:val="Normal"/>
    <w:uiPriority w:val="99"/>
    <w:rsid w:val="001A344F"/>
    <w:rPr>
      <w:szCs w:val="24"/>
    </w:rPr>
  </w:style>
  <w:style w:type="paragraph" w:styleId="Revision">
    <w:name w:val="Revision"/>
    <w:hidden/>
    <w:uiPriority w:val="99"/>
    <w:semiHidden/>
    <w:rsid w:val="00674DBB"/>
    <w:rPr>
      <w:sz w:val="24"/>
    </w:rPr>
  </w:style>
  <w:style w:type="character" w:customStyle="1" w:styleId="BodyTextIndent2Char">
    <w:name w:val="Body Text Indent 2 Char"/>
    <w:basedOn w:val="DefaultParagraphFont"/>
    <w:link w:val="BodyTextIndent2"/>
    <w:rsid w:val="00B472D8"/>
    <w:rPr>
      <w:sz w:val="22"/>
    </w:rPr>
  </w:style>
  <w:style w:type="character" w:styleId="PlaceholderText">
    <w:name w:val="Placeholder Text"/>
    <w:basedOn w:val="DefaultParagraphFont"/>
    <w:uiPriority w:val="99"/>
    <w:semiHidden/>
    <w:rsid w:val="00B539B8"/>
    <w:rPr>
      <w:color w:val="808080"/>
    </w:rPr>
  </w:style>
  <w:style w:type="character" w:customStyle="1" w:styleId="Heading1Char">
    <w:name w:val="Heading 1 Char"/>
    <w:basedOn w:val="DefaultParagraphFont"/>
    <w:link w:val="Heading1"/>
    <w:uiPriority w:val="9"/>
    <w:rsid w:val="00373D6C"/>
    <w:rPr>
      <w:b/>
      <w:sz w:val="22"/>
      <w:u w:val="single"/>
    </w:rPr>
  </w:style>
  <w:style w:type="character" w:customStyle="1" w:styleId="Heading2Char">
    <w:name w:val="Heading 2 Char"/>
    <w:basedOn w:val="DefaultParagraphFont"/>
    <w:link w:val="Heading2"/>
    <w:uiPriority w:val="9"/>
    <w:rsid w:val="00373D6C"/>
    <w:rPr>
      <w:b/>
      <w:sz w:val="22"/>
    </w:rPr>
  </w:style>
  <w:style w:type="character" w:customStyle="1" w:styleId="Heading3Char">
    <w:name w:val="Heading 3 Char"/>
    <w:basedOn w:val="DefaultParagraphFont"/>
    <w:link w:val="Heading3"/>
    <w:uiPriority w:val="9"/>
    <w:rsid w:val="00373D6C"/>
    <w:rPr>
      <w:i/>
      <w:sz w:val="22"/>
    </w:rPr>
  </w:style>
  <w:style w:type="character" w:customStyle="1" w:styleId="Heading7Char">
    <w:name w:val="Heading 7 Char"/>
    <w:basedOn w:val="DefaultParagraphFont"/>
    <w:link w:val="Heading7"/>
    <w:uiPriority w:val="1"/>
    <w:rsid w:val="00373D6C"/>
    <w:rPr>
      <w:sz w:val="24"/>
      <w:szCs w:val="24"/>
    </w:rPr>
  </w:style>
  <w:style w:type="character" w:customStyle="1" w:styleId="BodyTextIndentChar">
    <w:name w:val="Body Text Indent Char"/>
    <w:basedOn w:val="DefaultParagraphFont"/>
    <w:link w:val="BodyTextIndent"/>
    <w:rsid w:val="00373D6C"/>
    <w:rPr>
      <w:sz w:val="22"/>
    </w:rPr>
  </w:style>
  <w:style w:type="character" w:customStyle="1" w:styleId="BodyTextChar">
    <w:name w:val="Body Text Char"/>
    <w:basedOn w:val="DefaultParagraphFont"/>
    <w:link w:val="BodyText"/>
    <w:uiPriority w:val="1"/>
    <w:rsid w:val="00373D6C"/>
    <w:rPr>
      <w:b/>
      <w:sz w:val="22"/>
    </w:rPr>
  </w:style>
  <w:style w:type="character" w:customStyle="1" w:styleId="BodyTextIndent3Char">
    <w:name w:val="Body Text Indent 3 Char"/>
    <w:basedOn w:val="DefaultParagraphFont"/>
    <w:link w:val="BodyTextIndent3"/>
    <w:rsid w:val="00373D6C"/>
    <w:rPr>
      <w:sz w:val="22"/>
    </w:rPr>
  </w:style>
  <w:style w:type="character" w:customStyle="1" w:styleId="BodyText2Char">
    <w:name w:val="Body Text 2 Char"/>
    <w:basedOn w:val="DefaultParagraphFont"/>
    <w:link w:val="BodyText2"/>
    <w:rsid w:val="00373D6C"/>
    <w:rPr>
      <w:sz w:val="22"/>
    </w:rPr>
  </w:style>
  <w:style w:type="character" w:customStyle="1" w:styleId="HeaderChar">
    <w:name w:val="Header Char"/>
    <w:basedOn w:val="DefaultParagraphFont"/>
    <w:link w:val="Header"/>
    <w:uiPriority w:val="99"/>
    <w:rsid w:val="00373D6C"/>
    <w:rPr>
      <w:sz w:val="24"/>
    </w:rPr>
  </w:style>
  <w:style w:type="character" w:customStyle="1" w:styleId="FooterChar">
    <w:name w:val="Footer Char"/>
    <w:basedOn w:val="DefaultParagraphFont"/>
    <w:link w:val="Footer"/>
    <w:uiPriority w:val="99"/>
    <w:rsid w:val="00373D6C"/>
    <w:rPr>
      <w:sz w:val="24"/>
    </w:rPr>
  </w:style>
  <w:style w:type="character" w:customStyle="1" w:styleId="BalloonTextChar">
    <w:name w:val="Balloon Text Char"/>
    <w:basedOn w:val="DefaultParagraphFont"/>
    <w:link w:val="BalloonText"/>
    <w:uiPriority w:val="99"/>
    <w:semiHidden/>
    <w:rsid w:val="00373D6C"/>
    <w:rPr>
      <w:rFonts w:ascii="Tahoma" w:hAnsi="Tahoma" w:cs="Tahoma"/>
      <w:sz w:val="16"/>
      <w:szCs w:val="16"/>
    </w:rPr>
  </w:style>
  <w:style w:type="character" w:customStyle="1" w:styleId="ListParagraphChar">
    <w:name w:val="List Paragraph Char"/>
    <w:basedOn w:val="DefaultParagraphFont"/>
    <w:link w:val="ListParagraph"/>
    <w:uiPriority w:val="34"/>
    <w:rsid w:val="00CA23D8"/>
    <w:rPr>
      <w:sz w:val="24"/>
    </w:rPr>
  </w:style>
  <w:style w:type="character" w:customStyle="1" w:styleId="normaltextrun">
    <w:name w:val="normaltextrun"/>
    <w:basedOn w:val="DefaultParagraphFont"/>
    <w:rsid w:val="00CA23D8"/>
  </w:style>
  <w:style w:type="paragraph" w:customStyle="1" w:styleId="paragraph">
    <w:name w:val="paragraph"/>
    <w:basedOn w:val="Normal"/>
    <w:rsid w:val="00CA23D8"/>
    <w:pPr>
      <w:spacing w:before="100" w:beforeAutospacing="1" w:after="100" w:afterAutospacing="1"/>
    </w:pPr>
    <w:rPr>
      <w:szCs w:val="24"/>
    </w:rPr>
  </w:style>
  <w:style w:type="table" w:customStyle="1" w:styleId="TableGrid1">
    <w:name w:val="Table Grid1"/>
    <w:basedOn w:val="TableNormal"/>
    <w:next w:val="TableGrid"/>
    <w:uiPriority w:val="39"/>
    <w:rsid w:val="00105B61"/>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B588C"/>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921"/>
    <w:rPr>
      <w:color w:val="0000FF"/>
      <w:u w:val="single"/>
    </w:rPr>
  </w:style>
  <w:style w:type="character" w:customStyle="1" w:styleId="Heading4Char">
    <w:name w:val="Heading 4 Char"/>
    <w:basedOn w:val="DefaultParagraphFont"/>
    <w:link w:val="Heading4"/>
    <w:uiPriority w:val="9"/>
    <w:rsid w:val="00693DA8"/>
    <w:rPr>
      <w:b/>
      <w:iCs/>
      <w:lang w:bidi="en-US"/>
    </w:rPr>
  </w:style>
  <w:style w:type="character" w:customStyle="1" w:styleId="Heading5Char">
    <w:name w:val="Heading 5 Char"/>
    <w:basedOn w:val="DefaultParagraphFont"/>
    <w:link w:val="Heading5"/>
    <w:uiPriority w:val="9"/>
    <w:rsid w:val="00693DA8"/>
    <w:rPr>
      <w:snapToGrid w:val="0"/>
      <w:sz w:val="22"/>
      <w:u w:val="single"/>
    </w:rPr>
  </w:style>
  <w:style w:type="character" w:customStyle="1" w:styleId="Heading6Char">
    <w:name w:val="Heading 6 Char"/>
    <w:basedOn w:val="DefaultParagraphFont"/>
    <w:link w:val="Heading6"/>
    <w:uiPriority w:val="9"/>
    <w:rsid w:val="00693DA8"/>
    <w:rPr>
      <w:snapToGrid w:val="0"/>
      <w:sz w:val="22"/>
      <w:u w:val="single"/>
    </w:rPr>
  </w:style>
  <w:style w:type="character" w:customStyle="1" w:styleId="Heading8Char">
    <w:name w:val="Heading 8 Char"/>
    <w:basedOn w:val="DefaultParagraphFont"/>
    <w:link w:val="Heading8"/>
    <w:uiPriority w:val="1"/>
    <w:rsid w:val="00693DA8"/>
    <w:rPr>
      <w:b/>
      <w:bCs/>
      <w:snapToGrid w:val="0"/>
      <w:sz w:val="22"/>
    </w:rPr>
  </w:style>
  <w:style w:type="character" w:customStyle="1" w:styleId="Heading9Char">
    <w:name w:val="Heading 9 Char"/>
    <w:basedOn w:val="DefaultParagraphFont"/>
    <w:link w:val="Heading9"/>
    <w:uiPriority w:val="1"/>
    <w:rsid w:val="00693DA8"/>
    <w:rPr>
      <w:b/>
      <w:bCs/>
      <w:snapToGrid w:val="0"/>
      <w:sz w:val="22"/>
    </w:rPr>
  </w:style>
  <w:style w:type="numbering" w:customStyle="1" w:styleId="NoList1">
    <w:name w:val="No List1"/>
    <w:next w:val="NoList"/>
    <w:uiPriority w:val="99"/>
    <w:semiHidden/>
    <w:unhideWhenUsed/>
    <w:rsid w:val="00693DA8"/>
  </w:style>
  <w:style w:type="table" w:customStyle="1" w:styleId="TableGrid12">
    <w:name w:val="Table Grid12"/>
    <w:basedOn w:val="TableNormal"/>
    <w:next w:val="TableGrid"/>
    <w:uiPriority w:val="39"/>
    <w:rsid w:val="00693DA8"/>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93DA8"/>
    <w:pPr>
      <w:keepLines/>
      <w:spacing w:before="240" w:line="259" w:lineRule="auto"/>
      <w:ind w:left="0"/>
      <w:outlineLvl w:val="9"/>
    </w:pPr>
    <w:rPr>
      <w:rFonts w:asciiTheme="majorHAnsi" w:eastAsiaTheme="majorEastAsia" w:hAnsiTheme="majorHAnsi" w:cstheme="majorBidi"/>
      <w:b w:val="0"/>
      <w:color w:val="365F91" w:themeColor="accent1" w:themeShade="BF"/>
      <w:sz w:val="32"/>
      <w:szCs w:val="32"/>
      <w:u w:val="none"/>
    </w:rPr>
  </w:style>
  <w:style w:type="paragraph" w:styleId="TOC1">
    <w:name w:val="toc 1"/>
    <w:basedOn w:val="Normal"/>
    <w:next w:val="Normal"/>
    <w:autoRedefine/>
    <w:uiPriority w:val="39"/>
    <w:unhideWhenUsed/>
    <w:qFormat/>
    <w:rsid w:val="00693DA8"/>
    <w:pPr>
      <w:widowControl w:val="0"/>
      <w:tabs>
        <w:tab w:val="right" w:leader="dot" w:pos="9350"/>
      </w:tabs>
      <w:autoSpaceDE w:val="0"/>
      <w:autoSpaceDN w:val="0"/>
      <w:spacing w:after="100"/>
    </w:pPr>
    <w:rPr>
      <w:rFonts w:asciiTheme="minorHAnsi" w:hAnsiTheme="minorHAnsi" w:cs="Calibri"/>
      <w:b/>
      <w:bCs/>
      <w:noProof/>
      <w:szCs w:val="24"/>
      <w:lang w:bidi="en-US"/>
    </w:rPr>
  </w:style>
  <w:style w:type="paragraph" w:styleId="TOC2">
    <w:name w:val="toc 2"/>
    <w:basedOn w:val="Normal"/>
    <w:next w:val="Normal"/>
    <w:autoRedefine/>
    <w:uiPriority w:val="39"/>
    <w:unhideWhenUsed/>
    <w:qFormat/>
    <w:rsid w:val="00693DA8"/>
    <w:pPr>
      <w:widowControl w:val="0"/>
      <w:tabs>
        <w:tab w:val="left" w:pos="720"/>
        <w:tab w:val="right" w:leader="dot" w:pos="9350"/>
      </w:tabs>
      <w:autoSpaceDE w:val="0"/>
      <w:autoSpaceDN w:val="0"/>
      <w:ind w:left="432"/>
    </w:pPr>
    <w:rPr>
      <w:rFonts w:asciiTheme="minorHAnsi" w:hAnsiTheme="minorHAnsi" w:cstheme="minorHAnsi"/>
      <w:noProof/>
      <w:sz w:val="22"/>
      <w:szCs w:val="22"/>
      <w:lang w:bidi="en-US"/>
    </w:rPr>
  </w:style>
  <w:style w:type="character" w:customStyle="1" w:styleId="eop">
    <w:name w:val="eop"/>
    <w:basedOn w:val="DefaultParagraphFont"/>
    <w:rsid w:val="00693DA8"/>
  </w:style>
  <w:style w:type="character" w:customStyle="1" w:styleId="superscript">
    <w:name w:val="superscript"/>
    <w:basedOn w:val="DefaultParagraphFont"/>
    <w:rsid w:val="00693DA8"/>
  </w:style>
  <w:style w:type="paragraph" w:customStyle="1" w:styleId="FigureandTableCaption1">
    <w:name w:val="Figure and Table Caption1"/>
    <w:basedOn w:val="Normal"/>
    <w:next w:val="Normal"/>
    <w:uiPriority w:val="4"/>
    <w:unhideWhenUsed/>
    <w:rsid w:val="00693DA8"/>
    <w:pPr>
      <w:keepNext/>
      <w:keepLines/>
      <w:widowControl w:val="0"/>
      <w:autoSpaceDE w:val="0"/>
      <w:autoSpaceDN w:val="0"/>
      <w:outlineLvl w:val="3"/>
    </w:pPr>
    <w:rPr>
      <w:rFonts w:ascii="Calibri" w:hAnsi="Calibri"/>
      <w:b/>
      <w:iCs/>
      <w:sz w:val="22"/>
      <w:szCs w:val="22"/>
      <w:lang w:bidi="en-US"/>
    </w:rPr>
  </w:style>
  <w:style w:type="numbering" w:customStyle="1" w:styleId="NoList11">
    <w:name w:val="No List11"/>
    <w:next w:val="NoList"/>
    <w:uiPriority w:val="99"/>
    <w:semiHidden/>
    <w:unhideWhenUsed/>
    <w:rsid w:val="00693DA8"/>
  </w:style>
  <w:style w:type="table" w:customStyle="1" w:styleId="TableGrid2">
    <w:name w:val="Table Grid2"/>
    <w:basedOn w:val="TableNormal"/>
    <w:next w:val="TableGrid"/>
    <w:uiPriority w:val="39"/>
    <w:rsid w:val="00693DA8"/>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7"/>
    <w:qFormat/>
    <w:rsid w:val="00693DA8"/>
    <w:pPr>
      <w:widowControl w:val="0"/>
      <w:autoSpaceDE w:val="0"/>
      <w:autoSpaceDN w:val="0"/>
      <w:contextualSpacing/>
      <w:jc w:val="center"/>
    </w:pPr>
    <w:rPr>
      <w:rFonts w:ascii="Georgia" w:hAnsi="Georgia"/>
      <w:b/>
      <w:color w:val="004A97"/>
      <w:spacing w:val="-10"/>
      <w:kern w:val="28"/>
      <w:sz w:val="40"/>
      <w:szCs w:val="56"/>
      <w:lang w:bidi="en-US"/>
    </w:rPr>
  </w:style>
  <w:style w:type="character" w:customStyle="1" w:styleId="TitleChar">
    <w:name w:val="Title Char"/>
    <w:basedOn w:val="DefaultParagraphFont"/>
    <w:link w:val="Title"/>
    <w:uiPriority w:val="7"/>
    <w:rsid w:val="00693DA8"/>
    <w:rPr>
      <w:rFonts w:ascii="Georgia" w:hAnsi="Georgia"/>
      <w:b/>
      <w:color w:val="004A97"/>
      <w:spacing w:val="-10"/>
      <w:kern w:val="28"/>
      <w:sz w:val="40"/>
      <w:szCs w:val="56"/>
      <w:lang w:bidi="en-US"/>
    </w:rPr>
  </w:style>
  <w:style w:type="paragraph" w:styleId="TOC3">
    <w:name w:val="toc 3"/>
    <w:basedOn w:val="Normal"/>
    <w:next w:val="Normal"/>
    <w:autoRedefine/>
    <w:uiPriority w:val="39"/>
    <w:unhideWhenUsed/>
    <w:rsid w:val="00693DA8"/>
    <w:pPr>
      <w:widowControl w:val="0"/>
      <w:tabs>
        <w:tab w:val="left" w:pos="1350"/>
        <w:tab w:val="right" w:leader="dot" w:pos="9350"/>
      </w:tabs>
      <w:autoSpaceDE w:val="0"/>
      <w:autoSpaceDN w:val="0"/>
      <w:spacing w:after="100"/>
      <w:ind w:left="440"/>
      <w:jc w:val="both"/>
    </w:pPr>
    <w:rPr>
      <w:rFonts w:ascii="Calibri" w:hAnsi="Calibri"/>
      <w:sz w:val="22"/>
      <w:szCs w:val="22"/>
      <w:lang w:bidi="en-US"/>
    </w:rPr>
  </w:style>
  <w:style w:type="paragraph" w:styleId="Caption">
    <w:name w:val="caption"/>
    <w:basedOn w:val="Normal"/>
    <w:next w:val="Normal"/>
    <w:uiPriority w:val="6"/>
    <w:qFormat/>
    <w:rsid w:val="00693DA8"/>
    <w:pPr>
      <w:widowControl w:val="0"/>
      <w:autoSpaceDE w:val="0"/>
      <w:autoSpaceDN w:val="0"/>
      <w:spacing w:after="200"/>
      <w:jc w:val="both"/>
    </w:pPr>
    <w:rPr>
      <w:rFonts w:ascii="Calibri" w:hAnsi="Calibri"/>
      <w:b/>
      <w:iCs/>
      <w:sz w:val="22"/>
      <w:szCs w:val="18"/>
      <w:lang w:bidi="en-US"/>
    </w:rPr>
  </w:style>
  <w:style w:type="character" w:styleId="UnresolvedMention">
    <w:name w:val="Unresolved Mention"/>
    <w:basedOn w:val="DefaultParagraphFont"/>
    <w:uiPriority w:val="99"/>
    <w:semiHidden/>
    <w:unhideWhenUsed/>
    <w:rsid w:val="00693DA8"/>
    <w:rPr>
      <w:color w:val="605E5C"/>
      <w:shd w:val="clear" w:color="auto" w:fill="E1DFDD"/>
    </w:rPr>
  </w:style>
  <w:style w:type="paragraph" w:styleId="Title">
    <w:name w:val="Title"/>
    <w:basedOn w:val="Normal"/>
    <w:next w:val="Normal"/>
    <w:link w:val="TitleChar"/>
    <w:uiPriority w:val="7"/>
    <w:qFormat/>
    <w:rsid w:val="00693DA8"/>
    <w:pPr>
      <w:contextualSpacing/>
    </w:pPr>
    <w:rPr>
      <w:rFonts w:ascii="Georgia" w:hAnsi="Georgia"/>
      <w:b/>
      <w:color w:val="004A97"/>
      <w:spacing w:val="-10"/>
      <w:kern w:val="28"/>
      <w:sz w:val="40"/>
      <w:szCs w:val="56"/>
      <w:lang w:bidi="en-US"/>
    </w:rPr>
  </w:style>
  <w:style w:type="character" w:customStyle="1" w:styleId="TitleChar1">
    <w:name w:val="Title Char1"/>
    <w:basedOn w:val="DefaultParagraphFont"/>
    <w:rsid w:val="00693DA8"/>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semiHidden/>
    <w:rsid w:val="00693DA8"/>
    <w:rPr>
      <w:rFonts w:asciiTheme="majorHAnsi" w:eastAsiaTheme="majorEastAsia" w:hAnsiTheme="majorHAnsi" w:cstheme="majorBidi"/>
      <w:i/>
      <w:iCs/>
      <w:color w:val="365F91" w:themeColor="accent1" w:themeShade="BF"/>
      <w:sz w:val="24"/>
    </w:rPr>
  </w:style>
  <w:style w:type="numbering" w:customStyle="1" w:styleId="NoList2">
    <w:name w:val="No List2"/>
    <w:next w:val="NoList"/>
    <w:uiPriority w:val="99"/>
    <w:semiHidden/>
    <w:unhideWhenUsed/>
    <w:rsid w:val="00693DA8"/>
  </w:style>
  <w:style w:type="character" w:styleId="FootnoteReference">
    <w:name w:val="footnote reference"/>
    <w:semiHidden/>
    <w:rsid w:val="00693DA8"/>
  </w:style>
  <w:style w:type="paragraph" w:styleId="DocumentMap">
    <w:name w:val="Document Map"/>
    <w:basedOn w:val="Normal"/>
    <w:link w:val="DocumentMapChar"/>
    <w:semiHidden/>
    <w:rsid w:val="00693DA8"/>
    <w:pPr>
      <w:widowControl w:val="0"/>
      <w:shd w:val="clear" w:color="auto" w:fill="000080"/>
    </w:pPr>
    <w:rPr>
      <w:rFonts w:ascii="Tahoma" w:hAnsi="Tahoma"/>
      <w:snapToGrid w:val="0"/>
    </w:rPr>
  </w:style>
  <w:style w:type="character" w:customStyle="1" w:styleId="DocumentMapChar">
    <w:name w:val="Document Map Char"/>
    <w:basedOn w:val="DefaultParagraphFont"/>
    <w:link w:val="DocumentMap"/>
    <w:semiHidden/>
    <w:rsid w:val="00693DA8"/>
    <w:rPr>
      <w:rFonts w:ascii="Tahoma" w:hAnsi="Tahoma"/>
      <w:snapToGrid w:val="0"/>
      <w:sz w:val="24"/>
      <w:shd w:val="clear" w:color="auto" w:fill="000080"/>
    </w:rPr>
  </w:style>
  <w:style w:type="paragraph" w:customStyle="1" w:styleId="xl24">
    <w:name w:val="xl24"/>
    <w:basedOn w:val="Normal"/>
    <w:rsid w:val="00693DA8"/>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zCs w:val="24"/>
    </w:rPr>
  </w:style>
  <w:style w:type="paragraph" w:customStyle="1" w:styleId="xl25">
    <w:name w:val="xl25"/>
    <w:basedOn w:val="Normal"/>
    <w:rsid w:val="00693DA8"/>
    <w:pPr>
      <w:pBdr>
        <w:top w:val="single" w:sz="8" w:space="0" w:color="auto"/>
        <w:bottom w:val="single" w:sz="8" w:space="0" w:color="auto"/>
      </w:pBdr>
      <w:spacing w:before="100" w:beforeAutospacing="1" w:after="100" w:afterAutospacing="1"/>
      <w:jc w:val="center"/>
    </w:pPr>
    <w:rPr>
      <w:rFonts w:ascii="Arial" w:eastAsia="Arial Unicode MS" w:hAnsi="Arial" w:cs="Arial"/>
      <w:b/>
      <w:bCs/>
      <w:szCs w:val="24"/>
    </w:rPr>
  </w:style>
  <w:style w:type="paragraph" w:customStyle="1" w:styleId="xl26">
    <w:name w:val="xl26"/>
    <w:basedOn w:val="Normal"/>
    <w:rsid w:val="00693DA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27">
    <w:name w:val="xl27"/>
    <w:basedOn w:val="Normal"/>
    <w:rsid w:val="00693DA8"/>
    <w:pPr>
      <w:pBdr>
        <w:top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28">
    <w:name w:val="xl28"/>
    <w:basedOn w:val="Normal"/>
    <w:rsid w:val="00693DA8"/>
    <w:pPr>
      <w:pBdr>
        <w:top w:val="single" w:sz="8" w:space="0" w:color="auto"/>
        <w:lef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l"/>
    <w:rsid w:val="00693DA8"/>
    <w:pPr>
      <w:pBdr>
        <w:top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0">
    <w:name w:val="xl30"/>
    <w:basedOn w:val="Normal"/>
    <w:rsid w:val="00693DA8"/>
    <w:pPr>
      <w:pBdr>
        <w:lef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1">
    <w:name w:val="xl31"/>
    <w:basedOn w:val="Normal"/>
    <w:rsid w:val="00693DA8"/>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693DA8"/>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693DA8"/>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szCs w:val="24"/>
    </w:rPr>
  </w:style>
  <w:style w:type="paragraph" w:styleId="BlockText">
    <w:name w:val="Block Text"/>
    <w:basedOn w:val="Normal"/>
    <w:semiHidden/>
    <w:rsid w:val="00693DA8"/>
    <w:pPr>
      <w:widowControl w:val="0"/>
      <w:tabs>
        <w:tab w:val="left" w:pos="0"/>
        <w:tab w:val="left" w:pos="720"/>
        <w:tab w:val="left" w:pos="1440"/>
        <w:tab w:val="left" w:pos="2160"/>
        <w:tab w:val="left" w:pos="2880"/>
        <w:tab w:val="left" w:pos="3600"/>
        <w:tab w:val="left" w:pos="4320"/>
        <w:tab w:val="left" w:pos="5040"/>
        <w:tab w:val="left" w:pos="5760"/>
        <w:tab w:val="left" w:pos="6120"/>
        <w:tab w:val="left" w:pos="6480"/>
        <w:tab w:val="left" w:pos="7200"/>
        <w:tab w:val="left" w:pos="7920"/>
        <w:tab w:val="left" w:pos="8640"/>
      </w:tabs>
      <w:ind w:left="720" w:right="3240"/>
    </w:pPr>
    <w:rPr>
      <w:b/>
      <w:bCs/>
      <w:snapToGrid w:val="0"/>
      <w:sz w:val="16"/>
    </w:rPr>
  </w:style>
  <w:style w:type="paragraph" w:styleId="BodyText3">
    <w:name w:val="Body Text 3"/>
    <w:basedOn w:val="Normal"/>
    <w:link w:val="BodyText3Char"/>
    <w:semiHidden/>
    <w:rsid w:val="00693D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napToGrid w:val="0"/>
      <w:sz w:val="16"/>
    </w:rPr>
  </w:style>
  <w:style w:type="character" w:customStyle="1" w:styleId="BodyText3Char">
    <w:name w:val="Body Text 3 Char"/>
    <w:basedOn w:val="DefaultParagraphFont"/>
    <w:link w:val="BodyText3"/>
    <w:semiHidden/>
    <w:rsid w:val="00693DA8"/>
    <w:rPr>
      <w:snapToGrid w:val="0"/>
      <w:sz w:val="16"/>
    </w:rPr>
  </w:style>
  <w:style w:type="paragraph" w:styleId="FootnoteText">
    <w:name w:val="footnote text"/>
    <w:basedOn w:val="Normal"/>
    <w:link w:val="FootnoteTextChar"/>
    <w:uiPriority w:val="99"/>
    <w:semiHidden/>
    <w:unhideWhenUsed/>
    <w:rsid w:val="00693DA8"/>
    <w:pPr>
      <w:widowControl w:val="0"/>
    </w:pPr>
    <w:rPr>
      <w:rFonts w:ascii="Courier" w:hAnsi="Courier"/>
      <w:snapToGrid w:val="0"/>
      <w:sz w:val="20"/>
    </w:rPr>
  </w:style>
  <w:style w:type="character" w:customStyle="1" w:styleId="FootnoteTextChar">
    <w:name w:val="Footnote Text Char"/>
    <w:basedOn w:val="DefaultParagraphFont"/>
    <w:link w:val="FootnoteText"/>
    <w:uiPriority w:val="99"/>
    <w:semiHidden/>
    <w:rsid w:val="00693DA8"/>
    <w:rPr>
      <w:rFonts w:ascii="Courier" w:hAnsi="Courier"/>
      <w:snapToGrid w:val="0"/>
    </w:rPr>
  </w:style>
  <w:style w:type="numbering" w:customStyle="1" w:styleId="NoList111">
    <w:name w:val="No List111"/>
    <w:next w:val="NoList"/>
    <w:uiPriority w:val="99"/>
    <w:semiHidden/>
    <w:unhideWhenUsed/>
    <w:rsid w:val="00693DA8"/>
  </w:style>
  <w:style w:type="paragraph" w:customStyle="1" w:styleId="TableParagraph">
    <w:name w:val="Table Paragraph"/>
    <w:basedOn w:val="Normal"/>
    <w:uiPriority w:val="1"/>
    <w:qFormat/>
    <w:rsid w:val="00693DA8"/>
    <w:pPr>
      <w:widowControl w:val="0"/>
      <w:autoSpaceDE w:val="0"/>
      <w:autoSpaceDN w:val="0"/>
    </w:pPr>
    <w:rPr>
      <w:rFonts w:ascii="Calibri" w:eastAsia="Calibri" w:hAnsi="Calibri" w:cs="Calibri"/>
      <w:sz w:val="22"/>
      <w:szCs w:val="22"/>
    </w:rPr>
  </w:style>
  <w:style w:type="table" w:customStyle="1" w:styleId="TableGrid111">
    <w:name w:val="Table Grid111"/>
    <w:basedOn w:val="TableNormal"/>
    <w:next w:val="TableGrid"/>
    <w:uiPriority w:val="39"/>
    <w:rsid w:val="00693DA8"/>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484">
      <w:bodyDiv w:val="1"/>
      <w:marLeft w:val="0"/>
      <w:marRight w:val="0"/>
      <w:marTop w:val="0"/>
      <w:marBottom w:val="0"/>
      <w:divBdr>
        <w:top w:val="none" w:sz="0" w:space="0" w:color="auto"/>
        <w:left w:val="none" w:sz="0" w:space="0" w:color="auto"/>
        <w:bottom w:val="none" w:sz="0" w:space="0" w:color="auto"/>
        <w:right w:val="none" w:sz="0" w:space="0" w:color="auto"/>
      </w:divBdr>
    </w:div>
    <w:div w:id="161548976">
      <w:bodyDiv w:val="1"/>
      <w:marLeft w:val="0"/>
      <w:marRight w:val="0"/>
      <w:marTop w:val="0"/>
      <w:marBottom w:val="0"/>
      <w:divBdr>
        <w:top w:val="none" w:sz="0" w:space="0" w:color="auto"/>
        <w:left w:val="none" w:sz="0" w:space="0" w:color="auto"/>
        <w:bottom w:val="none" w:sz="0" w:space="0" w:color="auto"/>
        <w:right w:val="none" w:sz="0" w:space="0" w:color="auto"/>
      </w:divBdr>
    </w:div>
    <w:div w:id="539049394">
      <w:bodyDiv w:val="1"/>
      <w:marLeft w:val="0"/>
      <w:marRight w:val="0"/>
      <w:marTop w:val="0"/>
      <w:marBottom w:val="0"/>
      <w:divBdr>
        <w:top w:val="none" w:sz="0" w:space="0" w:color="auto"/>
        <w:left w:val="none" w:sz="0" w:space="0" w:color="auto"/>
        <w:bottom w:val="none" w:sz="0" w:space="0" w:color="auto"/>
        <w:right w:val="none" w:sz="0" w:space="0" w:color="auto"/>
      </w:divBdr>
      <w:divsChild>
        <w:div w:id="636881201">
          <w:marLeft w:val="0"/>
          <w:marRight w:val="0"/>
          <w:marTop w:val="0"/>
          <w:marBottom w:val="0"/>
          <w:divBdr>
            <w:top w:val="single" w:sz="48" w:space="0" w:color="435258"/>
            <w:left w:val="single" w:sz="48" w:space="0" w:color="435258"/>
            <w:bottom w:val="single" w:sz="48" w:space="0" w:color="435258"/>
            <w:right w:val="single" w:sz="48" w:space="0" w:color="435258"/>
          </w:divBdr>
          <w:divsChild>
            <w:div w:id="62411039">
              <w:marLeft w:val="0"/>
              <w:marRight w:val="0"/>
              <w:marTop w:val="0"/>
              <w:marBottom w:val="0"/>
              <w:divBdr>
                <w:top w:val="none" w:sz="0" w:space="0" w:color="auto"/>
                <w:left w:val="none" w:sz="0" w:space="0" w:color="auto"/>
                <w:bottom w:val="none" w:sz="0" w:space="0" w:color="auto"/>
                <w:right w:val="none" w:sz="0" w:space="0" w:color="auto"/>
              </w:divBdr>
              <w:divsChild>
                <w:div w:id="9652364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93216742">
      <w:bodyDiv w:val="1"/>
      <w:marLeft w:val="0"/>
      <w:marRight w:val="0"/>
      <w:marTop w:val="30"/>
      <w:marBottom w:val="750"/>
      <w:divBdr>
        <w:top w:val="none" w:sz="0" w:space="0" w:color="auto"/>
        <w:left w:val="none" w:sz="0" w:space="0" w:color="auto"/>
        <w:bottom w:val="none" w:sz="0" w:space="0" w:color="auto"/>
        <w:right w:val="none" w:sz="0" w:space="0" w:color="auto"/>
      </w:divBdr>
      <w:divsChild>
        <w:div w:id="2104647990">
          <w:marLeft w:val="0"/>
          <w:marRight w:val="0"/>
          <w:marTop w:val="0"/>
          <w:marBottom w:val="0"/>
          <w:divBdr>
            <w:top w:val="none" w:sz="0" w:space="0" w:color="auto"/>
            <w:left w:val="none" w:sz="0" w:space="0" w:color="auto"/>
            <w:bottom w:val="none" w:sz="0" w:space="0" w:color="auto"/>
            <w:right w:val="none" w:sz="0" w:space="0" w:color="auto"/>
          </w:divBdr>
        </w:div>
      </w:divsChild>
    </w:div>
    <w:div w:id="1424187314">
      <w:bodyDiv w:val="1"/>
      <w:marLeft w:val="0"/>
      <w:marRight w:val="0"/>
      <w:marTop w:val="0"/>
      <w:marBottom w:val="0"/>
      <w:divBdr>
        <w:top w:val="none" w:sz="0" w:space="0" w:color="auto"/>
        <w:left w:val="none" w:sz="0" w:space="0" w:color="auto"/>
        <w:bottom w:val="none" w:sz="0" w:space="0" w:color="auto"/>
        <w:right w:val="none" w:sz="0" w:space="0" w:color="auto"/>
      </w:divBdr>
    </w:div>
    <w:div w:id="1962689313">
      <w:bodyDiv w:val="1"/>
      <w:marLeft w:val="0"/>
      <w:marRight w:val="0"/>
      <w:marTop w:val="0"/>
      <w:marBottom w:val="0"/>
      <w:divBdr>
        <w:top w:val="none" w:sz="0" w:space="0" w:color="auto"/>
        <w:left w:val="none" w:sz="0" w:space="0" w:color="auto"/>
        <w:bottom w:val="none" w:sz="0" w:space="0" w:color="auto"/>
        <w:right w:val="none" w:sz="0" w:space="0" w:color="auto"/>
      </w:divBdr>
    </w:div>
    <w:div w:id="196715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blm.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epa.gov/statelocalenergy/state-inventory-and-projection-tool%20Version%202024.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pa.gov/statelocalenergy/state-inventory-and-projection-too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eq.mt.gov/public/publiccomment"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10780</Words>
  <Characters>61452</Characters>
  <Application>Microsoft Office Word</Application>
  <DocSecurity>8</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2026-07-02T18:05:00Z</dcterms:created>
  <dcterms:modified xsi:type="dcterms:W3CDTF">2026-07-02T18:05:00Z</dcterms:modified>
</cp:coreProperties>
</file>