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D36BC" w14:textId="3BB33AE9" w:rsidR="0090254C" w:rsidRDefault="0090254C" w:rsidP="009025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7830C2">
        <w:rPr>
          <w:rFonts w:ascii="TimesNewRomanPS-BoldMT" w:hAnsi="TimesNewRomanPS-BoldMT" w:cs="TimesNewRomanPS-BoldMT"/>
          <w:b/>
          <w:bCs/>
          <w:sz w:val="28"/>
          <w:szCs w:val="28"/>
        </w:rPr>
        <w:t>Self-Assessment for Capacity Development for New Systems</w:t>
      </w:r>
    </w:p>
    <w:p w14:paraId="65E7D582" w14:textId="27CBDA64" w:rsidR="008417BE" w:rsidRDefault="008417BE" w:rsidP="009025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4D5D54D2" w14:textId="77777777" w:rsidR="008417BE" w:rsidRPr="00937BE5" w:rsidRDefault="008417BE" w:rsidP="008417BE">
      <w:pPr>
        <w:spacing w:after="0" w:line="240" w:lineRule="auto"/>
        <w:rPr>
          <w:b/>
        </w:rPr>
      </w:pPr>
      <w:r w:rsidRPr="00937BE5">
        <w:rPr>
          <w:b/>
        </w:rPr>
        <w:t>Montana DEQ PWS Capacity</w:t>
      </w:r>
      <w:r>
        <w:rPr>
          <w:b/>
        </w:rPr>
        <w:t xml:space="preserve"> Development Resources</w:t>
      </w:r>
      <w:r w:rsidRPr="00937BE5">
        <w:rPr>
          <w:b/>
        </w:rPr>
        <w:t>:</w:t>
      </w:r>
    </w:p>
    <w:p w14:paraId="108BCECA" w14:textId="77777777" w:rsidR="008417BE" w:rsidRDefault="008417BE" w:rsidP="008417BE">
      <w:pPr>
        <w:spacing w:after="0" w:line="240" w:lineRule="auto"/>
      </w:pPr>
      <w:r>
        <w:t xml:space="preserve">Michael Kropp         Capacity Development Coordinator (Kalispell), (406) 755-8971, </w:t>
      </w:r>
      <w:hyperlink r:id="rId8" w:history="1">
        <w:r w:rsidRPr="004F5DA2">
          <w:rPr>
            <w:rStyle w:val="Hyperlink"/>
          </w:rPr>
          <w:t>mkropp@mt.gov</w:t>
        </w:r>
      </w:hyperlink>
    </w:p>
    <w:p w14:paraId="5E88CE55" w14:textId="77777777" w:rsidR="008417BE" w:rsidRDefault="008417BE" w:rsidP="008417BE">
      <w:pPr>
        <w:autoSpaceDE w:val="0"/>
        <w:autoSpaceDN w:val="0"/>
        <w:adjustRightInd w:val="0"/>
        <w:spacing w:after="0" w:line="240" w:lineRule="auto"/>
      </w:pPr>
      <w:r>
        <w:t>Jason Fladland         Capacity Development Specialist (Helena), (406) 444-6861,</w:t>
      </w:r>
      <w:r w:rsidRPr="0033759F">
        <w:rPr>
          <w:color w:val="4472C4" w:themeColor="accent1"/>
        </w:rPr>
        <w:t xml:space="preserve"> </w:t>
      </w:r>
      <w:hyperlink r:id="rId9" w:history="1">
        <w:r w:rsidRPr="0033759F">
          <w:rPr>
            <w:rStyle w:val="Hyperlink"/>
            <w:color w:val="4472C4" w:themeColor="accent1"/>
          </w:rPr>
          <w:t>Jason.Fladland@mt.gov</w:t>
        </w:r>
      </w:hyperlink>
    </w:p>
    <w:p w14:paraId="41608080" w14:textId="77777777" w:rsidR="008417BE" w:rsidRDefault="008417BE" w:rsidP="008417BE">
      <w:pPr>
        <w:autoSpaceDE w:val="0"/>
        <w:autoSpaceDN w:val="0"/>
        <w:adjustRightInd w:val="0"/>
        <w:spacing w:after="0" w:line="240" w:lineRule="auto"/>
      </w:pPr>
      <w:r>
        <w:t xml:space="preserve">Capacity Development webpage </w:t>
      </w:r>
      <w:hyperlink r:id="rId10" w:history="1">
        <w:r w:rsidRPr="0033759F">
          <w:rPr>
            <w:color w:val="4472C4" w:themeColor="accent1"/>
            <w:u w:val="single"/>
          </w:rPr>
          <w:t>Capacity Development | Montana DEQ (mt.gov)</w:t>
        </w:r>
      </w:hyperlink>
    </w:p>
    <w:p w14:paraId="5285EC11" w14:textId="77777777" w:rsidR="008417BE" w:rsidRPr="009150D2" w:rsidRDefault="008417BE" w:rsidP="009025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C498470" w14:textId="77777777" w:rsidR="0090254C" w:rsidRPr="007830C2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7830C2">
        <w:rPr>
          <w:rFonts w:ascii="TimesNewRomanPS-BoldMT" w:hAnsi="TimesNewRomanPS-BoldMT" w:cs="TimesNewRomanPS-BoldMT"/>
          <w:b/>
          <w:bCs/>
        </w:rPr>
        <w:t>Name of System:_________________________________________________________________</w:t>
      </w:r>
    </w:p>
    <w:p w14:paraId="5B6ABB17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Type of system ownership (municipal, districts, homeowner assoc., co-op, etc)</w:t>
      </w:r>
    </w:p>
    <w:p w14:paraId="28984BAE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</w:t>
      </w:r>
    </w:p>
    <w:p w14:paraId="759C2262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system for-profit or non-profit? _______ Formed under what statute? __________________</w:t>
      </w:r>
    </w:p>
    <w:p w14:paraId="01DFF115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Name of person in charge (Owner, Manager, President)________________________________</w:t>
      </w:r>
    </w:p>
    <w:p w14:paraId="07306044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Address______________________________________ Phone __________________________</w:t>
      </w:r>
    </w:p>
    <w:p w14:paraId="65E9B591" w14:textId="77777777" w:rsidR="0090254C" w:rsidRPr="007830C2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u w:val="single"/>
        </w:rPr>
      </w:pPr>
      <w:r>
        <w:rPr>
          <w:rFonts w:ascii="TimesNewRomanPSMT" w:hAnsi="TimesNewRomanPSMT" w:cs="TimesNewRomanPSMT"/>
        </w:rPr>
        <w:t xml:space="preserve">Number of connections </w:t>
      </w:r>
      <w:r w:rsidRPr="007830C2">
        <w:rPr>
          <w:rFonts w:ascii="TimesNewRomanPSMT" w:hAnsi="TimesNewRomanPSMT" w:cs="TimesNewRomanPSMT"/>
          <w:u w:val="single"/>
        </w:rPr>
        <w:t>____________</w:t>
      </w:r>
      <w:r>
        <w:rPr>
          <w:rFonts w:ascii="TimesNewRomanPSMT" w:hAnsi="TimesNewRomanPSMT" w:cs="TimesNewRomanPSMT"/>
          <w:u w:val="single"/>
        </w:rPr>
        <w:t xml:space="preserve">    </w:t>
      </w:r>
      <w:r>
        <w:rPr>
          <w:rFonts w:ascii="TimesNewRomanPSMT" w:hAnsi="TimesNewRomanPSMT" w:cs="TimesNewRomanPSMT"/>
        </w:rPr>
        <w:t xml:space="preserve"> population served </w:t>
      </w:r>
      <w:r w:rsidRPr="007830C2">
        <w:rPr>
          <w:rFonts w:ascii="TimesNewRomanPSMT" w:hAnsi="TimesNewRomanPSMT" w:cs="TimesNewRomanPSMT"/>
          <w:u w:val="single"/>
        </w:rPr>
        <w:t>_______________</w:t>
      </w:r>
    </w:p>
    <w:p w14:paraId="51E77A98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3856FE99" w14:textId="77777777" w:rsidR="0090254C" w:rsidRPr="0024362D" w:rsidRDefault="0090254C" w:rsidP="0090254C">
      <w:pPr>
        <w:pStyle w:val="ListParagraph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NewRomanPS-BoldMT" w:hAnsi="TimesNewRomanPS-BoldMT" w:cs="TimesNewRomanPS-BoldMT"/>
          <w:b/>
          <w:bCs/>
        </w:rPr>
      </w:pPr>
      <w:r w:rsidRPr="0024362D">
        <w:rPr>
          <w:rFonts w:ascii="TimesNewRomanPS-BoldMT" w:hAnsi="TimesNewRomanPS-BoldMT" w:cs="TimesNewRomanPS-BoldMT"/>
          <w:b/>
          <w:bCs/>
        </w:rPr>
        <w:t>Financial</w:t>
      </w:r>
    </w:p>
    <w:p w14:paraId="7C720434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Are you on target with budgeted income and expenses? Yes No</w:t>
      </w:r>
    </w:p>
    <w:p w14:paraId="3D1829D0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From last audit are current total assets greater than your liabilities? Yes No</w:t>
      </w:r>
    </w:p>
    <w:p w14:paraId="6308F231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If not, do you have a plan to change the situation? Yes No</w:t>
      </w:r>
    </w:p>
    <w:p w14:paraId="694035A3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 have a long-range financial plan? Yes No</w:t>
      </w:r>
    </w:p>
    <w:p w14:paraId="5F56A75F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Are you following it? Yes No</w:t>
      </w:r>
    </w:p>
    <w:p w14:paraId="1A5FDCB4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 adequately fund depreciation or have other reserves? Yes No</w:t>
      </w:r>
    </w:p>
    <w:p w14:paraId="6AA29C29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 have a capital improvement plan Yes No</w:t>
      </w:r>
    </w:p>
    <w:p w14:paraId="7B4DC8A0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Financial controls (circle all that apply) Yes No</w:t>
      </w:r>
    </w:p>
    <w:p w14:paraId="7216AC5D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Monthly financial statements Yes No</w:t>
      </w:r>
    </w:p>
    <w:p w14:paraId="6ADF70EE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Monthly review of financial statements by board, council or owner Yes No</w:t>
      </w:r>
    </w:p>
    <w:p w14:paraId="18FC5220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Annual audit Yes No</w:t>
      </w:r>
    </w:p>
    <w:p w14:paraId="22E74C40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Written financial policies Yes No</w:t>
      </w:r>
    </w:p>
    <w:p w14:paraId="1E64F6B0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 review your rate structure annually? Yes No</w:t>
      </w:r>
    </w:p>
    <w:p w14:paraId="225883B3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your current rate structure produce income to cover?</w:t>
      </w:r>
    </w:p>
    <w:p w14:paraId="38C121A0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Current expenses Yes No</w:t>
      </w:r>
    </w:p>
    <w:p w14:paraId="6433C86C" w14:textId="77777777" w:rsidR="0090254C" w:rsidRPr="005158F3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Replacement costs Yes No</w:t>
      </w:r>
    </w:p>
    <w:p w14:paraId="319CB426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Reserves Yes No</w:t>
      </w:r>
    </w:p>
    <w:p w14:paraId="63B7D245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Are all contractual obligations being met? Yes No</w:t>
      </w:r>
    </w:p>
    <w:p w14:paraId="1E0A9150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1675614A" w14:textId="77777777" w:rsidR="0090254C" w:rsidRPr="0024362D" w:rsidRDefault="0090254C" w:rsidP="009025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0" w:hanging="450"/>
        <w:rPr>
          <w:rFonts w:ascii="TimesNewRomanPS-BoldMT" w:hAnsi="TimesNewRomanPS-BoldMT" w:cs="TimesNewRomanPS-BoldMT"/>
          <w:b/>
          <w:bCs/>
        </w:rPr>
      </w:pPr>
      <w:r w:rsidRPr="0024362D">
        <w:rPr>
          <w:rFonts w:ascii="TimesNewRomanPS-BoldMT" w:hAnsi="TimesNewRomanPS-BoldMT" w:cs="TimesNewRomanPS-BoldMT"/>
          <w:b/>
          <w:bCs/>
        </w:rPr>
        <w:t>Management</w:t>
      </w:r>
    </w:p>
    <w:p w14:paraId="30220257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Indicate your governance structure (i.e. elected board, council, appointed, sole ownership,etc) ____________________________________________________</w:t>
      </w:r>
    </w:p>
    <w:p w14:paraId="23C08EC3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Are applicable by-laws, resolutions, ordinances or covenants up-to-date? Yes No</w:t>
      </w:r>
    </w:p>
    <w:p w14:paraId="2D31896F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Date of last review? ______________________________________</w:t>
      </w:r>
    </w:p>
    <w:p w14:paraId="607242CF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governing body meet on a regular basis? Yes No</w:t>
      </w:r>
    </w:p>
    <w:p w14:paraId="1A79F716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Are minutes of meetings available? Yes No</w:t>
      </w:r>
    </w:p>
    <w:p w14:paraId="5408D272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an annual budget prepared and reviewed at board or council meetings? Yes No</w:t>
      </w:r>
    </w:p>
    <w:p w14:paraId="717E35E1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 have a federal ID number from the IRS? Yes No</w:t>
      </w:r>
    </w:p>
    <w:p w14:paraId="11E5EA1C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 have written operational policies (i.e. connection, cut-off, payments etc)? Yes No</w:t>
      </w:r>
    </w:p>
    <w:p w14:paraId="3C52E0E8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Are policies up-to-date? Yes No</w:t>
      </w:r>
    </w:p>
    <w:p w14:paraId="528AE89D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the person in charge clearly defined? Yes No</w:t>
      </w:r>
    </w:p>
    <w:p w14:paraId="360AC20D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If applicable, is there a staffing chart organizational chart (if applicable)? Yes No</w:t>
      </w:r>
    </w:p>
    <w:p w14:paraId="55C33F98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Are there written personnel policies? Yes No</w:t>
      </w:r>
    </w:p>
    <w:p w14:paraId="3E6B8003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Are they up-to-date? Yes No</w:t>
      </w:r>
    </w:p>
    <w:p w14:paraId="3D1ACC1B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system in compliance with all state and federal laws? Yes No</w:t>
      </w:r>
    </w:p>
    <w:p w14:paraId="4814F98E" w14:textId="2E2E7E60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48B2F47A" w14:textId="77777777" w:rsidR="008417BE" w:rsidRDefault="008417BE" w:rsidP="009025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bookmarkStart w:id="0" w:name="_GoBack"/>
      <w:bookmarkEnd w:id="0"/>
    </w:p>
    <w:p w14:paraId="67B69CF1" w14:textId="77777777" w:rsidR="0090254C" w:rsidRPr="0024362D" w:rsidRDefault="0090254C" w:rsidP="009025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0" w:hanging="450"/>
        <w:rPr>
          <w:rFonts w:ascii="TimesNewRomanPS-BoldMT" w:hAnsi="TimesNewRomanPS-BoldMT" w:cs="TimesNewRomanPS-BoldMT"/>
          <w:b/>
          <w:bCs/>
        </w:rPr>
      </w:pPr>
      <w:r w:rsidRPr="0024362D">
        <w:rPr>
          <w:rFonts w:ascii="TimesNewRomanPS-BoldMT" w:hAnsi="TimesNewRomanPS-BoldMT" w:cs="TimesNewRomanPS-BoldMT"/>
          <w:b/>
          <w:bCs/>
        </w:rPr>
        <w:lastRenderedPageBreak/>
        <w:t>Technical</w:t>
      </w:r>
    </w:p>
    <w:p w14:paraId="63AFBA04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your water source? Surface Ground Purchased</w:t>
      </w:r>
    </w:p>
    <w:p w14:paraId="67801DF1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Are water rights sufficient and secured? (For Western states) Yes No</w:t>
      </w:r>
    </w:p>
    <w:p w14:paraId="3909955F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 have a source water protection plan? Yes No</w:t>
      </w:r>
    </w:p>
    <w:p w14:paraId="3FB429CA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If purchased, does your supplier have a source water protection plan? Yes No</w:t>
      </w:r>
    </w:p>
    <w:p w14:paraId="7DB400C6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the quantity of your water source adequate for the next five years? Yes No</w:t>
      </w:r>
    </w:p>
    <w:p w14:paraId="7D8E9653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your source meet or exceed SDWA standards? Yes No</w:t>
      </w:r>
    </w:p>
    <w:p w14:paraId="6229EBA8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or will it meet standards without extensive treatment? Yes No</w:t>
      </w:r>
    </w:p>
    <w:p w14:paraId="7D426F75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If no, are you aware of :</w:t>
      </w:r>
    </w:p>
    <w:p w14:paraId="78BADD20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treatment is or will be required Yes No</w:t>
      </w:r>
    </w:p>
    <w:p w14:paraId="33C21E1F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Treatment costs? Yes No</w:t>
      </w:r>
    </w:p>
    <w:p w14:paraId="390A4ABA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Operator skills required? Yes No</w:t>
      </w:r>
    </w:p>
    <w:p w14:paraId="5AE195A3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Likely contaminants that may affect your system in the future? Yes No</w:t>
      </w:r>
    </w:p>
    <w:p w14:paraId="1B3686C7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your service area clearly defined? Yes No</w:t>
      </w:r>
    </w:p>
    <w:p w14:paraId="15DD3DBD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your system have a plan for operations and maintenance?</w:t>
      </w:r>
    </w:p>
    <w:p w14:paraId="63962D09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(Examples: line flushing and storage tank maintenance) Yes No</w:t>
      </w:r>
    </w:p>
    <w:p w14:paraId="134AA703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Have all the certification requirements for operations been met? Yes No</w:t>
      </w:r>
    </w:p>
    <w:p w14:paraId="31F5D16B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your operator certified? Yes No</w:t>
      </w:r>
    </w:p>
    <w:p w14:paraId="3E6FB99B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the system aware of the benefits of industry related service organizations such as state rural water associations? Yes No</w:t>
      </w:r>
    </w:p>
    <w:p w14:paraId="5F3050F0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the system calculate and control water loss? Yes No</w:t>
      </w:r>
    </w:p>
    <w:p w14:paraId="5B9DFB06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your system have a conservation plan? Yes No</w:t>
      </w:r>
    </w:p>
    <w:p w14:paraId="56B40E56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your system have accurate maps of distribution system? Yes No</w:t>
      </w:r>
    </w:p>
    <w:p w14:paraId="5496EE6E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your operators have the appropriate level of certification? Yes No</w:t>
      </w:r>
    </w:p>
    <w:p w14:paraId="3D45CF19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your system personnel attend appropriate and current training sessions? Yes No</w:t>
      </w:r>
    </w:p>
    <w:p w14:paraId="3A26C374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your system required to have an approved emergency plan? Yes No</w:t>
      </w:r>
    </w:p>
    <w:p w14:paraId="7C251D04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If so give date of last review:_______________________</w:t>
      </w:r>
    </w:p>
    <w:p w14:paraId="36D72787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your system have and use facility service manuals? Yes No</w:t>
      </w:r>
    </w:p>
    <w:p w14:paraId="7714304B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Have you corrected any deficiencies noted on your last sanitary survey? Yes No</w:t>
      </w:r>
    </w:p>
    <w:p w14:paraId="5C8DADAC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Has your system had a violation of the SDWA in the last year? Yes No</w:t>
      </w:r>
    </w:p>
    <w:p w14:paraId="424C8636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your system periodically review safety programs?</w:t>
      </w:r>
    </w:p>
    <w:p w14:paraId="0CC5A095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(i.e. OSHA requirements, etc) Yes No</w:t>
      </w:r>
    </w:p>
    <w:p w14:paraId="14AE3B3D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your system strive for quality service and to be responsive to customer needs? Yes No</w:t>
      </w:r>
    </w:p>
    <w:p w14:paraId="7B235518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If you had difficulty answering any question or answered "no" to any of these questions, we encourage</w:t>
      </w:r>
    </w:p>
    <w:p w14:paraId="158473EE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you to contact the Montana Department of Environmental Quality or the nearest Montana Rural Water</w:t>
      </w:r>
    </w:p>
    <w:p w14:paraId="15602ED5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Systems representative. Your water system should formulate a strategy to resolve all issues that could not</w:t>
      </w:r>
    </w:p>
    <w:p w14:paraId="25F14BCA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be answered positively</w:t>
      </w:r>
    </w:p>
    <w:p w14:paraId="34F556E1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312CF0E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D.    Asset Management</w:t>
      </w:r>
    </w:p>
    <w:p w14:paraId="439E1358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 have an up-to-date asset management plan?  Yes  No</w:t>
      </w:r>
    </w:p>
    <w:p w14:paraId="2258E6D8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79CB812" w14:textId="77777777" w:rsidR="0090254C" w:rsidRPr="00535A77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five-core-question framework of asset management is an excellent tool to begin or strengthen your asset management program. Please assess the following:</w:t>
      </w:r>
      <w:r>
        <w:t xml:space="preserve">   </w:t>
      </w:r>
    </w:p>
    <w:p w14:paraId="624E6EF1" w14:textId="77777777" w:rsidR="0090254C" w:rsidRPr="00517B87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17B87">
        <w:rPr>
          <w:rFonts w:ascii="TimesNewRomanPSMT" w:hAnsi="TimesNewRomanPSMT" w:cs="TimesNewRomanPSMT"/>
          <w:b/>
        </w:rPr>
        <w:t>Asset Inventory:</w:t>
      </w:r>
      <w:r w:rsidRPr="00517B87">
        <w:rPr>
          <w:rFonts w:ascii="TimesNewRomanPSMT" w:hAnsi="TimesNewRomanPSMT" w:cs="TimesNewRomanPSMT"/>
        </w:rPr>
        <w:t xml:space="preserve"> </w:t>
      </w:r>
    </w:p>
    <w:p w14:paraId="7602FCAC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the current state of the utility’s assets?</w:t>
      </w:r>
    </w:p>
    <w:p w14:paraId="6BA44C9D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Does the utility have all asset specification sheets to aid in creation of asset management plan? </w:t>
      </w:r>
    </w:p>
    <w:p w14:paraId="191C263D" w14:textId="77777777" w:rsidR="0090254C" w:rsidRPr="00535A77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does the utility own?</w:t>
      </w:r>
    </w:p>
    <w:p w14:paraId="67F3A7BB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Where is it?</w:t>
      </w:r>
    </w:p>
    <w:p w14:paraId="0976AC45" w14:textId="77777777" w:rsidR="0090254C" w:rsidRPr="00535A77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condition is it in?</w:t>
      </w:r>
    </w:p>
    <w:p w14:paraId="28BB85CB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the remaining useful life?</w:t>
      </w:r>
    </w:p>
    <w:p w14:paraId="3D089576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What is its remaining economic value? </w:t>
      </w:r>
    </w:p>
    <w:p w14:paraId="0D5AAC1B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the energy use?</w:t>
      </w:r>
    </w:p>
    <w:p w14:paraId="6A895249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126A97D" w14:textId="77777777" w:rsidR="0090254C" w:rsidRPr="002F1CC3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340FAA0" w14:textId="77777777" w:rsidR="0090254C" w:rsidRPr="00517B87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t xml:space="preserve">   </w:t>
      </w:r>
      <w:r w:rsidRPr="00517B87">
        <w:rPr>
          <w:rFonts w:ascii="TimesNewRomanPSMT" w:hAnsi="TimesNewRomanPSMT" w:cs="TimesNewRomanPSMT"/>
          <w:b/>
        </w:rPr>
        <w:t>Level of Service:</w:t>
      </w:r>
      <w:r w:rsidRPr="00517B87">
        <w:rPr>
          <w:rFonts w:ascii="TimesNewRomanPSMT" w:hAnsi="TimesNewRomanPSMT" w:cs="TimesNewRomanPSMT"/>
        </w:rPr>
        <w:t xml:space="preserve"> </w:t>
      </w:r>
    </w:p>
    <w:p w14:paraId="5EDB9A46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11C5B">
        <w:rPr>
          <w:rFonts w:ascii="TimesNewRomanPSMT" w:hAnsi="TimesNewRomanPSMT" w:cs="TimesNewRomanPSMT"/>
        </w:rPr>
        <w:t xml:space="preserve">What </w:t>
      </w:r>
      <w:r>
        <w:rPr>
          <w:rFonts w:ascii="TimesNewRomanPSMT" w:hAnsi="TimesNewRomanPSMT" w:cs="TimesNewRomanPSMT"/>
        </w:rPr>
        <w:t>is the utility’s required sustained level of service (LOS)</w:t>
      </w:r>
      <w:r w:rsidRPr="00C11C5B">
        <w:rPr>
          <w:rFonts w:ascii="TimesNewRomanPSMT" w:hAnsi="TimesNewRomanPSMT" w:cs="TimesNewRomanPSMT"/>
        </w:rPr>
        <w:t xml:space="preserve">? </w:t>
      </w:r>
    </w:p>
    <w:p w14:paraId="29BA5A94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are the utility’s performance goals?</w:t>
      </w:r>
    </w:p>
    <w:p w14:paraId="6D31AFDD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are the physical capabilities of the utility’s assets?</w:t>
      </w:r>
    </w:p>
    <w:p w14:paraId="263491CB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the demand by my stakeholders?</w:t>
      </w:r>
    </w:p>
    <w:p w14:paraId="49C9F0C9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do regulators require?</w:t>
      </w:r>
    </w:p>
    <w:p w14:paraId="63273944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my actual performance?</w:t>
      </w:r>
    </w:p>
    <w:p w14:paraId="72CCD545" w14:textId="77777777" w:rsidR="0090254C" w:rsidRPr="00C11C5B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11C5B">
        <w:rPr>
          <w:rFonts w:ascii="TimesNewRomanPSMT" w:hAnsi="TimesNewRomanPSMT" w:cs="TimesNewRomanPSMT"/>
        </w:rPr>
        <w:t>How will you measure performance?</w:t>
      </w:r>
    </w:p>
    <w:p w14:paraId="371EA3AA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</w:pPr>
      <w:r>
        <w:t xml:space="preserve">  </w:t>
      </w:r>
    </w:p>
    <w:p w14:paraId="2D79844E" w14:textId="77777777" w:rsidR="0090254C" w:rsidRPr="00517B87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t xml:space="preserve"> </w:t>
      </w:r>
      <w:r w:rsidRPr="00517B87">
        <w:rPr>
          <w:rFonts w:ascii="TimesNewRomanPSMT" w:hAnsi="TimesNewRomanPSMT" w:cs="TimesNewRomanPSMT"/>
          <w:b/>
        </w:rPr>
        <w:t>Criticality:</w:t>
      </w:r>
      <w:r w:rsidRPr="00517B87">
        <w:rPr>
          <w:rFonts w:ascii="TimesNewRomanPSMT" w:hAnsi="TimesNewRomanPSMT" w:cs="TimesNewRomanPSMT"/>
        </w:rPr>
        <w:t xml:space="preserve"> </w:t>
      </w:r>
    </w:p>
    <w:p w14:paraId="29D56C1E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B24AD">
        <w:rPr>
          <w:rFonts w:ascii="TimesNewRomanPSMT" w:hAnsi="TimesNewRomanPSMT" w:cs="TimesNewRomanPSMT"/>
        </w:rPr>
        <w:t xml:space="preserve">Which assets are critical to sustained performance? </w:t>
      </w:r>
    </w:p>
    <w:p w14:paraId="7BA1952F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How can assets fail?</w:t>
      </w:r>
    </w:p>
    <w:p w14:paraId="00E5278F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How do assets fail?</w:t>
      </w:r>
    </w:p>
    <w:p w14:paraId="722B599C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What are the likelihoods and consequences of asset failure? </w:t>
      </w:r>
    </w:p>
    <w:p w14:paraId="0419AC83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does it cost to repair the asset?</w:t>
      </w:r>
    </w:p>
    <w:p w14:paraId="67FBDFC0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are other costs that are associated with asset failure?</w:t>
      </w:r>
    </w:p>
    <w:p w14:paraId="44C3B180" w14:textId="77777777" w:rsidR="0090254C" w:rsidRPr="00CB24AD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>W</w:t>
      </w:r>
      <w:r w:rsidRPr="00CB24AD">
        <w:rPr>
          <w:rFonts w:ascii="TimesNewRomanPSMT" w:hAnsi="TimesNewRomanPSMT" w:cs="TimesNewRomanPSMT"/>
        </w:rPr>
        <w:t xml:space="preserve">hat is the overall business risk based on probability and consequence of asset failure? </w:t>
      </w:r>
    </w:p>
    <w:p w14:paraId="227D52CB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>Is there redundancy to reduce risk?</w:t>
      </w:r>
    </w:p>
    <w:p w14:paraId="3CDE00AD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the asset failures due to capacity, level of service, mortality or financial efficiency?</w:t>
      </w:r>
    </w:p>
    <w:p w14:paraId="2BCCB8E7" w14:textId="77777777" w:rsidR="0090254C" w:rsidRPr="00C11C5B" w:rsidRDefault="0090254C" w:rsidP="0090254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</w:rPr>
      </w:pPr>
    </w:p>
    <w:p w14:paraId="67DE3767" w14:textId="77777777" w:rsidR="0090254C" w:rsidRPr="00517B87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t xml:space="preserve">  </w:t>
      </w:r>
      <w:r w:rsidRPr="00517B87">
        <w:rPr>
          <w:rFonts w:ascii="TimesNewRomanPSMT" w:hAnsi="TimesNewRomanPSMT" w:cs="TimesNewRomanPSMT"/>
          <w:b/>
        </w:rPr>
        <w:t>Life Cycle Costing:</w:t>
      </w:r>
      <w:r w:rsidRPr="00517B87">
        <w:rPr>
          <w:rFonts w:ascii="TimesNewRomanPSMT" w:hAnsi="TimesNewRomanPSMT" w:cs="TimesNewRomanPSMT"/>
        </w:rPr>
        <w:t xml:space="preserve"> </w:t>
      </w:r>
    </w:p>
    <w:p w14:paraId="5300612E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are the utility’s best “minimum life-cycle cost” capital improvement plan (CIP) and operation and maintenance (O&amp;M) strategies?</w:t>
      </w:r>
    </w:p>
    <w:p w14:paraId="509CF7BA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>Is there a strategic plan for operating and mainta</w:t>
      </w:r>
      <w:r>
        <w:rPr>
          <w:rFonts w:ascii="TimesNewRomanPSMT" w:hAnsi="TimesNewRomanPSMT" w:cs="TimesNewRomanPSMT"/>
        </w:rPr>
        <w:t>ining the utility’s</w:t>
      </w:r>
      <w:r w:rsidRPr="00D56EFC">
        <w:rPr>
          <w:rFonts w:ascii="TimesNewRomanPSMT" w:hAnsi="TimesNewRomanPSMT" w:cs="TimesNewRomanPSMT"/>
        </w:rPr>
        <w:t xml:space="preserve"> assets? </w:t>
      </w:r>
    </w:p>
    <w:p w14:paraId="30D8887E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alternative management options exist?</w:t>
      </w:r>
    </w:p>
    <w:p w14:paraId="7DF90F27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 xml:space="preserve">Is a process, based on risk, in place to determine when to repair, </w:t>
      </w:r>
      <w:r>
        <w:rPr>
          <w:rFonts w:ascii="TimesNewRomanPSMT" w:hAnsi="TimesNewRomanPSMT" w:cs="TimesNewRomanPSMT"/>
        </w:rPr>
        <w:t xml:space="preserve">rehabilitate or replace assets? </w:t>
      </w:r>
    </w:p>
    <w:p w14:paraId="56C75303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>Are you considering energy efficiency?</w:t>
      </w:r>
    </w:p>
    <w:p w14:paraId="37C88011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Which are the most feasible for my organization?</w:t>
      </w:r>
    </w:p>
    <w:p w14:paraId="21E5EE2F" w14:textId="77777777" w:rsidR="0090254C" w:rsidRPr="00D56EFC" w:rsidRDefault="0090254C" w:rsidP="0090254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</w:rPr>
      </w:pPr>
    </w:p>
    <w:p w14:paraId="0CEF4B08" w14:textId="77777777" w:rsidR="0090254C" w:rsidRPr="00903BF1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t xml:space="preserve">   </w:t>
      </w:r>
      <w:r w:rsidRPr="00903BF1">
        <w:rPr>
          <w:rFonts w:ascii="TimesNewRomanPSMT" w:hAnsi="TimesNewRomanPSMT" w:cs="TimesNewRomanPSMT"/>
          <w:b/>
        </w:rPr>
        <w:t>Long-Term Funding:</w:t>
      </w:r>
      <w:r w:rsidRPr="00903BF1">
        <w:rPr>
          <w:rFonts w:ascii="TimesNewRomanPSMT" w:hAnsi="TimesNewRomanPSMT" w:cs="TimesNewRomanPSMT"/>
        </w:rPr>
        <w:t xml:space="preserve"> </w:t>
      </w:r>
    </w:p>
    <w:p w14:paraId="531E3019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the utility’s best long-term funding strategy?</w:t>
      </w:r>
    </w:p>
    <w:p w14:paraId="4827FFC8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 xml:space="preserve">Do you have funding sources to provide the capital you need for O&amp;M, capital replacement and energy efficiency improvement? </w:t>
      </w:r>
    </w:p>
    <w:p w14:paraId="418C672F" w14:textId="77777777" w:rsidR="0090254C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Last date of rate assessment?</w:t>
      </w:r>
    </w:p>
    <w:p w14:paraId="425F5383" w14:textId="77777777" w:rsidR="0090254C" w:rsidRPr="00903BF1" w:rsidRDefault="0090254C" w:rsidP="009025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our rate structure sustainable for our system’s long-term needs?</w:t>
      </w:r>
    </w:p>
    <w:p w14:paraId="5E138F78" w14:textId="77777777" w:rsidR="0090254C" w:rsidRPr="00903BF1" w:rsidRDefault="0090254C" w:rsidP="0090254C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</w:rPr>
      </w:pPr>
    </w:p>
    <w:p w14:paraId="2F73E85B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CA5A4E8" w14:textId="77777777" w:rsidR="0090254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Based on a form copyrighted by the National Rural Water Association for use by State Rural Water</w:t>
      </w:r>
    </w:p>
    <w:p w14:paraId="49B41473" w14:textId="77777777" w:rsidR="0090254C" w:rsidRPr="0045205C" w:rsidRDefault="0090254C" w:rsidP="0090254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Association</w:t>
      </w:r>
    </w:p>
    <w:p w14:paraId="1C815426" w14:textId="77777777" w:rsidR="00FF7D97" w:rsidRDefault="00FF7D97"/>
    <w:sectPr w:rsidR="00FF7D97" w:rsidSect="008417B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36AA0"/>
    <w:multiLevelType w:val="hybridMultilevel"/>
    <w:tmpl w:val="6ED8F4BA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A4301"/>
    <w:multiLevelType w:val="hybridMultilevel"/>
    <w:tmpl w:val="82162C0C"/>
    <w:lvl w:ilvl="0" w:tplc="99340EE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4C"/>
    <w:rsid w:val="008417BE"/>
    <w:rsid w:val="0090254C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720D"/>
  <w15:chartTrackingRefBased/>
  <w15:docId w15:val="{41B48D7D-FC95-4B90-B16C-5817B349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5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ropp@mt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eq.mt.gov/water/Programs/dw-capacity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ason.Fladland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5C08C101A32459E358D9DD68DE798" ma:contentTypeVersion="14" ma:contentTypeDescription="Create a new document." ma:contentTypeScope="" ma:versionID="003350982e1876842ae26d55b78c5cb8">
  <xsd:schema xmlns:xsd="http://www.w3.org/2001/XMLSchema" xmlns:xs="http://www.w3.org/2001/XMLSchema" xmlns:p="http://schemas.microsoft.com/office/2006/metadata/properties" xmlns:ns1="http://schemas.microsoft.com/sharepoint/v3" xmlns:ns3="6986d3aa-350f-4e73-9113-c2e5d37cfeb1" xmlns:ns4="b976f764-c102-43ec-af34-7218909f1f0a" targetNamespace="http://schemas.microsoft.com/office/2006/metadata/properties" ma:root="true" ma:fieldsID="a3ec4440d65348464e35919b1d19b404" ns1:_="" ns3:_="" ns4:_="">
    <xsd:import namespace="http://schemas.microsoft.com/sharepoint/v3"/>
    <xsd:import namespace="6986d3aa-350f-4e73-9113-c2e5d37cfeb1"/>
    <xsd:import namespace="b976f764-c102-43ec-af34-7218909f1f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6d3aa-350f-4e73-9113-c2e5d37cf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f764-c102-43ec-af34-7218909f1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853C63-390C-4D5E-906B-E999871E8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86d3aa-350f-4e73-9113-c2e5d37cfeb1"/>
    <ds:schemaRef ds:uri="b976f764-c102-43ec-af34-7218909f1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C5E6E4-BBA3-465F-A6D2-CDFF6D6511A8}">
  <ds:schemaRefs>
    <ds:schemaRef ds:uri="http://purl.org/dc/terms/"/>
    <ds:schemaRef ds:uri="6986d3aa-350f-4e73-9113-c2e5d37cfeb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76f764-c102-43ec-af34-7218909f1f0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4ECF9B5-497C-46D6-9EFA-8DC954A2E1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Kropp, Michael</dc:creator>
  <cp:keywords/>
  <dc:description/>
  <cp:lastModifiedBy>Kropp, Michael</cp:lastModifiedBy>
  <cp:revision>2</cp:revision>
  <dcterms:created xsi:type="dcterms:W3CDTF">2023-01-19T23:21:00Z</dcterms:created>
  <dcterms:modified xsi:type="dcterms:W3CDTF">2024-10-03T21:55:00Z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0x010100E0C5C08C101A32459E358D9DD68DE798</vt:lpwstr>
  </property>
</Properties>
</file>