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3377B" w14:textId="06DE7529" w:rsidR="009864BB" w:rsidRDefault="00F47503" w:rsidP="00F47503">
      <w:pPr>
        <w:ind w:left="-900"/>
      </w:pPr>
      <w:r>
        <w:rPr>
          <w:noProof/>
        </w:rPr>
        <w:drawing>
          <wp:anchor distT="0" distB="0" distL="114300" distR="114300" simplePos="0" relativeHeight="251658240" behindDoc="0" locked="0" layoutInCell="1" allowOverlap="1" wp14:anchorId="2B445FC2" wp14:editId="3E0BDA74">
            <wp:simplePos x="0" y="0"/>
            <wp:positionH relativeFrom="column">
              <wp:posOffset>0</wp:posOffset>
            </wp:positionH>
            <wp:positionV relativeFrom="paragraph">
              <wp:posOffset>0</wp:posOffset>
            </wp:positionV>
            <wp:extent cx="1700784" cy="80467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ogo.jpg"/>
                    <pic:cNvPicPr/>
                  </pic:nvPicPr>
                  <pic:blipFill>
                    <a:blip r:embed="rId7">
                      <a:extLst>
                        <a:ext uri="{28A0092B-C50C-407E-A947-70E740481C1C}">
                          <a14:useLocalDpi xmlns:a14="http://schemas.microsoft.com/office/drawing/2010/main" val="0"/>
                        </a:ext>
                      </a:extLst>
                    </a:blip>
                    <a:stretch>
                      <a:fillRect/>
                    </a:stretch>
                  </pic:blipFill>
                  <pic:spPr>
                    <a:xfrm>
                      <a:off x="0" y="0"/>
                      <a:ext cx="1700784" cy="804672"/>
                    </a:xfrm>
                    <a:prstGeom prst="rect">
                      <a:avLst/>
                    </a:prstGeom>
                  </pic:spPr>
                </pic:pic>
              </a:graphicData>
            </a:graphic>
            <wp14:sizeRelH relativeFrom="margin">
              <wp14:pctWidth>0</wp14:pctWidth>
            </wp14:sizeRelH>
            <wp14:sizeRelV relativeFrom="margin">
              <wp14:pctHeight>0</wp14:pctHeight>
            </wp14:sizeRelV>
          </wp:anchor>
        </w:drawing>
      </w:r>
    </w:p>
    <w:p w14:paraId="1F414AC3" w14:textId="1A721AEB" w:rsidR="003A6BF2" w:rsidRDefault="003A6BF2" w:rsidP="00F47503">
      <w:pPr>
        <w:ind w:left="-900"/>
      </w:pPr>
    </w:p>
    <w:p w14:paraId="267F714E" w14:textId="022A7F34" w:rsidR="003A6BF2" w:rsidRDefault="003A6BF2" w:rsidP="00F47503">
      <w:pPr>
        <w:ind w:left="-900"/>
      </w:pPr>
    </w:p>
    <w:p w14:paraId="0D333EC0" w14:textId="77777777" w:rsidR="003A6BF2" w:rsidRDefault="003A6BF2" w:rsidP="003A6BF2">
      <w:pPr>
        <w:rPr>
          <w:rFonts w:ascii="Calibri" w:hAnsi="Calibri"/>
          <w:sz w:val="22"/>
          <w:szCs w:val="22"/>
        </w:rPr>
      </w:pPr>
    </w:p>
    <w:p w14:paraId="1521059E" w14:textId="77777777" w:rsidR="003A6BF2" w:rsidRDefault="003A6BF2" w:rsidP="003A6BF2">
      <w:pPr>
        <w:rPr>
          <w:rFonts w:ascii="Calibri" w:hAnsi="Calibri"/>
          <w:sz w:val="22"/>
          <w:szCs w:val="22"/>
        </w:rPr>
      </w:pPr>
    </w:p>
    <w:p w14:paraId="0F93EEF1" w14:textId="77777777" w:rsidR="003A6BF2" w:rsidRDefault="003A6BF2" w:rsidP="003A6BF2">
      <w:pPr>
        <w:rPr>
          <w:rFonts w:ascii="Calibri" w:hAnsi="Calibri"/>
          <w:sz w:val="22"/>
          <w:szCs w:val="22"/>
        </w:rPr>
      </w:pPr>
    </w:p>
    <w:p w14:paraId="1BA84212" w14:textId="42540337" w:rsidR="00576C2B" w:rsidRPr="00C35CA5" w:rsidRDefault="00F00FF0" w:rsidP="00576C2B">
      <w:pPr>
        <w:rPr>
          <w:rFonts w:ascii="Calibri" w:hAnsi="Calibri"/>
          <w:sz w:val="22"/>
          <w:szCs w:val="22"/>
        </w:rPr>
      </w:pPr>
      <w:r w:rsidRPr="00C35CA5">
        <w:rPr>
          <w:rFonts w:ascii="Calibri" w:hAnsi="Calibri"/>
          <w:sz w:val="22"/>
          <w:szCs w:val="22"/>
        </w:rPr>
        <w:fldChar w:fldCharType="begin"/>
      </w:r>
      <w:r w:rsidRPr="00C35CA5">
        <w:rPr>
          <w:rFonts w:ascii="Calibri" w:hAnsi="Calibri"/>
          <w:sz w:val="22"/>
          <w:szCs w:val="22"/>
        </w:rPr>
        <w:instrText xml:space="preserve"> DATE \@ "MMMM d, yyyy" </w:instrText>
      </w:r>
      <w:r w:rsidRPr="00C35CA5">
        <w:rPr>
          <w:rFonts w:ascii="Calibri" w:hAnsi="Calibri"/>
          <w:sz w:val="22"/>
          <w:szCs w:val="22"/>
        </w:rPr>
        <w:fldChar w:fldCharType="separate"/>
      </w:r>
      <w:r w:rsidR="00C35CA5" w:rsidRPr="00C35CA5">
        <w:rPr>
          <w:rFonts w:ascii="Calibri" w:hAnsi="Calibri"/>
          <w:noProof/>
          <w:sz w:val="22"/>
          <w:szCs w:val="22"/>
        </w:rPr>
        <w:t>March 22, 2019</w:t>
      </w:r>
      <w:r w:rsidRPr="00C35CA5">
        <w:rPr>
          <w:rFonts w:ascii="Calibri" w:hAnsi="Calibri"/>
          <w:sz w:val="22"/>
          <w:szCs w:val="22"/>
        </w:rPr>
        <w:fldChar w:fldCharType="end"/>
      </w:r>
    </w:p>
    <w:p w14:paraId="2C0C25D5" w14:textId="27EA682A" w:rsidR="00F00FF0" w:rsidRPr="00C35CA5" w:rsidRDefault="00F00FF0" w:rsidP="00576C2B">
      <w:pPr>
        <w:rPr>
          <w:rFonts w:ascii="Calibri" w:hAnsi="Calibri"/>
          <w:sz w:val="22"/>
          <w:szCs w:val="22"/>
        </w:rPr>
      </w:pPr>
    </w:p>
    <w:p w14:paraId="66AACE26" w14:textId="41B37F2A" w:rsidR="00997E6C" w:rsidRPr="00C35CA5" w:rsidRDefault="00997E6C" w:rsidP="00576C2B">
      <w:pPr>
        <w:rPr>
          <w:rFonts w:ascii="Calibri" w:hAnsi="Calibri"/>
          <w:sz w:val="22"/>
          <w:szCs w:val="22"/>
        </w:rPr>
      </w:pPr>
      <w:r w:rsidRPr="00C35CA5">
        <w:rPr>
          <w:rFonts w:ascii="Calibri" w:hAnsi="Calibri"/>
          <w:b/>
          <w:sz w:val="22"/>
          <w:szCs w:val="22"/>
        </w:rPr>
        <w:t>Re: 2020 303(d) and 305(b) Water Quality Call for Data</w:t>
      </w:r>
    </w:p>
    <w:p w14:paraId="43CA9E0C" w14:textId="77777777" w:rsidR="00F00FF0" w:rsidRPr="00C35CA5" w:rsidRDefault="00F00FF0" w:rsidP="00576C2B">
      <w:pPr>
        <w:rPr>
          <w:rFonts w:ascii="Calibri" w:hAnsi="Calibri"/>
          <w:sz w:val="22"/>
          <w:szCs w:val="22"/>
        </w:rPr>
      </w:pPr>
    </w:p>
    <w:p w14:paraId="52A6E779" w14:textId="77777777" w:rsidR="00576C2B" w:rsidRPr="00C35CA5" w:rsidRDefault="00576C2B" w:rsidP="00576C2B">
      <w:pPr>
        <w:rPr>
          <w:rFonts w:ascii="Calibri" w:hAnsi="Calibri"/>
          <w:sz w:val="22"/>
          <w:szCs w:val="22"/>
        </w:rPr>
      </w:pPr>
      <w:r w:rsidRPr="00C35CA5">
        <w:rPr>
          <w:rFonts w:ascii="Calibri" w:hAnsi="Calibri"/>
          <w:sz w:val="22"/>
          <w:szCs w:val="22"/>
        </w:rPr>
        <w:t>The department updates Montana’s list of “threatened and impaired waters” every 2 years. We are beginning work on the 2020 update. Our monitoring teams collect data during field seasons to update the water quality assessments of a number of waterbodies. We realize that many other organizations, both within and outside of state government, also collect water quality data and information, which could be very useful for our efforts at updating the list.</w:t>
      </w:r>
    </w:p>
    <w:p w14:paraId="680AE6A5" w14:textId="77777777" w:rsidR="00576C2B" w:rsidRPr="00C35CA5" w:rsidRDefault="00576C2B" w:rsidP="00576C2B">
      <w:pPr>
        <w:rPr>
          <w:rFonts w:ascii="Calibri" w:hAnsi="Calibri"/>
          <w:sz w:val="22"/>
          <w:szCs w:val="22"/>
        </w:rPr>
      </w:pPr>
    </w:p>
    <w:p w14:paraId="053F320B" w14:textId="77777777" w:rsidR="00576C2B" w:rsidRPr="00C35CA5" w:rsidRDefault="00576C2B" w:rsidP="00576C2B">
      <w:pPr>
        <w:rPr>
          <w:rFonts w:ascii="Calibri" w:hAnsi="Calibri"/>
          <w:sz w:val="22"/>
          <w:szCs w:val="22"/>
        </w:rPr>
      </w:pPr>
      <w:r w:rsidRPr="00C35CA5">
        <w:rPr>
          <w:rFonts w:ascii="Calibri" w:hAnsi="Calibri"/>
          <w:b/>
          <w:sz w:val="22"/>
          <w:szCs w:val="22"/>
        </w:rPr>
        <w:t xml:space="preserve">What kind of information is needed? </w:t>
      </w:r>
      <w:r w:rsidRPr="00C35CA5">
        <w:rPr>
          <w:rFonts w:ascii="Calibri" w:hAnsi="Calibri"/>
          <w:sz w:val="22"/>
          <w:szCs w:val="22"/>
        </w:rPr>
        <w:t>Our staff seeks physical, chemical, and biological data relating to the current condition of streams, rivers, lakes, and reservoirs in the state acquired since 2012 not previously submitted. Data and information relating to the use and condition of riparian areas may also be relevant. Older data is likely to be of less value as it may not reflect current conditions. Specifically, Montana law requires DEQ to base its water quality assessments on data, which is "sufficient and credible" to allow for a determination of whether state water quality standards are being met.</w:t>
      </w:r>
    </w:p>
    <w:p w14:paraId="646F8B43" w14:textId="77777777" w:rsidR="00576C2B" w:rsidRPr="00C35CA5" w:rsidRDefault="00576C2B" w:rsidP="00576C2B">
      <w:pPr>
        <w:rPr>
          <w:rFonts w:ascii="Calibri" w:hAnsi="Calibri"/>
          <w:sz w:val="22"/>
          <w:szCs w:val="22"/>
        </w:rPr>
      </w:pPr>
    </w:p>
    <w:p w14:paraId="15A2E76B" w14:textId="77777777" w:rsidR="00C35CA5" w:rsidRDefault="00576C2B" w:rsidP="00576C2B">
      <w:pPr>
        <w:rPr>
          <w:rFonts w:ascii="Calibri" w:hAnsi="Calibri"/>
          <w:sz w:val="22"/>
          <w:szCs w:val="22"/>
        </w:rPr>
      </w:pPr>
      <w:r w:rsidRPr="00C35CA5">
        <w:rPr>
          <w:rFonts w:ascii="Calibri" w:hAnsi="Calibri"/>
          <w:b/>
          <w:sz w:val="22"/>
          <w:szCs w:val="22"/>
        </w:rPr>
        <w:t>How to get information to the Water Quality Planning Bureau?</w:t>
      </w:r>
      <w:r w:rsidRPr="00C35CA5">
        <w:rPr>
          <w:rFonts w:ascii="Calibri" w:hAnsi="Calibri"/>
          <w:sz w:val="22"/>
          <w:szCs w:val="22"/>
        </w:rPr>
        <w:t xml:space="preserve"> </w:t>
      </w:r>
      <w:r w:rsidR="00FA32CB" w:rsidRPr="00C35CA5">
        <w:rPr>
          <w:rFonts w:ascii="Calibri" w:hAnsi="Calibri"/>
          <w:sz w:val="22"/>
          <w:szCs w:val="22"/>
        </w:rPr>
        <w:t xml:space="preserve">Directions on how to submit data </w:t>
      </w:r>
      <w:r w:rsidR="00C35CA5" w:rsidRPr="00C35CA5">
        <w:rPr>
          <w:rFonts w:ascii="Calibri" w:hAnsi="Calibri"/>
          <w:sz w:val="22"/>
          <w:szCs w:val="22"/>
        </w:rPr>
        <w:t xml:space="preserve">are </w:t>
      </w:r>
      <w:r w:rsidR="00FA32CB" w:rsidRPr="00C35CA5">
        <w:rPr>
          <w:rFonts w:ascii="Calibri" w:hAnsi="Calibri"/>
          <w:sz w:val="22"/>
          <w:szCs w:val="22"/>
        </w:rPr>
        <w:t xml:space="preserve">provided at </w:t>
      </w:r>
      <w:hyperlink r:id="rId8" w:history="1">
        <w:r w:rsidR="00FA32CB" w:rsidRPr="00C35CA5">
          <w:rPr>
            <w:rStyle w:val="Hyperlink"/>
            <w:rFonts w:ascii="Calibri" w:hAnsi="Calibri"/>
            <w:sz w:val="22"/>
            <w:szCs w:val="22"/>
          </w:rPr>
          <w:t>http://deq.mt.gov/Water/SurfaceWater/SubmitData</w:t>
        </w:r>
      </w:hyperlink>
      <w:r w:rsidR="00FA32CB" w:rsidRPr="00C35CA5">
        <w:rPr>
          <w:rFonts w:ascii="Calibri" w:hAnsi="Calibri"/>
          <w:sz w:val="22"/>
          <w:szCs w:val="22"/>
        </w:rPr>
        <w:t xml:space="preserve">. Detailed directions are contained in the document titled </w:t>
      </w:r>
    </w:p>
    <w:p w14:paraId="263E7D2E" w14:textId="2594B403" w:rsidR="00576C2B" w:rsidRPr="00C35CA5" w:rsidRDefault="00FA32CB" w:rsidP="00576C2B">
      <w:pPr>
        <w:rPr>
          <w:rFonts w:ascii="Calibri" w:hAnsi="Calibri"/>
          <w:sz w:val="22"/>
          <w:szCs w:val="22"/>
        </w:rPr>
      </w:pPr>
      <w:bookmarkStart w:id="0" w:name="_GoBack"/>
      <w:bookmarkEnd w:id="0"/>
      <w:r w:rsidRPr="00C35CA5">
        <w:rPr>
          <w:rFonts w:ascii="Calibri" w:hAnsi="Calibri"/>
          <w:b/>
          <w:color w:val="000000"/>
          <w:sz w:val="22"/>
          <w:szCs w:val="22"/>
          <w:lang w:val="en"/>
        </w:rPr>
        <w:t>MT-eWQX Guidance Manual - Call for Data</w:t>
      </w:r>
      <w:r w:rsidRPr="00C35CA5">
        <w:rPr>
          <w:rFonts w:ascii="Calibri" w:hAnsi="Calibri"/>
          <w:color w:val="000000"/>
          <w:sz w:val="22"/>
          <w:szCs w:val="22"/>
          <w:lang w:val="en"/>
        </w:rPr>
        <w:t xml:space="preserve">, which is found under </w:t>
      </w:r>
      <w:r w:rsidRPr="00C35CA5">
        <w:rPr>
          <w:rFonts w:ascii="Calibri" w:hAnsi="Calibri"/>
          <w:b/>
          <w:color w:val="000000"/>
          <w:sz w:val="22"/>
          <w:szCs w:val="22"/>
          <w:lang w:val="en"/>
        </w:rPr>
        <w:t>Step 1: Prepare Your EDD</w:t>
      </w:r>
      <w:r w:rsidRPr="00C35CA5">
        <w:rPr>
          <w:rFonts w:ascii="Calibri" w:hAnsi="Calibri"/>
          <w:color w:val="000000"/>
          <w:sz w:val="22"/>
          <w:szCs w:val="22"/>
          <w:lang w:val="en"/>
        </w:rPr>
        <w:t xml:space="preserve">. </w:t>
      </w:r>
      <w:r w:rsidRPr="00C35CA5">
        <w:rPr>
          <w:rFonts w:ascii="Calibri" w:hAnsi="Calibri"/>
          <w:sz w:val="22"/>
          <w:szCs w:val="22"/>
        </w:rPr>
        <w:t>We would also appreciate being told of other sources of information (e.g., reports or water quality related documents) which you believe could assist us.</w:t>
      </w:r>
    </w:p>
    <w:p w14:paraId="46552082" w14:textId="77777777" w:rsidR="00576C2B" w:rsidRPr="00C35CA5" w:rsidRDefault="00576C2B" w:rsidP="00576C2B">
      <w:pPr>
        <w:rPr>
          <w:rFonts w:ascii="Calibri" w:hAnsi="Calibri"/>
          <w:sz w:val="22"/>
          <w:szCs w:val="22"/>
        </w:rPr>
      </w:pPr>
    </w:p>
    <w:p w14:paraId="0A82B4CC" w14:textId="481EE5AE" w:rsidR="00F00FF0" w:rsidRPr="00C35CA5" w:rsidRDefault="00997E6C" w:rsidP="00F00FF0">
      <w:pPr>
        <w:rPr>
          <w:rFonts w:ascii="Calibri" w:hAnsi="Calibri"/>
          <w:sz w:val="22"/>
          <w:szCs w:val="22"/>
        </w:rPr>
      </w:pPr>
      <w:r w:rsidRPr="00C35CA5">
        <w:rPr>
          <w:rFonts w:ascii="Calibri" w:hAnsi="Calibri"/>
          <w:sz w:val="22"/>
          <w:szCs w:val="22"/>
        </w:rPr>
        <w:t>Please be aware that t</w:t>
      </w:r>
      <w:r w:rsidR="00F00FF0" w:rsidRPr="00C35CA5">
        <w:rPr>
          <w:rFonts w:ascii="Calibri" w:hAnsi="Calibri"/>
          <w:sz w:val="22"/>
          <w:szCs w:val="22"/>
        </w:rPr>
        <w:t xml:space="preserve">he </w:t>
      </w:r>
      <w:r w:rsidR="00F00FF0" w:rsidRPr="00C35CA5">
        <w:rPr>
          <w:rFonts w:ascii="Calibri" w:hAnsi="Calibri"/>
          <w:b/>
          <w:bCs/>
          <w:sz w:val="22"/>
          <w:szCs w:val="22"/>
          <w:u w:val="single"/>
        </w:rPr>
        <w:t>deadline for submittal</w:t>
      </w:r>
      <w:r w:rsidR="00F00FF0" w:rsidRPr="00C35CA5">
        <w:rPr>
          <w:rFonts w:ascii="Calibri" w:hAnsi="Calibri"/>
          <w:sz w:val="22"/>
          <w:szCs w:val="22"/>
        </w:rPr>
        <w:t xml:space="preserve"> of water quality data and other materials has been set for</w:t>
      </w:r>
      <w:r w:rsidR="00F00FF0" w:rsidRPr="00C35CA5">
        <w:rPr>
          <w:rFonts w:ascii="Calibri" w:hAnsi="Calibri"/>
          <w:b/>
          <w:bCs/>
          <w:sz w:val="22"/>
          <w:szCs w:val="22"/>
        </w:rPr>
        <w:t xml:space="preserve"> </w:t>
      </w:r>
      <w:r w:rsidR="00F00FF0" w:rsidRPr="00C35CA5">
        <w:rPr>
          <w:rFonts w:ascii="Calibri" w:hAnsi="Calibri"/>
          <w:b/>
          <w:bCs/>
          <w:sz w:val="22"/>
          <w:szCs w:val="22"/>
          <w:u w:val="single"/>
        </w:rPr>
        <w:t>June 14, 2019</w:t>
      </w:r>
      <w:r w:rsidR="00F00FF0" w:rsidRPr="00C35CA5">
        <w:rPr>
          <w:rFonts w:ascii="Calibri" w:hAnsi="Calibri"/>
          <w:bCs/>
          <w:sz w:val="22"/>
          <w:szCs w:val="22"/>
        </w:rPr>
        <w:t>.</w:t>
      </w:r>
      <w:r w:rsidR="00F00FF0" w:rsidRPr="00C35CA5">
        <w:rPr>
          <w:rFonts w:ascii="Calibri" w:hAnsi="Calibri"/>
          <w:sz w:val="22"/>
          <w:szCs w:val="22"/>
        </w:rPr>
        <w:t xml:space="preserve"> All data and materials received on or before </w:t>
      </w:r>
      <w:r w:rsidR="00F00FF0" w:rsidRPr="00C35CA5">
        <w:rPr>
          <w:rFonts w:ascii="Calibri" w:hAnsi="Calibri"/>
          <w:b/>
          <w:bCs/>
          <w:sz w:val="22"/>
          <w:szCs w:val="22"/>
          <w:u w:val="single"/>
        </w:rPr>
        <w:t>June 14, 2019</w:t>
      </w:r>
      <w:r w:rsidR="00F00FF0" w:rsidRPr="00C35CA5">
        <w:rPr>
          <w:rFonts w:ascii="Calibri" w:hAnsi="Calibri"/>
          <w:sz w:val="22"/>
          <w:szCs w:val="22"/>
        </w:rPr>
        <w:t xml:space="preserve"> will be considered for review in developing the 2020 305(b)/303(d) Water Quality Integrated Report. Materials submitted after that date may not be used in the 2020 Report, but will be considered for subsequent list updates.</w:t>
      </w:r>
    </w:p>
    <w:p w14:paraId="535EAE28" w14:textId="77777777" w:rsidR="00F00FF0" w:rsidRPr="00C35CA5" w:rsidRDefault="00F00FF0" w:rsidP="00F00FF0">
      <w:pPr>
        <w:rPr>
          <w:rFonts w:ascii="Calibri" w:hAnsi="Calibri"/>
          <w:sz w:val="22"/>
          <w:szCs w:val="22"/>
        </w:rPr>
      </w:pPr>
    </w:p>
    <w:p w14:paraId="724C0946" w14:textId="032EFD7C" w:rsidR="00F00FF0" w:rsidRPr="00C35CA5" w:rsidRDefault="00F00FF0" w:rsidP="00F00FF0">
      <w:pPr>
        <w:rPr>
          <w:rFonts w:ascii="Calibri" w:hAnsi="Calibri"/>
          <w:sz w:val="22"/>
          <w:szCs w:val="22"/>
        </w:rPr>
      </w:pPr>
      <w:r w:rsidRPr="00C35CA5">
        <w:rPr>
          <w:rFonts w:ascii="Calibri" w:hAnsi="Calibri"/>
          <w:sz w:val="22"/>
          <w:szCs w:val="22"/>
        </w:rPr>
        <w:t xml:space="preserve">Please address any questions to Jane Madison, at </w:t>
      </w:r>
      <w:r w:rsidR="00997E6C" w:rsidRPr="00C35CA5">
        <w:rPr>
          <w:rFonts w:ascii="Calibri" w:hAnsi="Calibri"/>
          <w:sz w:val="22"/>
          <w:szCs w:val="22"/>
        </w:rPr>
        <w:t>jM</w:t>
      </w:r>
      <w:r w:rsidRPr="00C35CA5">
        <w:rPr>
          <w:rFonts w:ascii="Calibri" w:hAnsi="Calibri"/>
          <w:sz w:val="22"/>
          <w:szCs w:val="22"/>
        </w:rPr>
        <w:t>adison@mt.gov, or phone (406) 444-3409. Any relevant data or information that you can provide will be appreciated.</w:t>
      </w:r>
    </w:p>
    <w:p w14:paraId="5EA00D3E" w14:textId="3D28FD22" w:rsidR="00997E6C" w:rsidRPr="00C35CA5" w:rsidRDefault="00997E6C" w:rsidP="00F00FF0">
      <w:pPr>
        <w:rPr>
          <w:rFonts w:ascii="Calibri" w:hAnsi="Calibri"/>
          <w:sz w:val="22"/>
          <w:szCs w:val="22"/>
        </w:rPr>
      </w:pPr>
    </w:p>
    <w:p w14:paraId="6883D39F" w14:textId="245A6589" w:rsidR="00997E6C" w:rsidRPr="00C35CA5" w:rsidRDefault="00997E6C" w:rsidP="00F00FF0">
      <w:pPr>
        <w:rPr>
          <w:rFonts w:ascii="Calibri" w:hAnsi="Calibri"/>
          <w:sz w:val="22"/>
          <w:szCs w:val="22"/>
        </w:rPr>
      </w:pPr>
      <w:r w:rsidRPr="00C35CA5">
        <w:rPr>
          <w:rFonts w:ascii="Calibri" w:hAnsi="Calibri"/>
          <w:sz w:val="22"/>
          <w:szCs w:val="22"/>
        </w:rPr>
        <w:t xml:space="preserve">If you would like to be included in future notifications please join the WQP Data Management Data Providers listserv at </w:t>
      </w:r>
      <w:r w:rsidRPr="00C35CA5">
        <w:rPr>
          <w:rFonts w:ascii="Calibri" w:hAnsi="Calibri" w:cs="Consolas"/>
          <w:color w:val="0000FF"/>
          <w:sz w:val="22"/>
          <w:szCs w:val="22"/>
          <w:u w:val="single"/>
        </w:rPr>
        <w:t>http://svc.mt.gov/deq/ListServe/ewqxStep1.asp</w:t>
      </w:r>
      <w:r w:rsidRPr="00C35CA5">
        <w:rPr>
          <w:rFonts w:ascii="Calibri" w:hAnsi="Calibri" w:cs="Consolas"/>
          <w:color w:val="0000FF"/>
          <w:sz w:val="22"/>
          <w:szCs w:val="22"/>
        </w:rPr>
        <w:t>.</w:t>
      </w:r>
    </w:p>
    <w:p w14:paraId="6A0CACFA" w14:textId="77777777" w:rsidR="00F00FF0" w:rsidRPr="00C35CA5" w:rsidRDefault="00F00FF0" w:rsidP="00F00FF0">
      <w:pPr>
        <w:rPr>
          <w:rFonts w:ascii="Calibri" w:hAnsi="Calibri"/>
          <w:sz w:val="22"/>
          <w:szCs w:val="22"/>
        </w:rPr>
      </w:pPr>
    </w:p>
    <w:p w14:paraId="0354D80D" w14:textId="77777777" w:rsidR="00F00FF0" w:rsidRPr="00C35CA5" w:rsidRDefault="00F00FF0" w:rsidP="00F00FF0">
      <w:pPr>
        <w:rPr>
          <w:rFonts w:ascii="Calibri" w:hAnsi="Calibri"/>
          <w:sz w:val="22"/>
          <w:szCs w:val="22"/>
        </w:rPr>
      </w:pPr>
      <w:r w:rsidRPr="00C35CA5">
        <w:rPr>
          <w:rFonts w:ascii="Calibri" w:hAnsi="Calibri"/>
          <w:sz w:val="22"/>
          <w:szCs w:val="22"/>
        </w:rPr>
        <w:t>Sincerely,</w:t>
      </w:r>
    </w:p>
    <w:p w14:paraId="68F12D68" w14:textId="77777777" w:rsidR="00F00FF0" w:rsidRPr="00C35CA5" w:rsidRDefault="00F00FF0" w:rsidP="00F00FF0">
      <w:pPr>
        <w:rPr>
          <w:rFonts w:ascii="Calibri" w:hAnsi="Calibri"/>
          <w:sz w:val="22"/>
          <w:szCs w:val="22"/>
        </w:rPr>
      </w:pPr>
    </w:p>
    <w:p w14:paraId="0767E1F4" w14:textId="77777777" w:rsidR="00F00FF0" w:rsidRPr="00C35CA5" w:rsidRDefault="00F00FF0" w:rsidP="00F00FF0">
      <w:pPr>
        <w:rPr>
          <w:rFonts w:ascii="Calibri" w:hAnsi="Calibri"/>
          <w:sz w:val="22"/>
          <w:szCs w:val="22"/>
        </w:rPr>
      </w:pPr>
      <w:r w:rsidRPr="00C35CA5">
        <w:rPr>
          <w:rFonts w:ascii="Calibri" w:hAnsi="Calibri"/>
          <w:noProof/>
          <w:sz w:val="22"/>
          <w:szCs w:val="22"/>
        </w:rPr>
        <w:t>/Darrin Kron/</w:t>
      </w:r>
    </w:p>
    <w:p w14:paraId="3753F8BA" w14:textId="77777777" w:rsidR="00F00FF0" w:rsidRPr="00C35CA5" w:rsidRDefault="00F00FF0" w:rsidP="00F00FF0">
      <w:pPr>
        <w:rPr>
          <w:rFonts w:ascii="Calibri" w:hAnsi="Calibri"/>
          <w:sz w:val="22"/>
          <w:szCs w:val="22"/>
        </w:rPr>
      </w:pPr>
    </w:p>
    <w:p w14:paraId="2B79BC0E" w14:textId="77777777" w:rsidR="00F00FF0" w:rsidRPr="00C35CA5" w:rsidRDefault="00F00FF0" w:rsidP="00F00FF0">
      <w:pPr>
        <w:rPr>
          <w:rFonts w:ascii="Calibri" w:hAnsi="Calibri"/>
          <w:sz w:val="22"/>
          <w:szCs w:val="22"/>
        </w:rPr>
      </w:pPr>
      <w:r w:rsidRPr="00C35CA5">
        <w:rPr>
          <w:rFonts w:ascii="Calibri" w:hAnsi="Calibri"/>
          <w:sz w:val="22"/>
          <w:szCs w:val="22"/>
        </w:rPr>
        <w:t>Darrin Kron, Supervisor</w:t>
      </w:r>
    </w:p>
    <w:p w14:paraId="78303FAC" w14:textId="77777777" w:rsidR="00F00FF0" w:rsidRPr="00C35CA5" w:rsidRDefault="00F00FF0" w:rsidP="00F00FF0">
      <w:pPr>
        <w:rPr>
          <w:rFonts w:ascii="Calibri" w:hAnsi="Calibri"/>
          <w:sz w:val="22"/>
          <w:szCs w:val="22"/>
        </w:rPr>
      </w:pPr>
      <w:r w:rsidRPr="00C35CA5">
        <w:rPr>
          <w:rFonts w:ascii="Calibri" w:hAnsi="Calibri"/>
          <w:sz w:val="22"/>
          <w:szCs w:val="22"/>
        </w:rPr>
        <w:t xml:space="preserve">Water Quality Monitoring and Assessment Section </w:t>
      </w:r>
    </w:p>
    <w:p w14:paraId="6E079A79" w14:textId="77777777" w:rsidR="00F00FF0" w:rsidRPr="00C35CA5" w:rsidRDefault="00F00FF0" w:rsidP="00F00FF0">
      <w:pPr>
        <w:rPr>
          <w:rFonts w:ascii="Calibri" w:hAnsi="Calibri"/>
          <w:sz w:val="22"/>
          <w:szCs w:val="22"/>
        </w:rPr>
      </w:pPr>
      <w:r w:rsidRPr="00C35CA5">
        <w:rPr>
          <w:rFonts w:ascii="Calibri" w:hAnsi="Calibri"/>
          <w:sz w:val="22"/>
          <w:szCs w:val="22"/>
        </w:rPr>
        <w:t>Water Quality Planning Bureau</w:t>
      </w:r>
    </w:p>
    <w:p w14:paraId="432B09FE" w14:textId="7AEC4EF3" w:rsidR="00576C2B" w:rsidRPr="00C35CA5" w:rsidRDefault="00576C2B" w:rsidP="00576C2B">
      <w:pPr>
        <w:autoSpaceDE w:val="0"/>
        <w:autoSpaceDN w:val="0"/>
        <w:adjustRightInd w:val="0"/>
        <w:rPr>
          <w:rFonts w:ascii="Calibri" w:hAnsi="Calibri"/>
          <w:sz w:val="22"/>
          <w:szCs w:val="22"/>
        </w:rPr>
      </w:pPr>
      <w:r w:rsidRPr="00C35CA5">
        <w:rPr>
          <w:rFonts w:ascii="Calibri" w:hAnsi="Calibri"/>
          <w:sz w:val="22"/>
          <w:szCs w:val="22"/>
        </w:rPr>
        <w:t>Phone (406) 444-</w:t>
      </w:r>
      <w:r w:rsidR="00F00FF0" w:rsidRPr="00C35CA5">
        <w:rPr>
          <w:rFonts w:ascii="Calibri" w:hAnsi="Calibri"/>
          <w:sz w:val="22"/>
          <w:szCs w:val="22"/>
        </w:rPr>
        <w:t>4765</w:t>
      </w:r>
    </w:p>
    <w:p w14:paraId="705782B5" w14:textId="25465836" w:rsidR="003A6BF2" w:rsidRPr="00C35CA5" w:rsidRDefault="00997E6C" w:rsidP="003A6BF2">
      <w:pPr>
        <w:rPr>
          <w:rFonts w:ascii="Calibri" w:hAnsi="Calibri"/>
          <w:sz w:val="22"/>
          <w:szCs w:val="22"/>
        </w:rPr>
      </w:pPr>
      <w:r w:rsidRPr="00C35CA5">
        <w:rPr>
          <w:rFonts w:ascii="Calibri" w:hAnsi="Calibri"/>
          <w:sz w:val="22"/>
          <w:szCs w:val="22"/>
        </w:rPr>
        <w:t>dkron@mt.gov</w:t>
      </w:r>
    </w:p>
    <w:sectPr w:rsidR="003A6BF2" w:rsidRPr="00C35CA5" w:rsidSect="003A6BF2">
      <w:footerReference w:type="even" r:id="rId9"/>
      <w:footerReference w:type="default" r:id="rId10"/>
      <w:pgSz w:w="12240" w:h="15840"/>
      <w:pgMar w:top="720" w:right="720" w:bottom="720" w:left="720" w:header="720" w:footer="1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EB65B" w14:textId="77777777" w:rsidR="00F47503" w:rsidRDefault="00F47503" w:rsidP="00F47503">
      <w:r>
        <w:separator/>
      </w:r>
    </w:p>
  </w:endnote>
  <w:endnote w:type="continuationSeparator" w:id="0">
    <w:p w14:paraId="36952ED0" w14:textId="77777777" w:rsidR="00F47503" w:rsidRDefault="00F47503" w:rsidP="00F4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2058F" w14:textId="77777777" w:rsidR="00F47503" w:rsidRDefault="00C35CA5">
    <w:pPr>
      <w:pStyle w:val="Footer"/>
    </w:pPr>
    <w:sdt>
      <w:sdtPr>
        <w:id w:val="969400743"/>
        <w:placeholder>
          <w:docPart w:val="D60AE28DEA2A534C9BAFEBB756CB4C4F"/>
        </w:placeholder>
        <w:temporary/>
        <w:showingPlcHdr/>
      </w:sdtPr>
      <w:sdtEndPr/>
      <w:sdtContent>
        <w:r w:rsidR="00F47503">
          <w:t>[Type text]</w:t>
        </w:r>
      </w:sdtContent>
    </w:sdt>
    <w:r w:rsidR="00F47503">
      <w:ptab w:relativeTo="margin" w:alignment="center" w:leader="none"/>
    </w:r>
    <w:sdt>
      <w:sdtPr>
        <w:id w:val="969400748"/>
        <w:placeholder>
          <w:docPart w:val="727365A6DB090E459C95A2665734B05E"/>
        </w:placeholder>
        <w:temporary/>
        <w:showingPlcHdr/>
      </w:sdtPr>
      <w:sdtEndPr/>
      <w:sdtContent>
        <w:r w:rsidR="00F47503">
          <w:t>[Type text]</w:t>
        </w:r>
      </w:sdtContent>
    </w:sdt>
    <w:r w:rsidR="00F47503">
      <w:ptab w:relativeTo="margin" w:alignment="right" w:leader="none"/>
    </w:r>
    <w:sdt>
      <w:sdtPr>
        <w:id w:val="969400753"/>
        <w:placeholder>
          <w:docPart w:val="16C90E34CFA07645A064604A19D6A019"/>
        </w:placeholder>
        <w:temporary/>
        <w:showingPlcHdr/>
      </w:sdtPr>
      <w:sdtEndPr/>
      <w:sdtContent>
        <w:r w:rsidR="00F47503">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75AF4" w14:textId="360EA9B8" w:rsidR="00F47503" w:rsidRPr="007E54BC" w:rsidRDefault="00F47503" w:rsidP="00F47503">
    <w:pPr>
      <w:pStyle w:val="Footer"/>
      <w:tabs>
        <w:tab w:val="clear" w:pos="8640"/>
        <w:tab w:val="right" w:pos="9810"/>
      </w:tabs>
      <w:ind w:left="-1170" w:right="-1170"/>
      <w:jc w:val="center"/>
      <w:rPr>
        <w:rFonts w:ascii="Arial" w:hAnsi="Arial" w:cs="Arial"/>
        <w:color w:val="004A97"/>
        <w:sz w:val="16"/>
        <w:szCs w:val="16"/>
      </w:rPr>
    </w:pPr>
    <w:r w:rsidRPr="007E54BC">
      <w:rPr>
        <w:rFonts w:ascii="Arial" w:hAnsi="Arial" w:cs="Arial"/>
        <w:color w:val="004A97"/>
        <w:sz w:val="16"/>
        <w:szCs w:val="16"/>
      </w:rPr>
      <w:t xml:space="preserve">Steve Bullock, Governor  I  </w:t>
    </w:r>
    <w:r w:rsidR="00980D59">
      <w:rPr>
        <w:rFonts w:ascii="Arial" w:hAnsi="Arial" w:cs="Arial"/>
        <w:color w:val="004A97"/>
        <w:sz w:val="16"/>
        <w:szCs w:val="16"/>
      </w:rPr>
      <w:t>Shaun McGrath</w:t>
    </w:r>
    <w:r w:rsidRPr="007E54BC">
      <w:rPr>
        <w:rFonts w:ascii="Arial" w:hAnsi="Arial" w:cs="Arial"/>
        <w:color w:val="004A97"/>
        <w:sz w:val="16"/>
        <w:szCs w:val="16"/>
      </w:rPr>
      <w:t>, Director  I  P.O. Box 200901  I  Helena, MT 59620-0901  I  (406) 444-2544  I  www.deq.mt.gov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EE1B7" w14:textId="77777777" w:rsidR="00F47503" w:rsidRDefault="00F47503" w:rsidP="00F47503">
      <w:r>
        <w:separator/>
      </w:r>
    </w:p>
  </w:footnote>
  <w:footnote w:type="continuationSeparator" w:id="0">
    <w:p w14:paraId="68E8C379" w14:textId="77777777" w:rsidR="00F47503" w:rsidRDefault="00F47503" w:rsidP="00F47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03"/>
    <w:rsid w:val="003264FD"/>
    <w:rsid w:val="00352145"/>
    <w:rsid w:val="003A6BF2"/>
    <w:rsid w:val="004C4DBF"/>
    <w:rsid w:val="00574CEF"/>
    <w:rsid w:val="00576C2B"/>
    <w:rsid w:val="005E3634"/>
    <w:rsid w:val="00785679"/>
    <w:rsid w:val="007A4369"/>
    <w:rsid w:val="007E54BC"/>
    <w:rsid w:val="00980D59"/>
    <w:rsid w:val="009864BB"/>
    <w:rsid w:val="00997E6C"/>
    <w:rsid w:val="00A14D25"/>
    <w:rsid w:val="00B22020"/>
    <w:rsid w:val="00C35CA5"/>
    <w:rsid w:val="00CF5C17"/>
    <w:rsid w:val="00F00FF0"/>
    <w:rsid w:val="00F47503"/>
    <w:rsid w:val="00FA3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5A9A6"/>
  <w14:defaultImageDpi w14:val="300"/>
  <w15:docId w15:val="{FF4CD738-64F8-4ED7-B8D3-5A578C41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5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7503"/>
    <w:rPr>
      <w:rFonts w:ascii="Lucida Grande" w:hAnsi="Lucida Grande" w:cs="Lucida Grande"/>
      <w:sz w:val="18"/>
      <w:szCs w:val="18"/>
    </w:rPr>
  </w:style>
  <w:style w:type="paragraph" w:styleId="Header">
    <w:name w:val="header"/>
    <w:basedOn w:val="Normal"/>
    <w:link w:val="HeaderChar"/>
    <w:uiPriority w:val="99"/>
    <w:unhideWhenUsed/>
    <w:rsid w:val="00F47503"/>
    <w:pPr>
      <w:tabs>
        <w:tab w:val="center" w:pos="4320"/>
        <w:tab w:val="right" w:pos="8640"/>
      </w:tabs>
    </w:pPr>
  </w:style>
  <w:style w:type="character" w:customStyle="1" w:styleId="HeaderChar">
    <w:name w:val="Header Char"/>
    <w:basedOn w:val="DefaultParagraphFont"/>
    <w:link w:val="Header"/>
    <w:uiPriority w:val="99"/>
    <w:rsid w:val="00F47503"/>
  </w:style>
  <w:style w:type="paragraph" w:styleId="Footer">
    <w:name w:val="footer"/>
    <w:basedOn w:val="Normal"/>
    <w:link w:val="FooterChar"/>
    <w:uiPriority w:val="99"/>
    <w:unhideWhenUsed/>
    <w:rsid w:val="00F47503"/>
    <w:pPr>
      <w:tabs>
        <w:tab w:val="center" w:pos="4320"/>
        <w:tab w:val="right" w:pos="8640"/>
      </w:tabs>
    </w:pPr>
  </w:style>
  <w:style w:type="character" w:customStyle="1" w:styleId="FooterChar">
    <w:name w:val="Footer Char"/>
    <w:basedOn w:val="DefaultParagraphFont"/>
    <w:link w:val="Footer"/>
    <w:uiPriority w:val="99"/>
    <w:rsid w:val="00F47503"/>
  </w:style>
  <w:style w:type="paragraph" w:styleId="NormalWeb">
    <w:name w:val="Normal (Web)"/>
    <w:basedOn w:val="Normal"/>
    <w:uiPriority w:val="99"/>
    <w:unhideWhenUsed/>
    <w:rsid w:val="00CF5C1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F5C17"/>
    <w:rPr>
      <w:b/>
      <w:bCs/>
    </w:rPr>
  </w:style>
  <w:style w:type="character" w:styleId="Hyperlink">
    <w:name w:val="Hyperlink"/>
    <w:rsid w:val="003A6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60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eq.mt.gov/Water/SurfaceWater/Submit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0AE28DEA2A534C9BAFEBB756CB4C4F"/>
        <w:category>
          <w:name w:val="General"/>
          <w:gallery w:val="placeholder"/>
        </w:category>
        <w:types>
          <w:type w:val="bbPlcHdr"/>
        </w:types>
        <w:behaviors>
          <w:behavior w:val="content"/>
        </w:behaviors>
        <w:guid w:val="{506A93FD-F397-954C-92D6-5B02661F8890}"/>
      </w:docPartPr>
      <w:docPartBody>
        <w:p w:rsidR="00333241" w:rsidRDefault="006D3F47" w:rsidP="006D3F47">
          <w:pPr>
            <w:pStyle w:val="D60AE28DEA2A534C9BAFEBB756CB4C4F"/>
          </w:pPr>
          <w:r>
            <w:t>[Type text]</w:t>
          </w:r>
        </w:p>
      </w:docPartBody>
    </w:docPart>
    <w:docPart>
      <w:docPartPr>
        <w:name w:val="727365A6DB090E459C95A2665734B05E"/>
        <w:category>
          <w:name w:val="General"/>
          <w:gallery w:val="placeholder"/>
        </w:category>
        <w:types>
          <w:type w:val="bbPlcHdr"/>
        </w:types>
        <w:behaviors>
          <w:behavior w:val="content"/>
        </w:behaviors>
        <w:guid w:val="{518CFE70-81D5-D048-90D7-0782CF567912}"/>
      </w:docPartPr>
      <w:docPartBody>
        <w:p w:rsidR="00333241" w:rsidRDefault="006D3F47" w:rsidP="006D3F47">
          <w:pPr>
            <w:pStyle w:val="727365A6DB090E459C95A2665734B05E"/>
          </w:pPr>
          <w:r>
            <w:t>[Type text]</w:t>
          </w:r>
        </w:p>
      </w:docPartBody>
    </w:docPart>
    <w:docPart>
      <w:docPartPr>
        <w:name w:val="16C90E34CFA07645A064604A19D6A019"/>
        <w:category>
          <w:name w:val="General"/>
          <w:gallery w:val="placeholder"/>
        </w:category>
        <w:types>
          <w:type w:val="bbPlcHdr"/>
        </w:types>
        <w:behaviors>
          <w:behavior w:val="content"/>
        </w:behaviors>
        <w:guid w:val="{E0C80C1D-F768-5A4B-9CD5-789F9294F4EB}"/>
      </w:docPartPr>
      <w:docPartBody>
        <w:p w:rsidR="00333241" w:rsidRDefault="006D3F47" w:rsidP="006D3F47">
          <w:pPr>
            <w:pStyle w:val="16C90E34CFA07645A064604A19D6A01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47"/>
    <w:rsid w:val="00333241"/>
    <w:rsid w:val="006D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0AE28DEA2A534C9BAFEBB756CB4C4F">
    <w:name w:val="D60AE28DEA2A534C9BAFEBB756CB4C4F"/>
    <w:rsid w:val="006D3F47"/>
  </w:style>
  <w:style w:type="paragraph" w:customStyle="1" w:styleId="727365A6DB090E459C95A2665734B05E">
    <w:name w:val="727365A6DB090E459C95A2665734B05E"/>
    <w:rsid w:val="006D3F47"/>
  </w:style>
  <w:style w:type="paragraph" w:customStyle="1" w:styleId="16C90E34CFA07645A064604A19D6A019">
    <w:name w:val="16C90E34CFA07645A064604A19D6A019"/>
    <w:rsid w:val="006D3F47"/>
  </w:style>
  <w:style w:type="paragraph" w:customStyle="1" w:styleId="7FC49549803FB8409067AA344E9D679A">
    <w:name w:val="7FC49549803FB8409067AA344E9D679A"/>
    <w:rsid w:val="006D3F47"/>
  </w:style>
  <w:style w:type="paragraph" w:customStyle="1" w:styleId="234865303C04B54F80B412D892326522">
    <w:name w:val="234865303C04B54F80B412D892326522"/>
    <w:rsid w:val="006D3F47"/>
  </w:style>
  <w:style w:type="paragraph" w:customStyle="1" w:styleId="7E8112AF357C4947BE2B970139855CDE">
    <w:name w:val="7E8112AF357C4947BE2B970139855CDE"/>
    <w:rsid w:val="006D3F47"/>
  </w:style>
  <w:style w:type="paragraph" w:customStyle="1" w:styleId="9355539C2400FB44A0206E9F5E0FA057">
    <w:name w:val="9355539C2400FB44A0206E9F5E0FA057"/>
    <w:rsid w:val="006D3F47"/>
  </w:style>
  <w:style w:type="paragraph" w:customStyle="1" w:styleId="676A1D6E4B518942BE5DABE5F3ECAC2A">
    <w:name w:val="676A1D6E4B518942BE5DABE5F3ECAC2A"/>
    <w:rsid w:val="006D3F47"/>
  </w:style>
  <w:style w:type="paragraph" w:customStyle="1" w:styleId="3E3246106F9B184BB745A685B83014AE">
    <w:name w:val="3E3246106F9B184BB745A685B83014AE"/>
    <w:rsid w:val="006D3F47"/>
  </w:style>
  <w:style w:type="paragraph" w:customStyle="1" w:styleId="58D18850043AD64CA6206F8F8893BB78">
    <w:name w:val="58D18850043AD64CA6206F8F8893BB78"/>
    <w:rsid w:val="006D3F47"/>
  </w:style>
  <w:style w:type="paragraph" w:customStyle="1" w:styleId="F56CC11A4BDA684886BA145581A96193">
    <w:name w:val="F56CC11A4BDA684886BA145581A96193"/>
    <w:rsid w:val="006D3F47"/>
  </w:style>
  <w:style w:type="paragraph" w:customStyle="1" w:styleId="F116DF8410E0E34A88CD24103D3FF41F">
    <w:name w:val="F116DF8410E0E34A88CD24103D3FF41F"/>
    <w:rsid w:val="006D3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BA9B6-A827-4693-8A5F-406CCD36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Spur Studio</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Snider</dc:creator>
  <cp:keywords/>
  <dc:description/>
  <cp:lastModifiedBy>Pipp, Michael</cp:lastModifiedBy>
  <cp:revision>5</cp:revision>
  <cp:lastPrinted>2014-11-12T21:33:00Z</cp:lastPrinted>
  <dcterms:created xsi:type="dcterms:W3CDTF">2019-03-14T18:17:00Z</dcterms:created>
  <dcterms:modified xsi:type="dcterms:W3CDTF">2019-03-22T18:32:00Z</dcterms:modified>
</cp:coreProperties>
</file>