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9"/>
        <w:tblW w:w="11261" w:type="dxa"/>
        <w:tblLook w:val="0000" w:firstRow="0" w:lastRow="0" w:firstColumn="0" w:lastColumn="0" w:noHBand="0" w:noVBand="0"/>
      </w:tblPr>
      <w:tblGrid>
        <w:gridCol w:w="4300"/>
        <w:gridCol w:w="1162"/>
        <w:gridCol w:w="1228"/>
        <w:gridCol w:w="1184"/>
        <w:gridCol w:w="781"/>
        <w:gridCol w:w="1106"/>
        <w:gridCol w:w="694"/>
        <w:gridCol w:w="806"/>
      </w:tblGrid>
      <w:tr w:rsidR="0014070B" w:rsidTr="0014070B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Cardboard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Magazines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Paper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Aluminum Cans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Cans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#1&amp;2 Plastic</w:t>
            </w:r>
          </w:p>
        </w:tc>
      </w:tr>
      <w:tr w:rsidR="0014070B" w:rsidTr="0014070B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Pr="0014070B" w:rsidRDefault="0014070B" w:rsidP="0014070B">
            <w:pPr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Missoula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Recyclery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4070B">
              <w:rPr>
                <w:rFonts w:ascii="Arial" w:hAnsi="Arial" w:cs="Arial"/>
                <w:bCs/>
                <w:sz w:val="20"/>
                <w:szCs w:val="20"/>
              </w:rPr>
              <w:t xml:space="preserve">3207 West Broadway </w:t>
            </w:r>
          </w:p>
          <w:p w:rsidR="0014070B" w:rsidRPr="0014070B" w:rsidRDefault="0014070B" w:rsidP="00140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70B">
              <w:rPr>
                <w:rFonts w:ascii="Arial" w:hAnsi="Arial" w:cs="Arial"/>
                <w:bCs/>
                <w:sz w:val="20"/>
                <w:szCs w:val="20"/>
              </w:rPr>
              <w:t>(721-1121)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4070B" w:rsidTr="0014070B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Pacific Recycling </w:t>
            </w:r>
            <w:r>
              <w:rPr>
                <w:rFonts w:ascii="Arial" w:hAnsi="Arial" w:cs="Arial"/>
                <w:sz w:val="20"/>
                <w:szCs w:val="20"/>
              </w:rPr>
              <w:t>2600 Latimer (543-7280)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070B" w:rsidTr="0014070B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7145BE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Republic Services</w:t>
            </w:r>
            <w:r w:rsidR="00140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070B">
              <w:rPr>
                <w:rFonts w:ascii="Arial" w:hAnsi="Arial" w:cs="Arial"/>
                <w:sz w:val="20"/>
                <w:szCs w:val="20"/>
              </w:rPr>
              <w:t xml:space="preserve">3737 Coal Mine Road </w:t>
            </w:r>
          </w:p>
          <w:p w:rsidR="0014070B" w:rsidRDefault="0014070B" w:rsidP="00140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(543-3157)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4070B" w:rsidTr="0014070B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70B" w:rsidRDefault="0014070B" w:rsidP="00140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of M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Dropoff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 Campus Drive (243-5747)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70B" w:rsidRDefault="0014070B" w:rsidP="00140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F3549" w:rsidRDefault="009F3549">
      <w:pPr>
        <w:rPr>
          <w:rFonts w:ascii="Verdana" w:hAnsi="Verdana"/>
          <w:sz w:val="36"/>
          <w:szCs w:val="36"/>
        </w:rPr>
      </w:pPr>
    </w:p>
    <w:p w:rsidR="00B13CBE" w:rsidRDefault="00B13CBE">
      <w:pPr>
        <w:rPr>
          <w:rFonts w:ascii="Verdana" w:hAnsi="Verdana"/>
          <w:sz w:val="36"/>
          <w:szCs w:val="36"/>
        </w:rPr>
      </w:pPr>
    </w:p>
    <w:p w:rsidR="00B13CBE" w:rsidRDefault="00B13CBE">
      <w:pPr>
        <w:rPr>
          <w:rFonts w:ascii="Verdana" w:hAnsi="Verdana"/>
          <w:sz w:val="36"/>
          <w:szCs w:val="36"/>
        </w:rPr>
      </w:pPr>
    </w:p>
    <w:p w:rsidR="0014070B" w:rsidRDefault="0014070B" w:rsidP="00952857">
      <w:pPr>
        <w:pStyle w:val="bodytext"/>
        <w:shd w:val="clear" w:color="auto" w:fill="FFFFFF"/>
        <w:rPr>
          <w:rFonts w:cs="Arial"/>
          <w:b/>
          <w:color w:val="0000FF"/>
          <w:sz w:val="16"/>
          <w:szCs w:val="16"/>
        </w:rPr>
        <w:sectPr w:rsidR="0014070B" w:rsidSect="009F3549">
          <w:headerReference w:type="default" r:id="rId6"/>
          <w:footerReference w:type="default" r:id="rId7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14070B" w:rsidRDefault="0014070B" w:rsidP="00952857">
      <w:pPr>
        <w:pStyle w:val="bodytext"/>
        <w:shd w:val="clear" w:color="auto" w:fill="FFFFFF"/>
        <w:rPr>
          <w:rFonts w:cs="Arial"/>
          <w:b/>
          <w:color w:val="0000FF"/>
          <w:sz w:val="16"/>
          <w:szCs w:val="16"/>
        </w:rPr>
      </w:pPr>
    </w:p>
    <w:p w:rsidR="007231D0" w:rsidRDefault="007231D0" w:rsidP="00952857">
      <w:pPr>
        <w:pStyle w:val="bodytext"/>
        <w:shd w:val="clear" w:color="auto" w:fill="FFFFFF"/>
        <w:rPr>
          <w:rFonts w:cs="Arial"/>
          <w:b/>
          <w:color w:val="0000FF"/>
          <w:sz w:val="16"/>
          <w:szCs w:val="16"/>
        </w:rPr>
      </w:pPr>
    </w:p>
    <w:p w:rsidR="00952857" w:rsidRPr="00624D9A" w:rsidRDefault="00952857" w:rsidP="00952857">
      <w:pPr>
        <w:pStyle w:val="bodytext"/>
        <w:shd w:val="clear" w:color="auto" w:fill="FFFFFF"/>
        <w:rPr>
          <w:rFonts w:cs="Arial"/>
          <w:sz w:val="16"/>
          <w:szCs w:val="16"/>
        </w:rPr>
      </w:pPr>
      <w:r w:rsidRPr="00624D9A">
        <w:rPr>
          <w:rFonts w:cs="Arial"/>
          <w:b/>
          <w:color w:val="0000FF"/>
          <w:sz w:val="16"/>
          <w:szCs w:val="16"/>
        </w:rPr>
        <w:t xml:space="preserve">Plastic Shopping Bags </w:t>
      </w:r>
      <w:r w:rsidRPr="00624D9A">
        <w:rPr>
          <w:rFonts w:cs="Arial"/>
          <w:sz w:val="16"/>
          <w:szCs w:val="16"/>
        </w:rPr>
        <w:t xml:space="preserve">are collected for recycling at: Wal-Mart, Albertsons, Safeway, </w:t>
      </w:r>
      <w:r w:rsidR="00670F72">
        <w:rPr>
          <w:rFonts w:cs="Arial"/>
          <w:sz w:val="16"/>
          <w:szCs w:val="16"/>
        </w:rPr>
        <w:t xml:space="preserve">many other grocery stores and Target. </w:t>
      </w:r>
    </w:p>
    <w:p w:rsidR="00952857" w:rsidRPr="004C1D9F" w:rsidRDefault="00952857" w:rsidP="00952857">
      <w:pPr>
        <w:pStyle w:val="bodytext"/>
        <w:shd w:val="clear" w:color="auto" w:fill="FFFFFF"/>
        <w:rPr>
          <w:rFonts w:cs="Arial"/>
          <w:sz w:val="16"/>
          <w:szCs w:val="16"/>
        </w:rPr>
      </w:pPr>
      <w:r w:rsidRPr="00624D9A">
        <w:rPr>
          <w:rFonts w:cs="Arial"/>
          <w:b/>
          <w:color w:val="0000FF"/>
          <w:sz w:val="16"/>
          <w:szCs w:val="16"/>
        </w:rPr>
        <w:t xml:space="preserve">Electronics </w:t>
      </w:r>
      <w:r w:rsidR="00670F72" w:rsidRPr="00670F72">
        <w:rPr>
          <w:rFonts w:cs="Arial"/>
          <w:sz w:val="16"/>
          <w:szCs w:val="16"/>
        </w:rPr>
        <w:t>Yellowstone E-waste Solutions (YES), 861-4920, recycles all types of electronics (fee-based recycling).  YES partners on community collection events and offers commercial recycling services.  Target, Office Depot and Staples offer limited electronics recycling and fees may apply; call them for more information.  Staples offers FREE recycling of DELL products ONLY (but they accept all brands for a $10 fee); you may need to remind the employee of this special partnership with Dell.</w:t>
      </w:r>
      <w:r>
        <w:rPr>
          <w:rFonts w:cs="Arial"/>
          <w:sz w:val="16"/>
          <w:szCs w:val="16"/>
        </w:rPr>
        <w:t xml:space="preserve"> </w:t>
      </w:r>
      <w:r w:rsidR="004C1D9F" w:rsidRPr="004C1D9F">
        <w:rPr>
          <w:sz w:val="16"/>
          <w:szCs w:val="16"/>
        </w:rPr>
        <w:t>Palmer Electric Technology Energy Services (P.E.T.E.S.)</w:t>
      </w:r>
      <w:r w:rsidR="004C1D9F">
        <w:rPr>
          <w:sz w:val="16"/>
          <w:szCs w:val="16"/>
        </w:rPr>
        <w:t xml:space="preserve"> </w:t>
      </w:r>
      <w:r w:rsidR="004C1D9F" w:rsidRPr="004C1D9F">
        <w:rPr>
          <w:sz w:val="16"/>
          <w:szCs w:val="16"/>
        </w:rPr>
        <w:t>(543-3086) recycles lamps, ballasts, computers, monitors, and televisions and other electronic equipment in a fully approved manner meeting all EPA requirements.</w:t>
      </w:r>
      <w:r w:rsidRPr="004C1D9F">
        <w:rPr>
          <w:rFonts w:cs="Arial"/>
          <w:sz w:val="16"/>
          <w:szCs w:val="16"/>
        </w:rPr>
        <w:t xml:space="preserve">                             </w:t>
      </w:r>
    </w:p>
    <w:p w:rsidR="00952857" w:rsidRPr="004C1D9F" w:rsidRDefault="00952857" w:rsidP="00952857">
      <w:pPr>
        <w:pStyle w:val="bodytext"/>
        <w:shd w:val="clear" w:color="auto" w:fill="FFFFFF"/>
        <w:rPr>
          <w:rFonts w:cs="Arial"/>
          <w:sz w:val="16"/>
          <w:szCs w:val="16"/>
        </w:rPr>
      </w:pPr>
      <w:r w:rsidRPr="00624D9A">
        <w:rPr>
          <w:rFonts w:cs="Arial"/>
          <w:b/>
          <w:color w:val="0000FF"/>
          <w:sz w:val="16"/>
          <w:szCs w:val="16"/>
        </w:rPr>
        <w:t xml:space="preserve">Compact Fluorescent Light bulbs </w:t>
      </w:r>
      <w:r w:rsidRPr="00624D9A">
        <w:rPr>
          <w:rFonts w:cs="Arial"/>
          <w:sz w:val="16"/>
          <w:szCs w:val="16"/>
        </w:rPr>
        <w:t xml:space="preserve">can be recycled </w:t>
      </w:r>
      <w:r w:rsidR="003427E3">
        <w:rPr>
          <w:rFonts w:cs="Arial"/>
          <w:sz w:val="16"/>
          <w:szCs w:val="16"/>
        </w:rPr>
        <w:t>year round</w:t>
      </w:r>
      <w:r w:rsidR="00EA094B" w:rsidRPr="004C1D9F">
        <w:rPr>
          <w:rFonts w:cs="Arial"/>
          <w:sz w:val="16"/>
          <w:szCs w:val="16"/>
        </w:rPr>
        <w:t xml:space="preserve"> </w:t>
      </w:r>
      <w:r w:rsidR="00EA094B" w:rsidRPr="004C1D9F">
        <w:rPr>
          <w:sz w:val="16"/>
          <w:szCs w:val="16"/>
        </w:rPr>
        <w:t>Palmer Electric Technology Energy Serv</w:t>
      </w:r>
      <w:r w:rsidR="003A670B" w:rsidRPr="004C1D9F">
        <w:rPr>
          <w:sz w:val="16"/>
          <w:szCs w:val="16"/>
        </w:rPr>
        <w:t>ices (P.E.T.E.S.)</w:t>
      </w:r>
      <w:r w:rsidR="003A670B" w:rsidRPr="004C1D9F">
        <w:rPr>
          <w:sz w:val="16"/>
          <w:szCs w:val="16"/>
        </w:rPr>
        <w:br/>
        <w:t>(</w:t>
      </w:r>
      <w:r w:rsidR="00EA094B" w:rsidRPr="004C1D9F">
        <w:rPr>
          <w:sz w:val="16"/>
          <w:szCs w:val="16"/>
        </w:rPr>
        <w:t>543-3086</w:t>
      </w:r>
      <w:r w:rsidR="003A670B" w:rsidRPr="004C1D9F">
        <w:rPr>
          <w:sz w:val="16"/>
          <w:szCs w:val="16"/>
        </w:rPr>
        <w:t>)</w:t>
      </w:r>
      <w:r w:rsidR="003427E3">
        <w:rPr>
          <w:rFonts w:cs="Arial"/>
          <w:sz w:val="16"/>
          <w:szCs w:val="16"/>
        </w:rPr>
        <w:t>.</w:t>
      </w:r>
    </w:p>
    <w:p w:rsidR="00952857" w:rsidRDefault="00952857" w:rsidP="00952857">
      <w:pPr>
        <w:pStyle w:val="bodytext"/>
        <w:shd w:val="clear" w:color="auto" w:fill="FFFFFF"/>
        <w:rPr>
          <w:rFonts w:cs="Arial"/>
          <w:sz w:val="16"/>
          <w:szCs w:val="16"/>
        </w:rPr>
      </w:pPr>
      <w:r w:rsidRPr="00624D9A">
        <w:rPr>
          <w:rFonts w:cs="Arial"/>
          <w:b/>
          <w:color w:val="0000FF"/>
          <w:sz w:val="16"/>
          <w:szCs w:val="16"/>
        </w:rPr>
        <w:t xml:space="preserve">Rechargeable Batteries and Cell Phones </w:t>
      </w:r>
      <w:r w:rsidRPr="00624D9A">
        <w:rPr>
          <w:rFonts w:cs="Arial"/>
          <w:sz w:val="16"/>
          <w:szCs w:val="16"/>
        </w:rPr>
        <w:t xml:space="preserve">can be recycled at </w:t>
      </w:r>
      <w:r w:rsidR="00CD6AA0">
        <w:rPr>
          <w:rFonts w:cs="Arial"/>
          <w:sz w:val="16"/>
          <w:szCs w:val="16"/>
        </w:rPr>
        <w:t xml:space="preserve">City of Missoula, Montana Tool Company, Target, Missoula Ace Hardware, RadioShack, </w:t>
      </w:r>
      <w:proofErr w:type="spellStart"/>
      <w:r w:rsidR="00CD6AA0">
        <w:rPr>
          <w:rFonts w:cs="Arial"/>
          <w:sz w:val="16"/>
          <w:szCs w:val="16"/>
        </w:rPr>
        <w:t>Hellgate</w:t>
      </w:r>
      <w:proofErr w:type="spellEnd"/>
      <w:r w:rsidR="00CD6AA0">
        <w:rPr>
          <w:rFonts w:cs="Arial"/>
          <w:sz w:val="16"/>
          <w:szCs w:val="16"/>
        </w:rPr>
        <w:t xml:space="preserve"> Tool, Sears, Sears Repair Services, Home Depot, Verizon Wireless, Batteries Plus, Lowe’s, Hughes Supply Inc. , Western Tool Supply, Battery Systems Inc.  Fastenal, Wal-Mart, </w:t>
      </w:r>
      <w:r w:rsidR="00D7424C">
        <w:rPr>
          <w:rFonts w:cs="Arial"/>
          <w:sz w:val="16"/>
          <w:szCs w:val="16"/>
        </w:rPr>
        <w:t>E-5 Electronics in Stevensville;</w:t>
      </w:r>
      <w:r w:rsidR="00CD6AA0">
        <w:rPr>
          <w:rFonts w:cs="Arial"/>
          <w:sz w:val="16"/>
          <w:szCs w:val="16"/>
        </w:rPr>
        <w:t xml:space="preserve"> Front</w:t>
      </w:r>
      <w:r w:rsidR="00D7424C">
        <w:rPr>
          <w:rFonts w:cs="Arial"/>
          <w:sz w:val="16"/>
          <w:szCs w:val="16"/>
        </w:rPr>
        <w:t xml:space="preserve"> Street Market Inc. in Drummond;</w:t>
      </w:r>
      <w:r w:rsidR="00CD6AA0">
        <w:rPr>
          <w:rFonts w:cs="Arial"/>
          <w:sz w:val="16"/>
          <w:szCs w:val="16"/>
        </w:rPr>
        <w:t xml:space="preserve"> </w:t>
      </w:r>
      <w:r w:rsidR="00D7424C">
        <w:rPr>
          <w:rFonts w:cs="Arial"/>
          <w:sz w:val="16"/>
          <w:szCs w:val="16"/>
        </w:rPr>
        <w:t>Tech-</w:t>
      </w:r>
      <w:proofErr w:type="spellStart"/>
      <w:r w:rsidR="00D7424C">
        <w:rPr>
          <w:rFonts w:cs="Arial"/>
          <w:sz w:val="16"/>
          <w:szCs w:val="16"/>
        </w:rPr>
        <w:t>Knowledgey</w:t>
      </w:r>
      <w:proofErr w:type="spellEnd"/>
      <w:r w:rsidR="00D7424C">
        <w:rPr>
          <w:rFonts w:cs="Arial"/>
          <w:sz w:val="16"/>
          <w:szCs w:val="16"/>
        </w:rPr>
        <w:t xml:space="preserve"> Connection in Ronan, Abbey’s Ace Hardware in Superior; and Massa Ace Building Supply, Evans Ace Hardware, S&amp;S Electronics, and Fastenal in Hamilton.</w:t>
      </w:r>
    </w:p>
    <w:p w:rsidR="00952857" w:rsidRDefault="00952857" w:rsidP="00952857">
      <w:pPr>
        <w:pStyle w:val="Heading3"/>
        <w:tabs>
          <w:tab w:val="left" w:pos="0"/>
        </w:tabs>
        <w:rPr>
          <w:rFonts w:ascii="Verdana" w:hAnsi="Verdana"/>
          <w:b w:val="0"/>
          <w:sz w:val="16"/>
          <w:szCs w:val="16"/>
          <w:lang w:val="en"/>
        </w:rPr>
      </w:pPr>
      <w:r w:rsidRPr="00F70C69">
        <w:rPr>
          <w:rFonts w:ascii="Verdana" w:hAnsi="Verdana"/>
          <w:color w:val="0000FF"/>
          <w:sz w:val="16"/>
          <w:szCs w:val="16"/>
          <w:lang w:val="en"/>
        </w:rPr>
        <w:t xml:space="preserve">Car Batteries </w:t>
      </w:r>
      <w:r w:rsidRPr="00F70C69">
        <w:rPr>
          <w:rFonts w:ascii="Verdana" w:hAnsi="Verdana"/>
          <w:b w:val="0"/>
          <w:sz w:val="16"/>
          <w:szCs w:val="16"/>
          <w:lang w:val="en"/>
        </w:rPr>
        <w:t xml:space="preserve">can be recycled at </w:t>
      </w:r>
      <w:r w:rsidR="00FC1F56">
        <w:rPr>
          <w:rFonts w:ascii="Verdana" w:hAnsi="Verdana"/>
          <w:b w:val="0"/>
          <w:sz w:val="16"/>
          <w:szCs w:val="16"/>
          <w:lang w:val="en"/>
        </w:rPr>
        <w:t xml:space="preserve">Wal-Mart, Checker Auto Parts, Firestone Complete Auto Care Store, Allied Waste Services Landfills, and Missoula </w:t>
      </w:r>
      <w:proofErr w:type="spellStart"/>
      <w:r w:rsidR="00FC1F56">
        <w:rPr>
          <w:rFonts w:ascii="Verdana" w:hAnsi="Verdana"/>
          <w:b w:val="0"/>
          <w:sz w:val="16"/>
          <w:szCs w:val="16"/>
          <w:lang w:val="en"/>
        </w:rPr>
        <w:t>Recyclery</w:t>
      </w:r>
      <w:proofErr w:type="spellEnd"/>
      <w:r w:rsidR="00FC1F56">
        <w:rPr>
          <w:rFonts w:ascii="Verdana" w:hAnsi="Verdana"/>
          <w:b w:val="0"/>
          <w:sz w:val="16"/>
          <w:szCs w:val="16"/>
          <w:lang w:val="en"/>
        </w:rPr>
        <w:t>.</w:t>
      </w:r>
    </w:p>
    <w:p w:rsidR="00952857" w:rsidRDefault="00952857" w:rsidP="00952857">
      <w:pPr>
        <w:pStyle w:val="Heading3"/>
        <w:tabs>
          <w:tab w:val="left" w:pos="0"/>
        </w:tabs>
        <w:rPr>
          <w:rFonts w:ascii="Verdana" w:hAnsi="Verdana"/>
          <w:b w:val="0"/>
          <w:sz w:val="20"/>
          <w:szCs w:val="20"/>
          <w:lang w:val="en"/>
        </w:rPr>
      </w:pPr>
      <w:r w:rsidRPr="00F70C69">
        <w:rPr>
          <w:rFonts w:ascii="Verdana" w:hAnsi="Verdana" w:cs="Arial"/>
          <w:color w:val="0000FF"/>
          <w:sz w:val="16"/>
          <w:szCs w:val="16"/>
        </w:rPr>
        <w:t>Used Motor Oil</w:t>
      </w:r>
      <w:r w:rsidRPr="00F70C69">
        <w:rPr>
          <w:rFonts w:cs="Arial"/>
          <w:color w:val="0000FF"/>
          <w:sz w:val="16"/>
          <w:szCs w:val="16"/>
        </w:rPr>
        <w:t xml:space="preserve"> </w:t>
      </w:r>
      <w:r w:rsidRPr="00F70C69">
        <w:rPr>
          <w:rFonts w:ascii="Verdana" w:hAnsi="Verdana" w:cs="Arial"/>
          <w:b w:val="0"/>
          <w:sz w:val="16"/>
          <w:szCs w:val="16"/>
        </w:rPr>
        <w:t xml:space="preserve">can be recycled at </w:t>
      </w:r>
      <w:bookmarkStart w:id="1" w:name="location-details-0"/>
      <w:bookmarkStart w:id="2" w:name="location-details-1"/>
      <w:bookmarkEnd w:id="1"/>
      <w:bookmarkEnd w:id="2"/>
      <w:r w:rsidR="00AD5209">
        <w:rPr>
          <w:rFonts w:ascii="Verdana" w:hAnsi="Verdana" w:cs="Arial"/>
          <w:b w:val="0"/>
          <w:sz w:val="16"/>
          <w:szCs w:val="16"/>
        </w:rPr>
        <w:t xml:space="preserve">Firestone Complete Auto Care Store, West Side Auto Repair, </w:t>
      </w:r>
      <w:proofErr w:type="spellStart"/>
      <w:r w:rsidR="00AD5209">
        <w:rPr>
          <w:rFonts w:ascii="Verdana" w:hAnsi="Verdana" w:cs="Arial"/>
          <w:b w:val="0"/>
          <w:sz w:val="16"/>
          <w:szCs w:val="16"/>
        </w:rPr>
        <w:t>Hellgate</w:t>
      </w:r>
      <w:proofErr w:type="spellEnd"/>
      <w:r w:rsidR="00AD5209">
        <w:rPr>
          <w:rFonts w:ascii="Verdana" w:hAnsi="Verdana" w:cs="Arial"/>
          <w:b w:val="0"/>
          <w:sz w:val="16"/>
          <w:szCs w:val="16"/>
        </w:rPr>
        <w:t xml:space="preserve"> Conoco, Jiffy Lube, Checker Auto Parts, and</w:t>
      </w:r>
      <w:r w:rsidRPr="00F70C69">
        <w:rPr>
          <w:rFonts w:ascii="Verdana" w:hAnsi="Verdana"/>
          <w:b w:val="0"/>
          <w:sz w:val="16"/>
          <w:szCs w:val="16"/>
          <w:lang w:val="en"/>
        </w:rPr>
        <w:t xml:space="preserve"> </w:t>
      </w:r>
      <w:bookmarkStart w:id="3" w:name="location-details-2"/>
      <w:bookmarkEnd w:id="3"/>
      <w:proofErr w:type="spellStart"/>
      <w:r w:rsidRPr="00F70C69">
        <w:rPr>
          <w:rFonts w:ascii="Verdana" w:hAnsi="Verdana"/>
          <w:b w:val="0"/>
          <w:sz w:val="16"/>
          <w:szCs w:val="16"/>
          <w:lang w:val="en"/>
        </w:rPr>
        <w:t>Wal-mart</w:t>
      </w:r>
      <w:proofErr w:type="spellEnd"/>
      <w:r w:rsidRPr="00F70C69">
        <w:rPr>
          <w:rFonts w:ascii="Verdana" w:hAnsi="Verdana"/>
          <w:b w:val="0"/>
          <w:sz w:val="16"/>
          <w:szCs w:val="16"/>
          <w:lang w:val="en"/>
        </w:rPr>
        <w:t xml:space="preserve"> Tire and </w:t>
      </w:r>
      <w:smartTag w:uri="urn:schemas-microsoft-com:office:smarttags" w:element="place">
        <w:smartTag w:uri="urn:schemas-microsoft-com:office:smarttags" w:element="PlaceName">
          <w:r w:rsidRPr="00F70C69">
            <w:rPr>
              <w:rFonts w:ascii="Verdana" w:hAnsi="Verdana"/>
              <w:b w:val="0"/>
              <w:sz w:val="16"/>
              <w:szCs w:val="16"/>
              <w:lang w:val="en"/>
            </w:rPr>
            <w:t>Lube</w:t>
          </w:r>
        </w:smartTag>
        <w:r w:rsidRPr="00F70C69">
          <w:rPr>
            <w:rFonts w:ascii="Verdana" w:hAnsi="Verdana"/>
            <w:b w:val="0"/>
            <w:sz w:val="16"/>
            <w:szCs w:val="16"/>
            <w:lang w:val="en"/>
          </w:rPr>
          <w:t xml:space="preserve"> </w:t>
        </w:r>
        <w:smartTag w:uri="urn:schemas-microsoft-com:office:smarttags" w:element="PlaceName">
          <w:r w:rsidRPr="00F70C69">
            <w:rPr>
              <w:rFonts w:ascii="Verdana" w:hAnsi="Verdana"/>
              <w:b w:val="0"/>
              <w:sz w:val="16"/>
              <w:szCs w:val="16"/>
              <w:lang w:val="en"/>
            </w:rPr>
            <w:t>Express</w:t>
          </w:r>
        </w:smartTag>
        <w:r w:rsidRPr="00F70C69">
          <w:rPr>
            <w:rFonts w:ascii="Verdana" w:hAnsi="Verdana"/>
            <w:b w:val="0"/>
            <w:sz w:val="16"/>
            <w:szCs w:val="16"/>
            <w:lang w:val="en"/>
          </w:rPr>
          <w:t xml:space="preserve"> </w:t>
        </w:r>
        <w:smartTag w:uri="urn:schemas-microsoft-com:office:smarttags" w:element="PlaceType">
          <w:r w:rsidRPr="00F70C69">
            <w:rPr>
              <w:rFonts w:ascii="Verdana" w:hAnsi="Verdana"/>
              <w:b w:val="0"/>
              <w:sz w:val="16"/>
              <w:szCs w:val="16"/>
              <w:lang w:val="en"/>
            </w:rPr>
            <w:t>Center</w:t>
          </w:r>
        </w:smartTag>
      </w:smartTag>
      <w:r w:rsidRPr="005B13BE">
        <w:rPr>
          <w:rFonts w:ascii="Verdana" w:hAnsi="Verdana"/>
          <w:b w:val="0"/>
          <w:sz w:val="20"/>
          <w:szCs w:val="20"/>
          <w:lang w:val="en"/>
        </w:rPr>
        <w:t>.</w:t>
      </w:r>
    </w:p>
    <w:p w:rsidR="007231D0" w:rsidRDefault="00B13CBE" w:rsidP="007231D0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5C5C56">
        <w:rPr>
          <w:rFonts w:ascii="Verdana" w:hAnsi="Verdana"/>
          <w:b/>
          <w:color w:val="800000"/>
          <w:sz w:val="16"/>
          <w:szCs w:val="16"/>
          <w:u w:val="single"/>
          <w:lang w:val="en"/>
        </w:rPr>
        <w:t>Pacific Recycling</w:t>
      </w:r>
      <w:r w:rsidRPr="00091CD6">
        <w:rPr>
          <w:rFonts w:ascii="Verdana" w:hAnsi="Verdana"/>
          <w:b/>
          <w:color w:val="800000"/>
          <w:sz w:val="16"/>
          <w:szCs w:val="16"/>
          <w:lang w:val="en"/>
        </w:rPr>
        <w:t xml:space="preserve"> </w:t>
      </w:r>
      <w:r w:rsidRPr="00B13CBE">
        <w:rPr>
          <w:rFonts w:ascii="Verdana" w:hAnsi="Verdana"/>
          <w:sz w:val="16"/>
          <w:szCs w:val="16"/>
          <w:lang w:val="en"/>
        </w:rPr>
        <w:t>(</w:t>
      </w:r>
      <w:r w:rsidRPr="00B13CBE">
        <w:rPr>
          <w:rFonts w:ascii="Verdana" w:hAnsi="Verdana" w:cs="ArialNarrow-Identity-H"/>
          <w:sz w:val="16"/>
          <w:szCs w:val="16"/>
        </w:rPr>
        <w:t>543-7280</w:t>
      </w:r>
      <w:r w:rsidRPr="00B13CBE">
        <w:rPr>
          <w:rFonts w:ascii="Verdana" w:hAnsi="Verdana"/>
          <w:sz w:val="16"/>
          <w:szCs w:val="16"/>
          <w:lang w:val="en"/>
        </w:rPr>
        <w:t>)</w:t>
      </w:r>
      <w:r w:rsidRPr="00091CD6">
        <w:rPr>
          <w:rFonts w:ascii="Verdana" w:hAnsi="Verdana"/>
          <w:b/>
          <w:sz w:val="16"/>
          <w:szCs w:val="16"/>
          <w:lang w:val="en"/>
        </w:rPr>
        <w:t xml:space="preserve"> </w:t>
      </w:r>
      <w:r w:rsidRPr="00B13CBE">
        <w:rPr>
          <w:rFonts w:ascii="Verdana" w:hAnsi="Verdana"/>
          <w:sz w:val="16"/>
          <w:szCs w:val="16"/>
          <w:lang w:val="en"/>
        </w:rPr>
        <w:t xml:space="preserve">also accepts </w:t>
      </w:r>
      <w:r w:rsidR="00EA094B">
        <w:rPr>
          <w:rFonts w:ascii="Verdana" w:hAnsi="Verdana"/>
          <w:b/>
          <w:color w:val="0000FF"/>
          <w:sz w:val="16"/>
          <w:szCs w:val="16"/>
          <w:lang w:val="en"/>
        </w:rPr>
        <w:t>phone books;</w:t>
      </w:r>
      <w:r w:rsidRPr="00B13CBE">
        <w:rPr>
          <w:rFonts w:ascii="Verdana" w:hAnsi="Verdana"/>
          <w:b/>
          <w:color w:val="0000FF"/>
          <w:sz w:val="16"/>
          <w:szCs w:val="16"/>
          <w:lang w:val="en"/>
        </w:rPr>
        <w:t xml:space="preserve"> </w:t>
      </w:r>
      <w:r w:rsidR="00EA094B">
        <w:rPr>
          <w:rFonts w:ascii="Verdana" w:hAnsi="Verdana" w:cs="Arial-BoldMT-Identity-H"/>
          <w:b/>
          <w:bCs/>
          <w:color w:val="0000FF"/>
          <w:sz w:val="16"/>
          <w:szCs w:val="16"/>
        </w:rPr>
        <w:t>beef, deer, elk, and</w:t>
      </w:r>
      <w:r w:rsidRPr="00B13CBE">
        <w:rPr>
          <w:rFonts w:ascii="Verdana" w:hAnsi="Verdana" w:cs="Arial-BoldMT-Identity-H"/>
          <w:b/>
          <w:bCs/>
          <w:color w:val="0000FF"/>
          <w:sz w:val="16"/>
          <w:szCs w:val="16"/>
        </w:rPr>
        <w:t xml:space="preserve"> moose</w:t>
      </w:r>
      <w:r w:rsidRPr="00B13CBE">
        <w:rPr>
          <w:rFonts w:ascii="Verdana" w:hAnsi="Verdana"/>
          <w:b/>
          <w:color w:val="0000FF"/>
          <w:sz w:val="16"/>
          <w:szCs w:val="16"/>
          <w:lang w:val="en"/>
        </w:rPr>
        <w:t xml:space="preserve"> hides and antlers</w:t>
      </w:r>
      <w:r w:rsidR="00EA094B">
        <w:rPr>
          <w:rFonts w:ascii="Verdana" w:hAnsi="Verdana"/>
          <w:color w:val="0000FF"/>
          <w:sz w:val="16"/>
          <w:szCs w:val="16"/>
          <w:lang w:val="en"/>
        </w:rPr>
        <w:t>;</w:t>
      </w:r>
      <w:r w:rsidRPr="00B13CBE">
        <w:rPr>
          <w:rFonts w:ascii="Verdana" w:hAnsi="Verdana"/>
          <w:color w:val="0000FF"/>
          <w:sz w:val="16"/>
          <w:szCs w:val="16"/>
          <w:lang w:val="en"/>
        </w:rPr>
        <w:t xml:space="preserve"> </w:t>
      </w:r>
      <w:r w:rsidRPr="00B13CBE">
        <w:rPr>
          <w:rFonts w:ascii="Verdana" w:hAnsi="Verdana" w:cs="Arial-BoldMT-Identity-H"/>
          <w:b/>
          <w:bCs/>
          <w:color w:val="0000FF"/>
          <w:sz w:val="16"/>
          <w:szCs w:val="16"/>
        </w:rPr>
        <w:t>brass, radiators, lead, stainless steel, copper, appliances, aluminum scrap, sheet metal, automobiles, prepared iron, unprepared iron, cast iron, and engines</w:t>
      </w:r>
      <w:r w:rsidRPr="00B13CBE">
        <w:rPr>
          <w:rFonts w:ascii="Verdana" w:hAnsi="Verdana" w:cs="Arial-BoldMT-Identity-H"/>
          <w:b/>
          <w:bCs/>
          <w:sz w:val="16"/>
          <w:szCs w:val="16"/>
        </w:rPr>
        <w:t xml:space="preserve">.  </w:t>
      </w:r>
    </w:p>
    <w:p w:rsidR="007231D0" w:rsidRPr="007231D0" w:rsidRDefault="007231D0" w:rsidP="007231D0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</w:p>
    <w:p w:rsidR="00B13CBE" w:rsidRPr="00B13CBE" w:rsidRDefault="007231D0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Curbside Recycling </w:t>
      </w:r>
      <w:r>
        <w:rPr>
          <w:rFonts w:ascii="Verdana" w:hAnsi="Verdana"/>
          <w:sz w:val="16"/>
          <w:szCs w:val="16"/>
        </w:rPr>
        <w:t>is available from Missoula Valley Recycling (543-2972).</w:t>
      </w:r>
    </w:p>
    <w:sectPr w:rsidR="00B13CBE" w:rsidRPr="00B13CBE" w:rsidSect="0014070B">
      <w:type w:val="continuous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16" w:rsidRDefault="00FE3216">
      <w:r>
        <w:separator/>
      </w:r>
    </w:p>
  </w:endnote>
  <w:endnote w:type="continuationSeparator" w:id="0">
    <w:p w:rsidR="00FE3216" w:rsidRDefault="00FE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09" w:rsidRPr="0048299C" w:rsidRDefault="00AD5209" w:rsidP="009F3549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  <w:r w:rsidRPr="0048299C">
      <w:rPr>
        <w:rFonts w:ascii="Verdana" w:hAnsi="Verdana" w:cs="Arial"/>
        <w:sz w:val="16"/>
        <w:szCs w:val="16"/>
      </w:rPr>
      <w:t>Updates and changes should be emailed to:</w:t>
    </w:r>
  </w:p>
  <w:p w:rsidR="00AD5209" w:rsidRPr="0048299C" w:rsidRDefault="00AD5209" w:rsidP="009F3549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</w:p>
  <w:p w:rsidR="00AD5209" w:rsidRPr="0048299C" w:rsidRDefault="00AD5209" w:rsidP="009F3549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  <w:r w:rsidRPr="0048299C">
      <w:rPr>
        <w:rFonts w:ascii="Verdana" w:hAnsi="Verdana" w:cs="Arial"/>
        <w:sz w:val="16"/>
        <w:szCs w:val="16"/>
      </w:rPr>
      <w:t>DEQ (sboggs@mt.gov),</w:t>
    </w:r>
    <w:r w:rsidR="007145BE">
      <w:rPr>
        <w:rFonts w:ascii="Verdana" w:hAnsi="Verdana" w:cs="Arial"/>
        <w:sz w:val="16"/>
        <w:szCs w:val="16"/>
      </w:rPr>
      <w:t>444-0219</w:t>
    </w:r>
    <w:r w:rsidRPr="0048299C">
      <w:rPr>
        <w:rFonts w:ascii="Verdana" w:hAnsi="Verdana" w:cs="Arial"/>
        <w:sz w:val="16"/>
        <w:szCs w:val="16"/>
      </w:rPr>
      <w:t xml:space="preserve"> </w:t>
    </w:r>
  </w:p>
  <w:p w:rsidR="00AD5209" w:rsidRPr="0048299C" w:rsidRDefault="00AD5209" w:rsidP="009F3549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  <w:r w:rsidRPr="0048299C">
      <w:rPr>
        <w:rFonts w:ascii="Verdana" w:hAnsi="Verdana" w:cs="Arial"/>
        <w:sz w:val="16"/>
        <w:szCs w:val="16"/>
      </w:rPr>
      <w:t>Savemobile.org   406-449-6008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16" w:rsidRDefault="00FE3216">
      <w:r>
        <w:separator/>
      </w:r>
    </w:p>
  </w:footnote>
  <w:footnote w:type="continuationSeparator" w:id="0">
    <w:p w:rsidR="00FE3216" w:rsidRDefault="00FE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09" w:rsidRPr="009F3549" w:rsidRDefault="00AD5209" w:rsidP="009F3549">
    <w:pPr>
      <w:pStyle w:val="Header"/>
      <w:jc w:val="center"/>
      <w:rPr>
        <w:rFonts w:ascii="Verdana" w:hAnsi="Verdana"/>
        <w:b/>
        <w:color w:val="800000"/>
        <w:sz w:val="36"/>
        <w:szCs w:val="36"/>
      </w:rPr>
    </w:pPr>
    <w:r>
      <w:rPr>
        <w:rFonts w:ascii="Verdana" w:hAnsi="Verdana"/>
        <w:b/>
        <w:color w:val="800000"/>
        <w:sz w:val="36"/>
        <w:szCs w:val="36"/>
      </w:rPr>
      <w:t xml:space="preserve">Recycling in </w:t>
    </w:r>
    <w:smartTag w:uri="urn:schemas-microsoft-com:office:smarttags" w:element="City">
      <w:smartTag w:uri="urn:schemas-microsoft-com:office:smarttags" w:element="place">
        <w:r>
          <w:rPr>
            <w:rFonts w:ascii="Verdana" w:hAnsi="Verdana"/>
            <w:b/>
            <w:color w:val="800000"/>
            <w:sz w:val="36"/>
            <w:szCs w:val="36"/>
          </w:rPr>
          <w:t>Missoula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549"/>
    <w:rsid w:val="0014070B"/>
    <w:rsid w:val="001D1FC9"/>
    <w:rsid w:val="00250C48"/>
    <w:rsid w:val="002672F4"/>
    <w:rsid w:val="003427E3"/>
    <w:rsid w:val="00391B3C"/>
    <w:rsid w:val="003A670B"/>
    <w:rsid w:val="004230FA"/>
    <w:rsid w:val="00473B3E"/>
    <w:rsid w:val="004C1D9F"/>
    <w:rsid w:val="00670F72"/>
    <w:rsid w:val="007145BE"/>
    <w:rsid w:val="007231D0"/>
    <w:rsid w:val="007F5598"/>
    <w:rsid w:val="00813466"/>
    <w:rsid w:val="00952857"/>
    <w:rsid w:val="009F3549"/>
    <w:rsid w:val="00AD5209"/>
    <w:rsid w:val="00B13CBE"/>
    <w:rsid w:val="00BF278A"/>
    <w:rsid w:val="00BF594B"/>
    <w:rsid w:val="00CD6AA0"/>
    <w:rsid w:val="00D101B7"/>
    <w:rsid w:val="00D73648"/>
    <w:rsid w:val="00D7424C"/>
    <w:rsid w:val="00EA094B"/>
    <w:rsid w:val="00F912C2"/>
    <w:rsid w:val="00FC1F56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CBE"/>
    <w:rPr>
      <w:sz w:val="24"/>
      <w:szCs w:val="24"/>
    </w:rPr>
  </w:style>
  <w:style w:type="paragraph" w:styleId="Heading3">
    <w:name w:val="heading 3"/>
    <w:basedOn w:val="Normal"/>
    <w:qFormat/>
    <w:rsid w:val="009528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F3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549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Normal"/>
    <w:rsid w:val="00952857"/>
    <w:pPr>
      <w:spacing w:before="100" w:beforeAutospacing="1" w:after="100" w:afterAutospacing="1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CB0041</dc:creator>
  <cp:lastModifiedBy>Sandra Boggs</cp:lastModifiedBy>
  <cp:revision>2</cp:revision>
  <dcterms:created xsi:type="dcterms:W3CDTF">2015-02-04T22:14:00Z</dcterms:created>
  <dcterms:modified xsi:type="dcterms:W3CDTF">2015-02-04T22:14:00Z</dcterms:modified>
</cp:coreProperties>
</file>